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E095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E0956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C80CEB">
              <w:rPr>
                <w:rFonts w:asciiTheme="minorHAnsi" w:hAnsiTheme="minorHAnsi" w:cs="Arial"/>
                <w:sz w:val="22"/>
                <w:szCs w:val="22"/>
              </w:rPr>
              <w:t>a Deliberação nº 010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/2014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0F6D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19/09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03576A">
        <w:rPr>
          <w:rFonts w:asciiTheme="minorHAnsi" w:hAnsiTheme="minorHAnsi" w:cs="Arial"/>
          <w:sz w:val="22"/>
          <w:szCs w:val="22"/>
        </w:rPr>
        <w:t>t. 10 do seu Regimento Interno</w:t>
      </w:r>
      <w:r>
        <w:rPr>
          <w:rFonts w:asciiTheme="minorHAnsi" w:hAnsiTheme="minorHAnsi" w:cs="Arial"/>
          <w:sz w:val="22"/>
          <w:szCs w:val="22"/>
        </w:rPr>
        <w:t>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0022A1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r w:rsidR="00CE0956">
        <w:rPr>
          <w:rFonts w:asciiTheme="minorHAnsi" w:hAnsiTheme="minorHAnsi" w:cs="Arial"/>
        </w:rPr>
        <w:t>010</w:t>
      </w:r>
      <w:r w:rsidR="00227D8B">
        <w:rPr>
          <w:rFonts w:asciiTheme="minorHAnsi" w:hAnsiTheme="minorHAnsi" w:cs="Arial"/>
        </w:rPr>
        <w:t>/2014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03576A" w:rsidRDefault="0003576A" w:rsidP="0003576A">
      <w:pPr>
        <w:suppressAutoHyphens/>
        <w:ind w:left="2268"/>
        <w:rPr>
          <w:rFonts w:asciiTheme="minorHAnsi" w:hAnsiTheme="minorHAnsi" w:cs="Arial"/>
        </w:rPr>
      </w:pPr>
    </w:p>
    <w:p w:rsidR="0003576A" w:rsidRPr="0003576A" w:rsidRDefault="0003576A" w:rsidP="0003576A">
      <w:pPr>
        <w:suppressAutoHyphens/>
        <w:ind w:left="2268"/>
        <w:rPr>
          <w:rFonts w:asciiTheme="minorHAnsi" w:hAnsiTheme="minorHAnsi" w:cs="Arial"/>
          <w:i/>
        </w:rPr>
      </w:pPr>
      <w:proofErr w:type="gramStart"/>
      <w:r w:rsidRPr="0003576A">
        <w:rPr>
          <w:rFonts w:asciiTheme="minorHAnsi" w:hAnsiTheme="minorHAnsi" w:cs="Arial"/>
          <w:i/>
        </w:rPr>
        <w:t>“</w:t>
      </w:r>
      <w:r w:rsidRPr="0003576A">
        <w:rPr>
          <w:rFonts w:asciiTheme="minorHAnsi" w:hAnsiTheme="minorHAnsi" w:cs="Arial"/>
          <w:i/>
        </w:rPr>
        <w:tab/>
      </w:r>
      <w:r w:rsidRPr="0003576A">
        <w:rPr>
          <w:rFonts w:asciiTheme="minorHAnsi" w:hAnsiTheme="minorHAnsi" w:cs="Arial"/>
          <w:i/>
        </w:rPr>
        <w:tab/>
      </w:r>
      <w:r w:rsidRPr="0003576A">
        <w:rPr>
          <w:rFonts w:asciiTheme="minorHAnsi" w:hAnsiTheme="minorHAnsi" w:cs="Arial"/>
          <w:i/>
        </w:rPr>
        <w:t>DELIBERAÇÃO Nº 10/2014 – CEF-CAU/RS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proofErr w:type="gramEnd"/>
      <w:r w:rsidRPr="0003576A">
        <w:rPr>
          <w:rFonts w:asciiTheme="minorHAnsi" w:hAnsiTheme="minorHAnsi" w:cs="Arial"/>
          <w:i/>
        </w:rPr>
        <w:tab/>
      </w:r>
      <w:r w:rsidRPr="0003576A">
        <w:rPr>
          <w:rFonts w:asciiTheme="minorHAnsi" w:hAnsiTheme="minorHAnsi" w:cs="Arial"/>
          <w:i/>
        </w:rPr>
        <w:tab/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ab/>
      </w:r>
      <w:r w:rsidRPr="0003576A">
        <w:rPr>
          <w:rFonts w:asciiTheme="minorHAnsi" w:hAnsiTheme="minorHAnsi" w:cs="Arial"/>
          <w:i/>
        </w:rPr>
        <w:tab/>
      </w:r>
    </w:p>
    <w:p w:rsidR="0003576A" w:rsidRPr="0003576A" w:rsidRDefault="0003576A" w:rsidP="0003576A">
      <w:pPr>
        <w:suppressAutoHyphens/>
        <w:ind w:left="3686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Dispõe sobre a apreciação e homologação dos registros Profissionais concedidos de 07/08 a 11/09/2014 pelo setor de Registros da Unidade Técnica do CAU/RS, conforme relatório anexo.</w:t>
      </w:r>
    </w:p>
    <w:p w:rsidR="0003576A" w:rsidRPr="0003576A" w:rsidRDefault="0003576A" w:rsidP="0003576A">
      <w:pPr>
        <w:suppressAutoHyphens/>
        <w:ind w:left="3686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3686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A COMISSÃO DE ENSINO E FORMAÇÃO (CEF-CAU/RS), em sua reunião ordinária de 12 de setembro de 2014, de acordo com o disposto no artigo 2º, inciso III, alínea ‘b’, da Resolução nº 30 do CAU/BR, que dispõe sobre os atos administrativos de caráter decisório, dá conhecimento da seguinte decisão: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03576A">
        <w:rPr>
          <w:rFonts w:asciiTheme="minorHAnsi" w:hAnsiTheme="minorHAnsi" w:cs="Arial"/>
          <w:i/>
        </w:rPr>
        <w:t>CAUs</w:t>
      </w:r>
      <w:proofErr w:type="spellEnd"/>
      <w:r w:rsidRPr="0003576A">
        <w:rPr>
          <w:rFonts w:asciiTheme="minorHAnsi" w:hAnsiTheme="minorHAnsi" w:cs="Arial"/>
          <w:i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 xml:space="preserve">Considerando a Lei nº 12.378/2010 assevera, em seu art. 34, V, que compete aos </w:t>
      </w:r>
      <w:proofErr w:type="spellStart"/>
      <w:r w:rsidRPr="0003576A">
        <w:rPr>
          <w:rFonts w:asciiTheme="minorHAnsi" w:hAnsiTheme="minorHAnsi" w:cs="Arial"/>
          <w:i/>
        </w:rPr>
        <w:t>CAU’s</w:t>
      </w:r>
      <w:proofErr w:type="spellEnd"/>
      <w:r w:rsidRPr="0003576A">
        <w:rPr>
          <w:rFonts w:asciiTheme="minorHAnsi" w:hAnsiTheme="minorHAnsi" w:cs="Arial"/>
          <w:i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</w:t>
      </w:r>
      <w:proofErr w:type="gramStart"/>
      <w:r w:rsidRPr="0003576A">
        <w:rPr>
          <w:rFonts w:asciiTheme="minorHAnsi" w:hAnsiTheme="minorHAnsi" w:cs="Arial"/>
          <w:i/>
        </w:rPr>
        <w:t xml:space="preserve">  </w:t>
      </w:r>
      <w:proofErr w:type="gramEnd"/>
      <w:r w:rsidRPr="0003576A">
        <w:rPr>
          <w:rFonts w:asciiTheme="minorHAnsi" w:hAnsiTheme="minorHAnsi" w:cs="Arial"/>
          <w:i/>
        </w:rPr>
        <w:t>Ensino do CAU/UF, nos seguintes termos: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 xml:space="preserve">Considerando o preenchimento dos requisitos pelo solicitante, a análise dos documentos obrigatórios apresentados pelo requerente e a minuciosa conferência dos dados pela Unidade Técnica do CAU/RS em sua rotina de trabalho. 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A Comissão de Ensino e Formação (CEF-CAU/RS), no uso de suas atribuições conferidas pelo artigo 46, incisos I e IV do Regimento Interno do CAU/RS, DELIBERA, por unanimidade, pela homologação dos registros efetuados pelo setor de “Registros” da Unidade Técnica do CAU/RS, no período de 07 de agosto a 11 de setembro de 2014, conforme Anexo I “RELATÓRIO DE REGISTROS HOMOLOGADOS”.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 xml:space="preserve">Os procedimentos aprovados e adotados para homologação de registros concedidos pela Unidade Técnica vigora como metodologia executada nos termos da deliberação nº 004/2013 da CEF- CAU/RS </w:t>
      </w:r>
      <w:r w:rsidRPr="0003576A">
        <w:rPr>
          <w:rFonts w:asciiTheme="minorHAnsi" w:hAnsiTheme="minorHAnsi" w:cs="Arial"/>
          <w:i/>
        </w:rPr>
        <w:lastRenderedPageBreak/>
        <w:t>pela equipe de assistentes responsáveis conjuntamente com a Comissão de Ensino e Formação do CAU/RS.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Esta é a deliberação desta Comissão.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Nestes termos, roga-se pelo encaminhamento para votação Plenária.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Porto Alegre, 18 de setembro de 2014.</w:t>
      </w: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both"/>
        <w:rPr>
          <w:rFonts w:asciiTheme="minorHAnsi" w:hAnsiTheme="minorHAnsi" w:cs="Arial"/>
          <w:i/>
        </w:rPr>
      </w:pPr>
    </w:p>
    <w:p w:rsidR="0003576A" w:rsidRPr="0003576A" w:rsidRDefault="0003576A" w:rsidP="0003576A">
      <w:pPr>
        <w:suppressAutoHyphens/>
        <w:ind w:left="2268"/>
        <w:jc w:val="center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LUIZ ANTONIO VERÍSSIMO</w:t>
      </w:r>
    </w:p>
    <w:p w:rsidR="0003576A" w:rsidRPr="0003576A" w:rsidRDefault="0003576A" w:rsidP="0003576A">
      <w:pPr>
        <w:suppressAutoHyphens/>
        <w:ind w:left="2268"/>
        <w:jc w:val="center"/>
        <w:rPr>
          <w:rFonts w:asciiTheme="minorHAnsi" w:hAnsiTheme="minorHAnsi" w:cs="Arial"/>
          <w:i/>
        </w:rPr>
      </w:pPr>
      <w:r w:rsidRPr="0003576A">
        <w:rPr>
          <w:rFonts w:asciiTheme="minorHAnsi" w:hAnsiTheme="minorHAnsi" w:cs="Arial"/>
          <w:i/>
        </w:rPr>
        <w:t>Coordenador Adjunto da Comissão de Ensino e Formação</w:t>
      </w:r>
    </w:p>
    <w:p w:rsidR="0003576A" w:rsidRPr="0003576A" w:rsidRDefault="0003576A" w:rsidP="0003576A">
      <w:pPr>
        <w:suppressAutoHyphens/>
        <w:ind w:left="2268"/>
        <w:jc w:val="center"/>
        <w:rPr>
          <w:rFonts w:asciiTheme="minorHAnsi" w:hAnsiTheme="minorHAnsi" w:cs="Arial"/>
          <w:i/>
        </w:rPr>
      </w:pPr>
      <w:proofErr w:type="gramStart"/>
      <w:r w:rsidRPr="0003576A">
        <w:rPr>
          <w:rFonts w:asciiTheme="minorHAnsi" w:hAnsiTheme="minorHAnsi" w:cs="Arial"/>
          <w:i/>
        </w:rPr>
        <w:t>Conselho de Arquitetura e Urbanismo do Rio Grande do Sul</w:t>
      </w:r>
      <w:r w:rsidRPr="0003576A">
        <w:rPr>
          <w:rFonts w:asciiTheme="minorHAnsi" w:hAnsiTheme="minorHAnsi" w:cs="Arial"/>
          <w:i/>
        </w:rPr>
        <w:t>”</w:t>
      </w:r>
      <w:proofErr w:type="gramEnd"/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  <w:bookmarkStart w:id="0" w:name="_GoBack"/>
      <w:bookmarkEnd w:id="0"/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CE0956">
        <w:rPr>
          <w:rFonts w:asciiTheme="minorHAnsi" w:hAnsiTheme="minorHAnsi" w:cstheme="minorHAnsi"/>
        </w:rPr>
        <w:t>7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227D8B">
        <w:rPr>
          <w:rFonts w:asciiTheme="minorHAnsi" w:hAnsiTheme="minorHAnsi" w:cstheme="minorHAnsi"/>
        </w:rPr>
        <w:t>0</w:t>
      </w:r>
      <w:r w:rsidR="00CE0956">
        <w:rPr>
          <w:rFonts w:asciiTheme="minorHAnsi" w:hAnsiTheme="minorHAnsi" w:cstheme="minorHAnsi"/>
        </w:rPr>
        <w:t>3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>
        <w:rPr>
          <w:rFonts w:asciiTheme="minorHAnsi" w:hAnsiTheme="minorHAnsi" w:cs="Arial"/>
          <w:sz w:val="22"/>
          <w:szCs w:val="22"/>
        </w:rPr>
        <w:t xml:space="preserve">19 de setembro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8A" w:rsidRDefault="0087668A">
      <w:r>
        <w:separator/>
      </w:r>
    </w:p>
  </w:endnote>
  <w:endnote w:type="continuationSeparator" w:id="0">
    <w:p w:rsidR="0087668A" w:rsidRDefault="0087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8A" w:rsidRDefault="0087668A">
      <w:r>
        <w:separator/>
      </w:r>
    </w:p>
  </w:footnote>
  <w:footnote w:type="continuationSeparator" w:id="0">
    <w:p w:rsidR="0087668A" w:rsidRDefault="0087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2A1"/>
    <w:rsid w:val="00010EA1"/>
    <w:rsid w:val="00013A12"/>
    <w:rsid w:val="00033D31"/>
    <w:rsid w:val="0003576A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227D8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80CEB"/>
    <w:rsid w:val="00CA34E3"/>
    <w:rsid w:val="00CA4BE4"/>
    <w:rsid w:val="00CA619C"/>
    <w:rsid w:val="00CB6D4B"/>
    <w:rsid w:val="00CD392E"/>
    <w:rsid w:val="00CE0956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25</cp:revision>
  <cp:lastPrinted>2014-09-26T13:00:00Z</cp:lastPrinted>
  <dcterms:created xsi:type="dcterms:W3CDTF">2014-03-24T16:38:00Z</dcterms:created>
  <dcterms:modified xsi:type="dcterms:W3CDTF">2014-10-08T13:47:00Z</dcterms:modified>
</cp:coreProperties>
</file>