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A246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DA24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276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8945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89452E">
                  <w:rPr>
                    <w:rFonts w:asciiTheme="minorHAnsi" w:hAnsiTheme="minorHAnsi" w:cs="Arial"/>
                    <w:sz w:val="22"/>
                    <w:szCs w:val="22"/>
                  </w:rPr>
                  <w:t>a aquisição de placas de homenagem para os Conselheiros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F7C0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173F74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</w:t>
          </w:r>
          <w:r w:rsidR="0089452E">
            <w:rPr>
              <w:rFonts w:asciiTheme="minorHAnsi" w:hAnsiTheme="minorHAnsi" w:cs="Arial"/>
              <w:sz w:val="22"/>
              <w:szCs w:val="22"/>
            </w:rPr>
            <w:t>o término do primeiro mandato de conselheiros do Conselho de Arquitetura e Urbanismo do Rio Grande do Sul, em 31/12/2014;</w:t>
          </w:r>
        </w:p>
        <w:p w:rsidR="0089452E" w:rsidRDefault="00173F74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</w:t>
          </w:r>
          <w:r w:rsidR="0089452E">
            <w:rPr>
              <w:rFonts w:asciiTheme="minorHAnsi" w:hAnsiTheme="minorHAnsi" w:cs="Arial"/>
              <w:sz w:val="22"/>
              <w:szCs w:val="22"/>
            </w:rPr>
            <w:t>que o CAU/BR fará homenagem aos atuais Conselheiros, entregando-lhes uma placa de aço</w:t>
          </w:r>
          <w:r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173F74" w:rsidRDefault="0089452E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que o CAU/RS recebeu orientação do CAU/BR, em 03/12/2014, para também homenagear os Conselheiros da atual gestão no Rio Grande do Sul, na oportunidade das comemorações pelo Dia do Arquiteto 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Urbanista;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89452E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9452E">
            <w:rPr>
              <w:rFonts w:asciiTheme="minorHAnsi" w:hAnsiTheme="minorHAnsi" w:cs="Arial"/>
            </w:rPr>
            <w:t>aquisição de 40 p</w:t>
          </w:r>
          <w:r w:rsidR="0089452E" w:rsidRPr="0089452E">
            <w:rPr>
              <w:rFonts w:asciiTheme="minorHAnsi" w:hAnsiTheme="minorHAnsi" w:cs="Arial"/>
            </w:rPr>
            <w:t>laca</w:t>
          </w:r>
          <w:r w:rsidR="0089452E">
            <w:rPr>
              <w:rFonts w:asciiTheme="minorHAnsi" w:hAnsiTheme="minorHAnsi" w:cs="Arial"/>
            </w:rPr>
            <w:t>s</w:t>
          </w:r>
          <w:r w:rsidR="0089452E" w:rsidRPr="0089452E">
            <w:rPr>
              <w:rFonts w:asciiTheme="minorHAnsi" w:hAnsiTheme="minorHAnsi" w:cs="Arial"/>
            </w:rPr>
            <w:t xml:space="preserve"> em aço escovado com personalização de texto e </w:t>
          </w:r>
          <w:proofErr w:type="spellStart"/>
          <w:r w:rsidR="0089452E" w:rsidRPr="0089452E">
            <w:rPr>
              <w:rFonts w:asciiTheme="minorHAnsi" w:hAnsiTheme="minorHAnsi" w:cs="Arial"/>
            </w:rPr>
            <w:t>logoem</w:t>
          </w:r>
          <w:proofErr w:type="spellEnd"/>
          <w:r w:rsidR="0089452E" w:rsidRPr="0089452E">
            <w:rPr>
              <w:rFonts w:asciiTheme="minorHAnsi" w:hAnsiTheme="minorHAnsi" w:cs="Arial"/>
            </w:rPr>
            <w:t xml:space="preserve"> cores aplicada em um estojo de</w:t>
          </w:r>
          <w:r w:rsidR="0089452E">
            <w:rPr>
              <w:rFonts w:asciiTheme="minorHAnsi" w:hAnsiTheme="minorHAnsi" w:cs="Arial"/>
            </w:rPr>
            <w:t xml:space="preserve"> veludo luxo, </w:t>
          </w:r>
          <w:r w:rsidR="0089452E" w:rsidRPr="0089452E">
            <w:rPr>
              <w:rFonts w:asciiTheme="minorHAnsi" w:hAnsiTheme="minorHAnsi" w:cs="Arial"/>
            </w:rPr>
            <w:t xml:space="preserve">com aba retrátil, medindo aproximadamente </w:t>
          </w:r>
          <w:proofErr w:type="gramStart"/>
          <w:r w:rsidR="0089452E" w:rsidRPr="0089452E">
            <w:rPr>
              <w:rFonts w:asciiTheme="minorHAnsi" w:hAnsiTheme="minorHAnsi" w:cs="Arial"/>
            </w:rPr>
            <w:t>20cm</w:t>
          </w:r>
          <w:proofErr w:type="gramEnd"/>
          <w:r w:rsidR="0089452E" w:rsidRPr="0089452E">
            <w:rPr>
              <w:rFonts w:asciiTheme="minorHAnsi" w:hAnsiTheme="minorHAnsi" w:cs="Arial"/>
            </w:rPr>
            <w:t xml:space="preserve"> de largura x 15cm</w:t>
          </w:r>
          <w:r w:rsidR="0089452E">
            <w:rPr>
              <w:rFonts w:asciiTheme="minorHAnsi" w:hAnsiTheme="minorHAnsi" w:cs="Arial"/>
            </w:rPr>
            <w:t xml:space="preserve"> </w:t>
          </w:r>
          <w:r w:rsidR="0089452E" w:rsidRPr="0089452E">
            <w:rPr>
              <w:rFonts w:asciiTheme="minorHAnsi" w:hAnsiTheme="minorHAnsi" w:cs="Arial"/>
            </w:rPr>
            <w:t>de altura.</w:t>
          </w:r>
        </w:sdtContent>
      </w:sdt>
      <w:r w:rsidR="00785C31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89452E">
            <w:rPr>
              <w:rFonts w:asciiTheme="minorHAnsi" w:hAnsiTheme="minorHAnsi" w:cs="Arial"/>
            </w:rPr>
            <w:t>193/2014, no processo administrativo nº 477/2014,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6863A3">
            <w:rPr>
              <w:rFonts w:asciiTheme="minorHAnsi" w:hAnsiTheme="minorHAnsi" w:cstheme="minorHAnsi"/>
            </w:rPr>
            <w:t>16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6863A3">
            <w:rPr>
              <w:rFonts w:asciiTheme="minorHAnsi" w:hAnsiTheme="minorHAnsi" w:cstheme="minorHAnsi"/>
            </w:rPr>
            <w:t>04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7C08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05" w:rsidRDefault="008C5905">
      <w:r>
        <w:separator/>
      </w:r>
    </w:p>
  </w:endnote>
  <w:endnote w:type="continuationSeparator" w:id="0">
    <w:p w:rsidR="008C5905" w:rsidRDefault="008C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05" w:rsidRDefault="008C5905">
      <w:r>
        <w:separator/>
      </w:r>
    </w:p>
  </w:footnote>
  <w:footnote w:type="continuationSeparator" w:id="0">
    <w:p w:rsidR="008C5905" w:rsidRDefault="008C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F1B5E"/>
    <w:rsid w:val="0092518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2142F3"/>
    <w:rsid w:val="00416CDB"/>
    <w:rsid w:val="004B5115"/>
    <w:rsid w:val="00794085"/>
    <w:rsid w:val="007C43DC"/>
    <w:rsid w:val="00A5005F"/>
    <w:rsid w:val="00C4551F"/>
    <w:rsid w:val="00D178B7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36</cp:revision>
  <cp:lastPrinted>2014-06-03T19:32:00Z</cp:lastPrinted>
  <dcterms:created xsi:type="dcterms:W3CDTF">2014-03-24T16:38:00Z</dcterms:created>
  <dcterms:modified xsi:type="dcterms:W3CDTF">2014-12-12T16:49:00Z</dcterms:modified>
</cp:coreProperties>
</file>