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6A362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6A362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6A362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A3620">
                  <w:rPr>
                    <w:rFonts w:asciiTheme="minorHAnsi" w:hAnsiTheme="minorHAnsi" w:cs="Arial"/>
                    <w:sz w:val="22"/>
                    <w:szCs w:val="22"/>
                  </w:rPr>
                  <w:t>001</w:t>
                </w:r>
                <w:r w:rsidR="00CF7486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</w:t>
            </w:r>
            <w:r w:rsidR="006A3620">
              <w:rPr>
                <w:rFonts w:asciiTheme="minorHAnsi" w:hAnsiTheme="minorHAnsi" w:cs="Arial"/>
                <w:sz w:val="22"/>
                <w:szCs w:val="22"/>
              </w:rPr>
              <w:t>Ética e Disciplina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4035D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 w:rsidR="004035D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035D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A3620">
            <w:rPr>
              <w:rFonts w:asciiTheme="minorHAnsi" w:hAnsiTheme="minorHAnsi" w:cs="Arial"/>
            </w:rPr>
            <w:t>001/2015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6A3620">
        <w:rPr>
          <w:rFonts w:asciiTheme="minorHAnsi" w:hAnsiTheme="minorHAnsi" w:cs="Arial"/>
        </w:rPr>
        <w:t xml:space="preserve">Ética e Disciplina </w:t>
      </w:r>
      <w:r w:rsidR="00227D8B">
        <w:rPr>
          <w:rFonts w:asciiTheme="minorHAnsi" w:hAnsiTheme="minorHAnsi" w:cs="Arial"/>
        </w:rPr>
        <w:t>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6A3620" w:rsidRPr="00021FCD" w:rsidRDefault="006A3620" w:rsidP="006A3620">
          <w:pPr>
            <w:ind w:left="144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021FCD">
            <w:rPr>
              <w:rFonts w:asciiTheme="minorHAnsi" w:hAnsiTheme="minorHAnsi"/>
              <w:b/>
              <w:sz w:val="20"/>
              <w:szCs w:val="20"/>
              <w:u w:val="single"/>
            </w:rPr>
            <w:t>DELIBERAÇÃO Nº 01/2015 – CED-CAU/RS</w:t>
          </w:r>
        </w:p>
        <w:tbl>
          <w:tblPr>
            <w:tblW w:w="8477" w:type="dxa"/>
            <w:jc w:val="center"/>
            <w:tblInd w:w="1440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</w:tblGrid>
          <w:tr w:rsidR="006A3620" w:rsidRPr="00021FCD" w:rsidTr="006A3620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6A3620" w:rsidRPr="00021FCD" w:rsidRDefault="006A3620" w:rsidP="00997165">
                <w:pPr>
                  <w:spacing w:after="200" w:line="276" w:lineRule="auto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246" w:type="dxa"/>
              </w:tcPr>
              <w:p w:rsidR="006A3620" w:rsidRPr="00021FCD" w:rsidRDefault="006A3620" w:rsidP="00997165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6160" w:type="dxa"/>
                <w:hideMark/>
              </w:tcPr>
              <w:p w:rsidR="006A3620" w:rsidRPr="00021FCD" w:rsidRDefault="006A3620" w:rsidP="00997165">
                <w:pPr>
                  <w:widowControl w:val="0"/>
                  <w:ind w:left="746"/>
                  <w:jc w:val="both"/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</w:pPr>
              </w:p>
              <w:p w:rsidR="006A3620" w:rsidRPr="00021FCD" w:rsidRDefault="006A3620" w:rsidP="00997165">
                <w:pPr>
                  <w:widowControl w:val="0"/>
                  <w:ind w:left="746"/>
                  <w:jc w:val="both"/>
                  <w:rPr>
                    <w:rFonts w:asciiTheme="minorHAnsi" w:hAnsiTheme="minorHAnsi" w:cs="Arial"/>
                    <w:bCs/>
                    <w:sz w:val="20"/>
                    <w:szCs w:val="20"/>
                    <w:highlight w:val="yellow"/>
                  </w:rPr>
                </w:pPr>
                <w:r w:rsidRPr="00021FCD">
                  <w:rPr>
                    <w:rFonts w:asciiTheme="minorHAnsi" w:hAnsiTheme="minorHAnsi" w:cs="Arial"/>
                    <w:color w:val="000000"/>
                    <w:sz w:val="20"/>
                    <w:szCs w:val="20"/>
                  </w:rPr>
                  <w:t xml:space="preserve">Dispõe sobre os requisitos mínimos para admissão, pela Comissão de Ética e Disciplina, de denúncias Ético-Disciplinares oriundas </w:t>
                </w:r>
                <w:r w:rsidRPr="00021FCD">
                  <w:rPr>
                    <w:rFonts w:asciiTheme="minorHAnsi" w:hAnsiTheme="minorHAnsi"/>
                    <w:sz w:val="20"/>
                    <w:szCs w:val="20"/>
                  </w:rPr>
                  <w:t>da Unidade de Fiscalização.</w:t>
                </w:r>
              </w:p>
            </w:tc>
          </w:tr>
        </w:tbl>
        <w:p w:rsidR="006A3620" w:rsidRPr="00021FCD" w:rsidRDefault="006A3620" w:rsidP="006A3620">
          <w:pPr>
            <w:pStyle w:val="Default"/>
            <w:ind w:left="1440"/>
            <w:rPr>
              <w:rFonts w:asciiTheme="minorHAnsi" w:hAnsiTheme="minorHAnsi"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A COMISSÃO DE ÉTICA E DISCIPLINA DO CAU/RS, no uso de suas atribuições conferidas pelo art. 49 do Regimento Interno do CAU/RS, bem como pelo disposto na Resolução nº 34 do CAU/BR, </w:t>
          </w: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DELIBERA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por estabelecer os requisitos mínimos necessários para admissão de denúncias oriundas da Unidade de Fiscalização.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Considerando que as denúncias realizadas contra profissional da arquitetura e urbanismo perante o CAU-RS passam pela Unidade de Fiscalização do CAU/RS, a fim de ser analisado se há, no primeiro momento, arquiteto responsável e Registro de Responsabilidade Técnica.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Considerando que alguns processos oriundos da Unidade de Fiscalização, após serem analisados pela Comissão de Exercício Profissional, são encaminhados para a Comissão de Ética e Disciplina do CAU/RS, a fim de ser analisada a ocorrência de falta ético-disciplinar.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Considerando que a Resolução n° 34 do CAU/BR, a qual dispõe sobre a instrução e julgamento de processos relacionados </w:t>
          </w:r>
          <w:proofErr w:type="gramStart"/>
          <w:r w:rsidRPr="00021FCD">
            <w:rPr>
              <w:rFonts w:asciiTheme="minorHAnsi" w:eastAsia="Cambria" w:hAnsiTheme="minorHAnsi"/>
              <w:sz w:val="20"/>
              <w:szCs w:val="20"/>
            </w:rPr>
            <w:t>a</w:t>
          </w:r>
          <w:proofErr w:type="gramEnd"/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fa</w:t>
          </w:r>
          <w:r>
            <w:rPr>
              <w:rFonts w:asciiTheme="minorHAnsi" w:eastAsia="Cambria" w:hAnsiTheme="minorHAnsi"/>
              <w:sz w:val="20"/>
              <w:szCs w:val="20"/>
            </w:rPr>
            <w:t>ltas ético - disciplinares cometidas a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partir</w:t>
          </w:r>
          <w:r>
            <w:rPr>
              <w:rFonts w:asciiTheme="minorHAnsi" w:eastAsia="Cambria" w:hAnsiTheme="minorHAnsi"/>
              <w:sz w:val="20"/>
              <w:szCs w:val="20"/>
            </w:rPr>
            <w:t xml:space="preserve"> da vigência d  Lei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n° 12.378-2010</w:t>
          </w:r>
          <w:r>
            <w:rPr>
              <w:rFonts w:asciiTheme="minorHAnsi" w:eastAsia="Cambria" w:hAnsiTheme="minorHAnsi"/>
              <w:sz w:val="20"/>
              <w:szCs w:val="20"/>
            </w:rPr>
            <w:t xml:space="preserve"> estabelece critérios para 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>admissão, pela Comi</w:t>
          </w:r>
          <w:r>
            <w:rPr>
              <w:rFonts w:asciiTheme="minorHAnsi" w:eastAsia="Cambria" w:hAnsiTheme="minorHAnsi"/>
              <w:sz w:val="20"/>
              <w:szCs w:val="20"/>
            </w:rPr>
            <w:t xml:space="preserve">ssão de Ética e Disciplina, de 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>denúncia ético-disciplinar.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Considerando que a Resolução n° 34 do CAU/BR estabelece, em seu art. 16</w:t>
          </w: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, que cabe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ao </w:t>
          </w: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denunciante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produzir as provas dos fatos que tenha alegado na denúncia.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Considerando que o art. 10, § 1º, da resolução nº 34 do CAU/BR dispõe que a denúncia referente à negligência, imprudência, imperícia ou erro técnico, deverá ser acompanhada de parecer técnico conclusivo em que esteja descrita e caracterizada a falha técnica.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ESTABELECE: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As denúncias contra profissional da arquitetura e urbanismo provenientes da Comissão de Exercício Profissional </w:t>
          </w: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deverão vir com indícios razoáveis de provas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, a fim de que a CED/RS possa cumprir os requisitos estabelecidos na legislação para a admissão de denúncia ético-disciplinar. 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Dessa forma, a Comissão de Ética e Disciplina entabula os principais requisitos para a admissão de denúncias contra profissional da arquitetura e urbanismo provenientes da Comissão de Exercício Profissional, firmando que as denúncias deverão vir com indícios razoáveis de provas, devendo constar</w:t>
          </w: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, em sua maioria</w:t>
          </w:r>
          <w:r w:rsidRPr="00021FCD">
            <w:rPr>
              <w:rFonts w:asciiTheme="minorHAnsi" w:eastAsia="Cambria" w:hAnsiTheme="minorHAnsi"/>
              <w:sz w:val="20"/>
              <w:szCs w:val="20"/>
            </w:rPr>
            <w:t>, os seguintes itens no processo fiscalizatório:</w:t>
          </w:r>
        </w:p>
        <w:p w:rsidR="006A3620" w:rsidRPr="00021FCD" w:rsidRDefault="006A3620" w:rsidP="006A3620">
          <w:pPr>
            <w:pStyle w:val="Default"/>
            <w:numPr>
              <w:ilvl w:val="0"/>
              <w:numId w:val="12"/>
            </w:numPr>
            <w:tabs>
              <w:tab w:val="left" w:pos="1985"/>
              <w:tab w:val="left" w:pos="2268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Elementos que caracterizem vínculo entre denunciante e profissional da arquitetura e urbanismo: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numPr>
              <w:ilvl w:val="1"/>
              <w:numId w:val="14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Contrato entre cliente e profissional;</w:t>
          </w:r>
        </w:p>
        <w:p w:rsidR="006A3620" w:rsidRPr="00021FCD" w:rsidRDefault="006A3620" w:rsidP="006A3620">
          <w:pPr>
            <w:pStyle w:val="Default"/>
            <w:numPr>
              <w:ilvl w:val="1"/>
              <w:numId w:val="14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proofErr w:type="spellStart"/>
          <w:r w:rsidRPr="00021FCD">
            <w:rPr>
              <w:rFonts w:asciiTheme="minorHAnsi" w:eastAsia="Cambria" w:hAnsiTheme="minorHAnsi"/>
              <w:sz w:val="20"/>
              <w:szCs w:val="20"/>
            </w:rPr>
            <w:t>RRTs</w:t>
          </w:r>
          <w:proofErr w:type="spellEnd"/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 existentes, se houver;</w:t>
          </w:r>
        </w:p>
        <w:p w:rsidR="006A3620" w:rsidRPr="00021FCD" w:rsidRDefault="006A3620" w:rsidP="006A3620">
          <w:pPr>
            <w:pStyle w:val="Default"/>
            <w:numPr>
              <w:ilvl w:val="1"/>
              <w:numId w:val="14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Troca de e-mails entre contratante e contratado;</w:t>
          </w:r>
        </w:p>
        <w:p w:rsidR="006A3620" w:rsidRPr="00021FCD" w:rsidRDefault="006A3620" w:rsidP="006A3620">
          <w:pPr>
            <w:pStyle w:val="Default"/>
            <w:numPr>
              <w:ilvl w:val="1"/>
              <w:numId w:val="14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Nome completo dos profissionais envolvidos e número de registro no CAU/RS;</w:t>
          </w:r>
        </w:p>
        <w:p w:rsidR="006A3620" w:rsidRPr="00021FCD" w:rsidRDefault="006A3620" w:rsidP="006A3620">
          <w:pPr>
            <w:pStyle w:val="Default"/>
            <w:numPr>
              <w:ilvl w:val="1"/>
              <w:numId w:val="14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Nome completo do denunciante, telefone e endereço;</w:t>
          </w:r>
        </w:p>
        <w:p w:rsidR="006A3620" w:rsidRPr="00021FCD" w:rsidRDefault="006A3620" w:rsidP="006A3620">
          <w:pPr>
            <w:pStyle w:val="Default"/>
            <w:numPr>
              <w:ilvl w:val="1"/>
              <w:numId w:val="14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Outras provas, como cópia de processos judiciais e outros documentos pertinentes trazidos pelos denunciantes.</w:t>
          </w:r>
        </w:p>
        <w:p w:rsidR="006A3620" w:rsidRPr="00021FCD" w:rsidRDefault="006A3620" w:rsidP="006A3620">
          <w:pPr>
            <w:pStyle w:val="Default"/>
            <w:spacing w:line="276" w:lineRule="auto"/>
            <w:ind w:left="3567"/>
            <w:jc w:val="both"/>
            <w:rPr>
              <w:rFonts w:asciiTheme="minorHAnsi" w:eastAsia="Cambria" w:hAnsiTheme="minorHAnsi"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numPr>
              <w:ilvl w:val="0"/>
              <w:numId w:val="12"/>
            </w:numPr>
            <w:tabs>
              <w:tab w:val="left" w:pos="1985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b/>
              <w:sz w:val="20"/>
              <w:szCs w:val="20"/>
            </w:rPr>
            <w:t>Elementos informadores quanto ao objeto/trabalho prestado pelo profissional da arquitetura e urbanismo: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b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numPr>
              <w:ilvl w:val="0"/>
              <w:numId w:val="15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Fotos;</w:t>
          </w:r>
        </w:p>
        <w:p w:rsidR="006A3620" w:rsidRPr="00021FCD" w:rsidRDefault="006A3620" w:rsidP="006A3620">
          <w:pPr>
            <w:pStyle w:val="Default"/>
            <w:numPr>
              <w:ilvl w:val="0"/>
              <w:numId w:val="15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Laudos ou parecer técnico;</w:t>
          </w:r>
        </w:p>
        <w:p w:rsidR="006A3620" w:rsidRPr="00021FCD" w:rsidRDefault="006A3620" w:rsidP="006A3620">
          <w:pPr>
            <w:pStyle w:val="Default"/>
            <w:numPr>
              <w:ilvl w:val="0"/>
              <w:numId w:val="15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Informações que demonstrem problemas estruturais, riscos da      obra.</w:t>
          </w:r>
        </w:p>
        <w:p w:rsidR="006A3620" w:rsidRPr="00021FCD" w:rsidRDefault="006A3620" w:rsidP="006A3620">
          <w:pPr>
            <w:pStyle w:val="Default"/>
            <w:numPr>
              <w:ilvl w:val="0"/>
              <w:numId w:val="15"/>
            </w:numPr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>Outras provas, como cópia de processos judiciais, laudo sobre visita da equipe de fiscalização do CAU-RS, bem como outros documentos pertinentes trazidos pelos denunciantes.</w:t>
          </w:r>
        </w:p>
        <w:p w:rsidR="006A3620" w:rsidRPr="00021FCD" w:rsidRDefault="006A3620" w:rsidP="006A3620">
          <w:pPr>
            <w:pStyle w:val="Default"/>
            <w:tabs>
              <w:tab w:val="left" w:pos="1701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</w:p>
        <w:p w:rsidR="006A3620" w:rsidRPr="00021FCD" w:rsidRDefault="006A3620" w:rsidP="006A3620">
          <w:pPr>
            <w:pStyle w:val="Default"/>
            <w:numPr>
              <w:ilvl w:val="0"/>
              <w:numId w:val="12"/>
            </w:numPr>
            <w:tabs>
              <w:tab w:val="left" w:pos="1985"/>
            </w:tabs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  <w:r w:rsidRPr="00021FCD">
            <w:rPr>
              <w:rFonts w:asciiTheme="minorHAnsi" w:eastAsia="Cambria" w:hAnsiTheme="minorHAnsi"/>
              <w:sz w:val="20"/>
              <w:szCs w:val="20"/>
            </w:rPr>
            <w:t xml:space="preserve">O processo fiscalizatório deverá, antes de ser encaminhado para a Comissão de Ética e Disciplina, passar pela Presidência do CAU-RS, para ciência, conforme prevê a Resolução nº 34 do CAU-BR. </w:t>
          </w:r>
        </w:p>
        <w:p w:rsidR="006A3620" w:rsidRPr="00021FCD" w:rsidRDefault="006A3620" w:rsidP="006A3620">
          <w:pPr>
            <w:pStyle w:val="Default"/>
            <w:spacing w:line="276" w:lineRule="auto"/>
            <w:ind w:left="1440" w:firstLine="1418"/>
            <w:jc w:val="both"/>
            <w:rPr>
              <w:rFonts w:asciiTheme="minorHAnsi" w:eastAsia="Cambria" w:hAnsiTheme="minorHAnsi"/>
              <w:sz w:val="20"/>
              <w:szCs w:val="20"/>
            </w:rPr>
          </w:pPr>
        </w:p>
        <w:p w:rsidR="006A3620" w:rsidRPr="00021FCD" w:rsidRDefault="006A3620" w:rsidP="006A3620">
          <w:pPr>
            <w:spacing w:line="276" w:lineRule="auto"/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6A3620" w:rsidRPr="00021FCD" w:rsidRDefault="006A3620" w:rsidP="006A3620">
          <w:pPr>
            <w:spacing w:line="276" w:lineRule="auto"/>
            <w:ind w:left="1440" w:firstLine="1418"/>
            <w:jc w:val="both"/>
            <w:rPr>
              <w:rFonts w:asciiTheme="minorHAnsi" w:hAnsiTheme="minorHAnsi"/>
              <w:sz w:val="20"/>
              <w:szCs w:val="20"/>
            </w:rPr>
          </w:pPr>
          <w:r w:rsidRPr="00021FCD">
            <w:rPr>
              <w:rFonts w:asciiTheme="minorHAnsi" w:hAnsiTheme="minorHAnsi"/>
              <w:sz w:val="20"/>
              <w:szCs w:val="20"/>
            </w:rPr>
            <w:t>A COMISSÃO DE ÉTICA E DISCIPLINA DO CAU/RS ratifica que os indícios razoáveis de provas devem estar devidamente juntados ao processo.</w:t>
          </w:r>
        </w:p>
        <w:p w:rsidR="006A3620" w:rsidRPr="00021FCD" w:rsidRDefault="006A3620" w:rsidP="006A3620">
          <w:pPr>
            <w:pStyle w:val="PargrafodaLista"/>
            <w:ind w:left="2935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</w:p>
        <w:p w:rsidR="006A3620" w:rsidRPr="00021FCD" w:rsidRDefault="006A3620" w:rsidP="006A3620">
          <w:pPr>
            <w:pStyle w:val="PargrafodaLista"/>
            <w:numPr>
              <w:ilvl w:val="0"/>
              <w:numId w:val="13"/>
            </w:numPr>
            <w:tabs>
              <w:tab w:val="left" w:pos="1985"/>
            </w:tabs>
            <w:spacing w:after="0"/>
            <w:ind w:left="1440" w:firstLine="1418"/>
            <w:contextualSpacing w:val="0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  <w:r w:rsidRPr="00021FCD">
            <w:rPr>
              <w:rFonts w:asciiTheme="minorHAnsi" w:eastAsia="Cambria" w:hAnsiTheme="minorHAnsi" w:cs="Arial"/>
              <w:sz w:val="20"/>
              <w:szCs w:val="20"/>
              <w:lang w:eastAsia="en-US"/>
            </w:rPr>
            <w:t>ENCAMINHE-SE esta deliberação ao Plenário do CAU/RS para homologação, nos termos do art. 10, LI, do Regimento Interno do CAU/RS.</w:t>
          </w:r>
        </w:p>
        <w:p w:rsidR="006A3620" w:rsidRPr="00021FCD" w:rsidRDefault="006A3620" w:rsidP="006A3620">
          <w:pPr>
            <w:pStyle w:val="PargrafodaLista"/>
            <w:ind w:left="1440" w:firstLine="1418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</w:p>
        <w:p w:rsidR="006A3620" w:rsidRPr="00021FCD" w:rsidRDefault="006A3620" w:rsidP="006A3620">
          <w:pPr>
            <w:pStyle w:val="PargrafodaLista"/>
            <w:numPr>
              <w:ilvl w:val="0"/>
              <w:numId w:val="13"/>
            </w:numPr>
            <w:tabs>
              <w:tab w:val="left" w:pos="1985"/>
            </w:tabs>
            <w:spacing w:after="0"/>
            <w:ind w:left="1440" w:firstLine="1418"/>
            <w:contextualSpacing w:val="0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  <w:r w:rsidRPr="00021FCD">
            <w:rPr>
              <w:rFonts w:asciiTheme="minorHAnsi" w:eastAsia="Cambria" w:hAnsiTheme="minorHAnsi" w:cs="Arial"/>
              <w:sz w:val="20"/>
              <w:szCs w:val="20"/>
              <w:lang w:eastAsia="en-US"/>
            </w:rPr>
            <w:lastRenderedPageBreak/>
            <w:t>Sugere-se que seja feita, pelo CAU-RS, normativa que oriente a atuação dos fiscais quanto aos procedimentos que devem ser realizados referentes aos trâmites das denúncias que chegam ao CAU-RS.</w:t>
          </w:r>
        </w:p>
        <w:p w:rsidR="006A3620" w:rsidRPr="00021FCD" w:rsidRDefault="006A3620" w:rsidP="006A3620">
          <w:pPr>
            <w:pStyle w:val="PargrafodaLista"/>
            <w:ind w:left="3295"/>
            <w:jc w:val="both"/>
            <w:rPr>
              <w:rFonts w:asciiTheme="minorHAnsi" w:eastAsia="Cambria" w:hAnsiTheme="minorHAnsi" w:cs="Arial"/>
              <w:sz w:val="20"/>
              <w:szCs w:val="20"/>
              <w:lang w:eastAsia="en-US"/>
            </w:rPr>
          </w:pPr>
          <w:r w:rsidRPr="00021FCD">
            <w:rPr>
              <w:rFonts w:asciiTheme="minorHAnsi" w:eastAsia="Cambria" w:hAnsiTheme="minorHAnsi" w:cs="Arial"/>
              <w:sz w:val="20"/>
              <w:szCs w:val="20"/>
              <w:lang w:eastAsia="en-US"/>
            </w:rPr>
            <w:t xml:space="preserve"> </w:t>
          </w:r>
        </w:p>
        <w:p w:rsidR="006A3620" w:rsidRPr="00021FCD" w:rsidRDefault="006A3620" w:rsidP="006A3620">
          <w:pPr>
            <w:spacing w:line="276" w:lineRule="auto"/>
            <w:ind w:left="1440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021FCD">
            <w:rPr>
              <w:rFonts w:asciiTheme="minorHAnsi" w:hAnsiTheme="minorHAnsi" w:cs="Arial"/>
              <w:sz w:val="20"/>
              <w:szCs w:val="20"/>
            </w:rPr>
            <w:t xml:space="preserve">Porto Alegre, </w:t>
          </w: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1689249349"/>
              <w:placeholder>
                <w:docPart w:val="7DA7FAA74AEC4BC1AD8074A26E4EDCAD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021FCD">
                <w:rPr>
                  <w:rFonts w:asciiTheme="minorHAnsi" w:hAnsiTheme="minorHAnsi" w:cs="Arial"/>
                  <w:sz w:val="20"/>
                  <w:szCs w:val="20"/>
                </w:rPr>
                <w:t>13 de julho de 2015</w:t>
              </w:r>
            </w:sdtContent>
          </w:sdt>
          <w:r w:rsidRPr="00021FCD">
            <w:rPr>
              <w:rFonts w:asciiTheme="minorHAnsi" w:hAnsiTheme="minorHAnsi" w:cs="Arial"/>
              <w:sz w:val="20"/>
              <w:szCs w:val="20"/>
            </w:rPr>
            <w:t>.</w:t>
          </w:r>
        </w:p>
        <w:p w:rsidR="006A3620" w:rsidRPr="00021FCD" w:rsidRDefault="006A3620" w:rsidP="006A3620">
          <w:pPr>
            <w:ind w:left="1440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021FCD">
            <w:rPr>
              <w:rFonts w:asciiTheme="minorHAnsi" w:hAnsiTheme="minorHAnsi"/>
              <w:b/>
              <w:sz w:val="20"/>
              <w:szCs w:val="20"/>
            </w:rPr>
            <w:t>CONSELHEIRO MARCELO PETRUCCI MAIA</w:t>
          </w:r>
        </w:p>
        <w:p w:rsidR="00C62942" w:rsidRPr="00C62942" w:rsidRDefault="006A3620" w:rsidP="006A3620">
          <w:pPr>
            <w:ind w:left="1440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  <w:r w:rsidRPr="00021FCD">
            <w:rPr>
              <w:rFonts w:asciiTheme="minorHAnsi" w:hAnsiTheme="minorHAnsi"/>
              <w:b/>
              <w:sz w:val="20"/>
              <w:szCs w:val="20"/>
            </w:rPr>
            <w:t>COORDENADOR DA CED-RS</w:t>
          </w: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6A3620">
            <w:rPr>
              <w:rFonts w:asciiTheme="minorHAnsi" w:hAnsiTheme="minorHAnsi" w:cstheme="minorHAnsi"/>
            </w:rPr>
            <w:t>18 votos a favor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035D0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sectPr w:rsidR="0090289B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2F" w:rsidRDefault="0069062F">
      <w:r>
        <w:separator/>
      </w:r>
    </w:p>
  </w:endnote>
  <w:endnote w:type="continuationSeparator" w:id="0">
    <w:p w:rsidR="0069062F" w:rsidRDefault="0069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2F" w:rsidRDefault="0069062F">
      <w:r>
        <w:separator/>
      </w:r>
    </w:p>
  </w:footnote>
  <w:footnote w:type="continuationSeparator" w:id="0">
    <w:p w:rsidR="0069062F" w:rsidRDefault="0069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157228" wp14:editId="1DC92C7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BCADF2" wp14:editId="666A046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C374440" wp14:editId="3F420F83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765F"/>
    <w:multiLevelType w:val="hybridMultilevel"/>
    <w:tmpl w:val="837210A6"/>
    <w:lvl w:ilvl="0" w:tplc="051E930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DA2FED"/>
    <w:multiLevelType w:val="hybridMultilevel"/>
    <w:tmpl w:val="5C56CD4A"/>
    <w:lvl w:ilvl="0" w:tplc="733C2F3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39E53689"/>
    <w:multiLevelType w:val="hybridMultilevel"/>
    <w:tmpl w:val="D0BE8254"/>
    <w:lvl w:ilvl="0" w:tplc="0416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7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C40904"/>
    <w:multiLevelType w:val="hybridMultilevel"/>
    <w:tmpl w:val="3572A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62F8C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4035D0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062F"/>
    <w:rsid w:val="00693D69"/>
    <w:rsid w:val="00695492"/>
    <w:rsid w:val="006A3620"/>
    <w:rsid w:val="006C0D79"/>
    <w:rsid w:val="006C7E80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236C1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A72BE"/>
    <w:rsid w:val="00BC415D"/>
    <w:rsid w:val="00BD6F50"/>
    <w:rsid w:val="00BE3D36"/>
    <w:rsid w:val="00C03C69"/>
    <w:rsid w:val="00C04BDF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CF7486"/>
    <w:rsid w:val="00D4483D"/>
    <w:rsid w:val="00D464F6"/>
    <w:rsid w:val="00D504C9"/>
    <w:rsid w:val="00D62696"/>
    <w:rsid w:val="00D70A2E"/>
    <w:rsid w:val="00D9729D"/>
    <w:rsid w:val="00DA7322"/>
    <w:rsid w:val="00DB3607"/>
    <w:rsid w:val="00DE025C"/>
    <w:rsid w:val="00DE10C3"/>
    <w:rsid w:val="00DE73DA"/>
    <w:rsid w:val="00DF6291"/>
    <w:rsid w:val="00E43BF6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DC2145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DC2145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DC2145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DC2145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7DA7FAA74AEC4BC1AD8074A26E4ED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CB648-F9F4-4A63-9CF5-245B175260AF}"/>
      </w:docPartPr>
      <w:docPartBody>
        <w:p w:rsidR="0096265A" w:rsidRDefault="009845CA" w:rsidP="009845CA">
          <w:pPr>
            <w:pStyle w:val="7DA7FAA74AEC4BC1AD8074A26E4EDCAD"/>
          </w:pPr>
          <w:r w:rsidRPr="00141C4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354529"/>
    <w:rsid w:val="003B007A"/>
    <w:rsid w:val="00424300"/>
    <w:rsid w:val="004D3037"/>
    <w:rsid w:val="00547B85"/>
    <w:rsid w:val="005F2395"/>
    <w:rsid w:val="0066500E"/>
    <w:rsid w:val="00736752"/>
    <w:rsid w:val="00737241"/>
    <w:rsid w:val="007D26F1"/>
    <w:rsid w:val="00943A84"/>
    <w:rsid w:val="0096265A"/>
    <w:rsid w:val="009845CA"/>
    <w:rsid w:val="00AE1A6B"/>
    <w:rsid w:val="00B4497D"/>
    <w:rsid w:val="00B506B4"/>
    <w:rsid w:val="00CA5B21"/>
    <w:rsid w:val="00DC2145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845CA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  <w:style w:type="paragraph" w:customStyle="1" w:styleId="7DA7FAA74AEC4BC1AD8074A26E4EDCAD">
    <w:name w:val="7DA7FAA74AEC4BC1AD8074A26E4EDCAD"/>
    <w:rsid w:val="009845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845CA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  <w:style w:type="paragraph" w:customStyle="1" w:styleId="7DA7FAA74AEC4BC1AD8074A26E4EDCAD">
    <w:name w:val="7DA7FAA74AEC4BC1AD8074A26E4EDCAD"/>
    <w:rsid w:val="00984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740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001/2015</dc:subject>
  <dc:creator>comunica</dc:creator>
  <cp:lastModifiedBy>Usuário</cp:lastModifiedBy>
  <cp:revision>46</cp:revision>
  <cp:lastPrinted>2015-07-17T15:21:00Z</cp:lastPrinted>
  <dcterms:created xsi:type="dcterms:W3CDTF">2014-03-24T16:38:00Z</dcterms:created>
  <dcterms:modified xsi:type="dcterms:W3CDTF">2015-07-17T15:21:00Z</dcterms:modified>
</cp:coreProperties>
</file>