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471E1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471E16">
              <w:rPr>
                <w:rFonts w:asciiTheme="minorHAnsi" w:hAnsiTheme="minorHAnsi" w:cs="Arial"/>
                <w:b/>
              </w:rPr>
              <w:t>2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471E16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471E16">
              <w:rPr>
                <w:rFonts w:asciiTheme="minorHAnsi" w:hAnsiTheme="minorHAnsi" w:cs="Arial"/>
              </w:rPr>
              <w:t>Julgamento do Processo Ético Disciplinar nº 2009/2013</w:t>
            </w:r>
            <w:r w:rsidR="00BF1744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 xml:space="preserve">2010, </w:t>
      </w:r>
      <w:r w:rsidR="00E6414F">
        <w:rPr>
          <w:rFonts w:asciiTheme="minorHAnsi" w:hAnsiTheme="minorHAnsi" w:cs="Arial"/>
        </w:rPr>
        <w:t>o qual</w:t>
      </w:r>
      <w:bookmarkStart w:id="0" w:name="_GoBack"/>
      <w:bookmarkEnd w:id="0"/>
      <w:r w:rsidRPr="00471E16">
        <w:rPr>
          <w:rFonts w:asciiTheme="minorHAnsi" w:hAnsiTheme="minorHAnsi" w:cs="Arial"/>
        </w:rPr>
        <w:t xml:space="preserve">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471E16" w:rsidRP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471E16" w:rsidRDefault="00471E16" w:rsidP="00471E16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471E16" w:rsidRPr="00471E16" w:rsidRDefault="00A47472" w:rsidP="00BF174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95C6A">
        <w:rPr>
          <w:rFonts w:asciiTheme="minorHAnsi" w:hAnsiTheme="minorHAnsi" w:cs="Arial"/>
        </w:rPr>
        <w:t xml:space="preserve">Pela </w:t>
      </w:r>
      <w:r w:rsidR="00471E16">
        <w:rPr>
          <w:rFonts w:asciiTheme="minorHAnsi" w:hAnsiTheme="minorHAnsi" w:cs="Arial"/>
        </w:rPr>
        <w:t>aprovação de relatório e parecer (fls. 59/60), referente ao Processo Ético Disciplinar nº 2009/2013, lavrado pelo Conselheiro Relator, Arquiteto e Urbanista Sr. Márcio Gomes Lontra, o qual, em suma, opinou pelo arquivamento, por entender que não existem fatos que justifiquem condenação por infração disciplinar.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lastRenderedPageBreak/>
        <w:t xml:space="preserve">A deliberação foi aprovada por </w:t>
      </w:r>
      <w:r w:rsidR="00F31A58" w:rsidRPr="00F31A58">
        <w:rPr>
          <w:rFonts w:asciiTheme="minorHAnsi" w:hAnsiTheme="minorHAnsi" w:cs="Arial"/>
        </w:rPr>
        <w:t>1</w:t>
      </w:r>
      <w:r w:rsidR="007F3EA7">
        <w:rPr>
          <w:rFonts w:asciiTheme="minorHAnsi" w:hAnsiTheme="minorHAnsi" w:cs="Arial"/>
        </w:rPr>
        <w:t>6</w:t>
      </w:r>
      <w:r w:rsidR="00775263" w:rsidRPr="00F31A58">
        <w:rPr>
          <w:rFonts w:asciiTheme="minorHAnsi" w:hAnsiTheme="minorHAnsi" w:cs="Arial"/>
        </w:rPr>
        <w:t xml:space="preserve"> (</w:t>
      </w:r>
      <w:r w:rsidR="007F3EA7">
        <w:rPr>
          <w:rFonts w:asciiTheme="minorHAnsi" w:hAnsiTheme="minorHAnsi" w:cs="Arial"/>
        </w:rPr>
        <w:t>dezesseis</w:t>
      </w:r>
      <w:r w:rsidR="00775263" w:rsidRPr="00F31A58">
        <w:rPr>
          <w:rFonts w:asciiTheme="minorHAnsi" w:hAnsiTheme="minorHAnsi" w:cs="Arial"/>
        </w:rPr>
        <w:t>)</w:t>
      </w:r>
      <w:r w:rsidRPr="00F31A58">
        <w:rPr>
          <w:rFonts w:asciiTheme="minorHAnsi" w:hAnsiTheme="minorHAnsi" w:cstheme="minorHAnsi"/>
        </w:rPr>
        <w:t xml:space="preserve"> votos favoráveis</w:t>
      </w:r>
      <w:r w:rsidR="007F3EA7">
        <w:rPr>
          <w:rFonts w:asciiTheme="minorHAnsi" w:hAnsiTheme="minorHAnsi" w:cstheme="minorHAnsi"/>
        </w:rPr>
        <w:t xml:space="preserve"> e 02 (duas) ausências</w:t>
      </w:r>
      <w:r w:rsidRPr="00F31A58">
        <w:rPr>
          <w:rFonts w:asciiTheme="minorHAnsi" w:hAnsiTheme="minorHAnsi" w:cstheme="minorHAnsi"/>
        </w:rPr>
        <w:t>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6414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71E16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7F3EA7"/>
    <w:rsid w:val="00800941"/>
    <w:rsid w:val="008111C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6414F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13EE-A375-4E54-A3EC-171FDAB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22</cp:revision>
  <cp:lastPrinted>2015-07-29T11:10:00Z</cp:lastPrinted>
  <dcterms:created xsi:type="dcterms:W3CDTF">2016-02-16T12:39:00Z</dcterms:created>
  <dcterms:modified xsi:type="dcterms:W3CDTF">2016-03-22T19:18:00Z</dcterms:modified>
</cp:coreProperties>
</file>