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1A58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DELIBERAÇÃO PLENÁRIA</w:t>
      </w:r>
    </w:p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1A58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F31A58" w:rsidRDefault="00A47472" w:rsidP="00A77F8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Nº: DPL – </w:t>
            </w:r>
            <w:r w:rsidR="00BF1744">
              <w:rPr>
                <w:rFonts w:asciiTheme="minorHAnsi" w:hAnsiTheme="minorHAnsi" w:cs="Arial"/>
                <w:b/>
              </w:rPr>
              <w:t>51</w:t>
            </w:r>
            <w:r w:rsidR="00A77F89">
              <w:rPr>
                <w:rFonts w:asciiTheme="minorHAnsi" w:hAnsiTheme="minorHAnsi" w:cs="Arial"/>
                <w:b/>
              </w:rPr>
              <w:t>5</w:t>
            </w:r>
            <w:r w:rsidRPr="00F31A58">
              <w:rPr>
                <w:rFonts w:asciiTheme="minorHAnsi" w:hAnsiTheme="minorHAnsi" w:cs="Arial"/>
                <w:b/>
              </w:rPr>
              <w:t>/</w:t>
            </w:r>
            <w:r w:rsidR="00F31A58" w:rsidRPr="00F31A58">
              <w:rPr>
                <w:rFonts w:asciiTheme="minorHAnsi" w:hAnsiTheme="minorHAnsi" w:cs="Arial"/>
                <w:b/>
              </w:rPr>
              <w:t>2016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A77F89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F31A58">
              <w:rPr>
                <w:rFonts w:asciiTheme="minorHAnsi" w:hAnsiTheme="minorHAnsi" w:cs="Arial"/>
                <w:b/>
              </w:rPr>
              <w:t>Assunto</w:t>
            </w:r>
            <w:r w:rsidR="00775263" w:rsidRPr="00F31A58">
              <w:rPr>
                <w:rFonts w:asciiTheme="minorHAnsi" w:hAnsiTheme="minorHAnsi" w:cs="Arial"/>
              </w:rPr>
              <w:t xml:space="preserve">: </w:t>
            </w:r>
            <w:r w:rsidR="002216F4">
              <w:rPr>
                <w:rFonts w:asciiTheme="minorHAnsi" w:hAnsiTheme="minorHAnsi" w:cs="Arial"/>
              </w:rPr>
              <w:t>Aprova a Deliberação nº 0</w:t>
            </w:r>
            <w:r w:rsidR="00A77F89">
              <w:rPr>
                <w:rFonts w:asciiTheme="minorHAnsi" w:hAnsiTheme="minorHAnsi" w:cs="Arial"/>
              </w:rPr>
              <w:t>27</w:t>
            </w:r>
            <w:r w:rsidR="002216F4">
              <w:rPr>
                <w:rFonts w:asciiTheme="minorHAnsi" w:hAnsiTheme="minorHAnsi" w:cs="Arial"/>
              </w:rPr>
              <w:t xml:space="preserve">/2016 da Comissão de Planejamento e Finanças do CAU/RS, que </w:t>
            </w:r>
            <w:r w:rsidR="00A77F89">
              <w:rPr>
                <w:rFonts w:asciiTheme="minorHAnsi" w:hAnsiTheme="minorHAnsi" w:cs="Arial"/>
              </w:rPr>
              <w:t>deliberou pela</w:t>
            </w:r>
            <w:r w:rsidR="002216F4">
              <w:rPr>
                <w:rFonts w:asciiTheme="minorHAnsi" w:hAnsiTheme="minorHAnsi" w:cs="Arial"/>
              </w:rPr>
              <w:t xml:space="preserve"> </w:t>
            </w:r>
            <w:r w:rsidR="00A77F89" w:rsidRPr="00A77F89">
              <w:rPr>
                <w:rFonts w:asciiTheme="minorHAnsi" w:hAnsiTheme="minorHAnsi" w:cs="Arial"/>
              </w:rPr>
              <w:t>contratação de serviço de monitoramento e segurança</w:t>
            </w:r>
            <w:r w:rsidR="00A77F89">
              <w:rPr>
                <w:rFonts w:asciiTheme="minorHAnsi" w:hAnsiTheme="minorHAnsi" w:cs="Arial"/>
              </w:rPr>
              <w:t>.</w:t>
            </w:r>
          </w:p>
        </w:tc>
      </w:tr>
      <w:tr w:rsidR="00A47472" w:rsidRPr="00F31A58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jc w:val="both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31A58" w:rsidRPr="00F31A58">
              <w:rPr>
                <w:rFonts w:asciiTheme="minorHAnsi" w:hAnsiTheme="minorHAnsi" w:cs="Arial"/>
                <w:b/>
              </w:rPr>
              <w:t>59ª</w:t>
            </w:r>
            <w:r w:rsidRPr="00F31A58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</w:rPr>
            </w:pPr>
            <w:r w:rsidRPr="00F31A58">
              <w:rPr>
                <w:rFonts w:asciiTheme="minorHAnsi" w:hAnsiTheme="minorHAnsi" w:cs="Arial"/>
              </w:rPr>
              <w:t xml:space="preserve">Data: </w:t>
            </w:r>
            <w:r w:rsidR="00F31A58" w:rsidRPr="00F31A58">
              <w:rPr>
                <w:rFonts w:asciiTheme="minorHAnsi" w:hAnsiTheme="minorHAnsi" w:cs="Arial"/>
              </w:rPr>
              <w:t>18</w:t>
            </w:r>
            <w:r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03</w:t>
            </w:r>
            <w:r w:rsidR="00775263"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2016.</w:t>
            </w:r>
          </w:p>
        </w:tc>
      </w:tr>
    </w:tbl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F31A58">
        <w:rPr>
          <w:rFonts w:asciiTheme="minorHAnsi" w:hAnsiTheme="minorHAnsi" w:cs="Arial"/>
        </w:rPr>
        <w:t>inciso X,</w:t>
      </w:r>
      <w:r w:rsidRPr="00F31A58">
        <w:rPr>
          <w:rFonts w:asciiTheme="minorHAnsi" w:hAnsiTheme="minorHAnsi" w:cs="Arial"/>
        </w:rPr>
        <w:t xml:space="preserve"> da Lei </w:t>
      </w:r>
      <w:r w:rsidR="00775263" w:rsidRPr="00F31A58">
        <w:rPr>
          <w:rFonts w:asciiTheme="minorHAnsi" w:hAnsiTheme="minorHAnsi" w:cs="Arial"/>
        </w:rPr>
        <w:t xml:space="preserve">nº </w:t>
      </w:r>
      <w:r w:rsidRPr="00F31A58">
        <w:rPr>
          <w:rFonts w:asciiTheme="minorHAnsi" w:hAnsiTheme="minorHAnsi" w:cs="Arial"/>
        </w:rPr>
        <w:t>12.378 de 2010 c/c o art. 10 do seu Regimento Interno,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DELIBERA:</w:t>
      </w:r>
    </w:p>
    <w:p w:rsidR="00310775" w:rsidRPr="00310775" w:rsidRDefault="00A47472" w:rsidP="00310775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A77F89">
        <w:rPr>
          <w:rFonts w:asciiTheme="minorHAnsi" w:hAnsiTheme="minorHAnsi" w:cs="Arial"/>
        </w:rPr>
        <w:t xml:space="preserve">Pela </w:t>
      </w:r>
      <w:r w:rsidR="002216F4" w:rsidRPr="00A77F89">
        <w:rPr>
          <w:rFonts w:asciiTheme="minorHAnsi" w:hAnsiTheme="minorHAnsi" w:cs="Arial"/>
        </w:rPr>
        <w:t>aprovação d</w:t>
      </w:r>
      <w:r w:rsidR="00A77F89" w:rsidRPr="00A77F89">
        <w:rPr>
          <w:rFonts w:asciiTheme="minorHAnsi" w:hAnsiTheme="minorHAnsi" w:cstheme="minorHAnsi"/>
        </w:rPr>
        <w:t xml:space="preserve">a </w:t>
      </w:r>
      <w:r w:rsidR="00A77F89" w:rsidRPr="00A77F89">
        <w:rPr>
          <w:rFonts w:asciiTheme="minorHAnsi" w:hAnsiTheme="minorHAnsi" w:cs="Arial"/>
        </w:rPr>
        <w:t xml:space="preserve">contratação de serviço de monitoramento e segurança, conforme </w:t>
      </w:r>
      <w:r w:rsidR="00A77F89" w:rsidRPr="00A77F89">
        <w:rPr>
          <w:rFonts w:asciiTheme="minorHAnsi" w:hAnsiTheme="minorHAnsi" w:cstheme="minorHAnsi"/>
        </w:rPr>
        <w:t>Deliberação nº 027</w:t>
      </w:r>
      <w:r w:rsidR="002216F4" w:rsidRPr="00A77F89">
        <w:rPr>
          <w:rFonts w:asciiTheme="minorHAnsi" w:hAnsiTheme="minorHAnsi" w:cstheme="minorHAnsi"/>
        </w:rPr>
        <w:t xml:space="preserve">/2016 da Comissão de Planejamento e Finanças do CAU/RS, </w:t>
      </w:r>
      <w:r w:rsidR="00A77F89">
        <w:rPr>
          <w:rFonts w:asciiTheme="minorHAnsi" w:hAnsiTheme="minorHAnsi" w:cstheme="minorHAnsi"/>
        </w:rPr>
        <w:t>referente ao Processo Administrativo nº 203/2015, no valor estimado de R$ 9.948,75 (</w:t>
      </w:r>
      <w:proofErr w:type="gramStart"/>
      <w:r w:rsidR="00A77F89">
        <w:rPr>
          <w:rFonts w:asciiTheme="minorHAnsi" w:hAnsiTheme="minorHAnsi" w:cstheme="minorHAnsi"/>
        </w:rPr>
        <w:t>nove mil, novecentos e quarenta e</w:t>
      </w:r>
      <w:proofErr w:type="gramEnd"/>
      <w:r w:rsidR="00A77F89">
        <w:rPr>
          <w:rFonts w:asciiTheme="minorHAnsi" w:hAnsiTheme="minorHAnsi" w:cstheme="minorHAnsi"/>
        </w:rPr>
        <w:t xml:space="preserve"> oito reais e setenta e cinco centavos).</w:t>
      </w:r>
    </w:p>
    <w:p w:rsidR="00310775" w:rsidRPr="00310775" w:rsidRDefault="00310775" w:rsidP="00310775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310775">
        <w:rPr>
          <w:rFonts w:asciiTheme="minorHAnsi" w:hAnsiTheme="minorHAnsi" w:cstheme="minorHAnsi"/>
        </w:rPr>
        <w:t xml:space="preserve">A deliberação foi aprovada por </w:t>
      </w:r>
      <w:r w:rsidRPr="00310775">
        <w:rPr>
          <w:rFonts w:asciiTheme="minorHAnsi" w:hAnsiTheme="minorHAnsi" w:cs="Arial"/>
        </w:rPr>
        <w:t>16 (dezesseis)</w:t>
      </w:r>
      <w:r w:rsidRPr="00310775">
        <w:rPr>
          <w:rFonts w:asciiTheme="minorHAnsi" w:hAnsiTheme="minorHAnsi" w:cstheme="minorHAnsi"/>
        </w:rPr>
        <w:t xml:space="preserve"> votos favoráveis e 02 (duas) ausências, conforme lista de votação em anexo.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31A58">
        <w:rPr>
          <w:rFonts w:asciiTheme="minorHAnsi" w:hAnsiTheme="minorHAnsi" w:cstheme="minorHAnsi"/>
        </w:rPr>
        <w:t>Esta deliberação entra em vigor nesta data.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  <w:r w:rsidRPr="00F31A58">
        <w:rPr>
          <w:rFonts w:asciiTheme="minorHAnsi" w:hAnsiTheme="minorHAnsi"/>
        </w:rPr>
        <w:t xml:space="preserve">Porto Alegre, </w:t>
      </w:r>
      <w:r w:rsidR="00F31A58" w:rsidRPr="00F31A58">
        <w:rPr>
          <w:rFonts w:asciiTheme="minorHAnsi" w:hAnsiTheme="minorHAnsi"/>
        </w:rPr>
        <w:t>18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março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2016</w:t>
      </w:r>
      <w:r w:rsidRPr="00F31A58">
        <w:rPr>
          <w:rFonts w:asciiTheme="minorHAnsi" w:hAnsiTheme="minorHAnsi"/>
        </w:rPr>
        <w:t>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</w:p>
    <w:p w:rsidR="00A47472" w:rsidRPr="00F31A58" w:rsidRDefault="00A47472" w:rsidP="00A47472">
      <w:pPr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Roberto Py Gomes da Silveira</w:t>
      </w:r>
    </w:p>
    <w:p w:rsidR="00A47472" w:rsidRPr="00F31A58" w:rsidRDefault="00A47472" w:rsidP="00A47472">
      <w:pPr>
        <w:jc w:val="center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  <w:b/>
        </w:rPr>
        <w:t>Presidente do CAU/RS</w:t>
      </w:r>
    </w:p>
    <w:sectPr w:rsidR="00A47472" w:rsidRPr="00F31A5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E" w:rsidRDefault="0024382E" w:rsidP="003D12FB">
      <w:r>
        <w:separator/>
      </w:r>
    </w:p>
  </w:endnote>
  <w:endnote w:type="continuationSeparator" w:id="0">
    <w:p w:rsidR="0024382E" w:rsidRDefault="002438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E" w:rsidRDefault="0024382E" w:rsidP="003D12FB">
      <w:r>
        <w:separator/>
      </w:r>
    </w:p>
  </w:footnote>
  <w:footnote w:type="continuationSeparator" w:id="0">
    <w:p w:rsidR="0024382E" w:rsidRDefault="002438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10775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16F4"/>
    <w:rsid w:val="00223454"/>
    <w:rsid w:val="00227934"/>
    <w:rsid w:val="0024382E"/>
    <w:rsid w:val="00243C2A"/>
    <w:rsid w:val="00264257"/>
    <w:rsid w:val="00275C81"/>
    <w:rsid w:val="002B11CC"/>
    <w:rsid w:val="002B3043"/>
    <w:rsid w:val="002E140E"/>
    <w:rsid w:val="002E1609"/>
    <w:rsid w:val="00310775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A25F30"/>
    <w:rsid w:val="00A47037"/>
    <w:rsid w:val="00A47472"/>
    <w:rsid w:val="00A77F89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BF174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31A58"/>
    <w:rsid w:val="00F6141C"/>
    <w:rsid w:val="00F84897"/>
    <w:rsid w:val="00F95C6A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915D-4242-4A85-A1AA-EEA3D20B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cp:lastPrinted>2015-07-29T11:10:00Z</cp:lastPrinted>
  <dcterms:created xsi:type="dcterms:W3CDTF">2016-02-16T12:39:00Z</dcterms:created>
  <dcterms:modified xsi:type="dcterms:W3CDTF">2016-03-22T18:58:00Z</dcterms:modified>
</cp:coreProperties>
</file>