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B0F" w:rsidRPr="00525569" w:rsidRDefault="001C4B0F" w:rsidP="00EB2070">
      <w:pPr>
        <w:spacing w:line="276" w:lineRule="auto"/>
        <w:jc w:val="center"/>
        <w:rPr>
          <w:rFonts w:asciiTheme="minorHAnsi" w:hAnsiTheme="minorHAnsi" w:cs="Arial"/>
          <w:b/>
        </w:rPr>
      </w:pPr>
      <w:r w:rsidRPr="00525569">
        <w:rPr>
          <w:rFonts w:asciiTheme="minorHAnsi" w:hAnsiTheme="minorHAnsi" w:cs="Arial"/>
          <w:b/>
        </w:rPr>
        <w:t>DELIBERAÇÃO</w:t>
      </w:r>
      <w:r w:rsidR="00132BA9" w:rsidRPr="00525569">
        <w:rPr>
          <w:rFonts w:asciiTheme="minorHAnsi" w:hAnsiTheme="minorHAnsi" w:cs="Arial"/>
          <w:b/>
        </w:rPr>
        <w:t xml:space="preserve"> PLENÁRIA</w:t>
      </w:r>
    </w:p>
    <w:p w:rsidR="001C4B0F" w:rsidRPr="00525569" w:rsidRDefault="001C4B0F" w:rsidP="00D76D25">
      <w:pPr>
        <w:spacing w:line="276" w:lineRule="auto"/>
        <w:jc w:val="center"/>
        <w:rPr>
          <w:rFonts w:asciiTheme="minorHAnsi" w:hAnsiTheme="minorHAnsi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F73393" w:rsidRPr="00525569" w:rsidTr="0075293D">
        <w:trPr>
          <w:trHeight w:val="170"/>
        </w:trPr>
        <w:tc>
          <w:tcPr>
            <w:tcW w:w="3652" w:type="dxa"/>
            <w:vAlign w:val="center"/>
          </w:tcPr>
          <w:p w:rsidR="00F73393" w:rsidRPr="00525569" w:rsidRDefault="00F73393" w:rsidP="0005025C">
            <w:pPr>
              <w:spacing w:line="276" w:lineRule="auto"/>
              <w:rPr>
                <w:rFonts w:asciiTheme="minorHAnsi" w:hAnsiTheme="minorHAnsi" w:cs="Arial"/>
              </w:rPr>
            </w:pPr>
            <w:r w:rsidRPr="00525569">
              <w:rPr>
                <w:rFonts w:asciiTheme="minorHAnsi" w:hAnsiTheme="minorHAnsi" w:cs="Arial"/>
              </w:rPr>
              <w:t xml:space="preserve">Nº: </w:t>
            </w:r>
            <w:r w:rsidR="00132BA9" w:rsidRPr="00525569">
              <w:rPr>
                <w:rFonts w:asciiTheme="minorHAnsi" w:hAnsiTheme="minorHAnsi" w:cs="Arial"/>
                <w:b/>
              </w:rPr>
              <w:t>D</w:t>
            </w:r>
            <w:r w:rsidR="00A16D88" w:rsidRPr="00525569">
              <w:rPr>
                <w:rFonts w:asciiTheme="minorHAnsi" w:hAnsiTheme="minorHAnsi" w:cs="Arial"/>
                <w:b/>
              </w:rPr>
              <w:t xml:space="preserve">PL </w:t>
            </w:r>
            <w:r w:rsidR="00711710" w:rsidRPr="00525569">
              <w:rPr>
                <w:rFonts w:asciiTheme="minorHAnsi" w:hAnsiTheme="minorHAnsi" w:cs="Arial"/>
                <w:b/>
              </w:rPr>
              <w:t>–</w:t>
            </w:r>
            <w:r w:rsidR="00A16D88" w:rsidRPr="00525569">
              <w:rPr>
                <w:rFonts w:asciiTheme="minorHAnsi" w:hAnsiTheme="minorHAnsi" w:cs="Arial"/>
                <w:b/>
              </w:rPr>
              <w:t xml:space="preserve"> </w:t>
            </w:r>
            <w:r w:rsidR="00825DCD">
              <w:rPr>
                <w:rFonts w:asciiTheme="minorHAnsi" w:hAnsiTheme="minorHAnsi" w:cs="Arial"/>
                <w:b/>
              </w:rPr>
              <w:t>5</w:t>
            </w:r>
            <w:r w:rsidR="001929F8">
              <w:rPr>
                <w:rFonts w:asciiTheme="minorHAnsi" w:hAnsiTheme="minorHAnsi" w:cs="Arial"/>
                <w:b/>
              </w:rPr>
              <w:t>2</w:t>
            </w:r>
            <w:r w:rsidR="00711710" w:rsidRPr="00525569">
              <w:rPr>
                <w:rFonts w:asciiTheme="minorHAnsi" w:hAnsiTheme="minorHAnsi" w:cs="Arial"/>
                <w:b/>
              </w:rPr>
              <w:t>/201</w:t>
            </w:r>
            <w:r w:rsidR="0005025C" w:rsidRPr="00525569">
              <w:rPr>
                <w:rFonts w:asciiTheme="minorHAnsi" w:hAnsiTheme="minorHAnsi" w:cs="Arial"/>
                <w:b/>
              </w:rPr>
              <w:t>3</w:t>
            </w:r>
          </w:p>
        </w:tc>
        <w:tc>
          <w:tcPr>
            <w:tcW w:w="5670" w:type="dxa"/>
            <w:vAlign w:val="center"/>
          </w:tcPr>
          <w:p w:rsidR="00F73393" w:rsidRPr="00525569" w:rsidRDefault="00F73393" w:rsidP="001929F8">
            <w:pPr>
              <w:spacing w:line="276" w:lineRule="auto"/>
              <w:ind w:left="1026" w:hanging="993"/>
              <w:rPr>
                <w:rFonts w:asciiTheme="minorHAnsi" w:hAnsiTheme="minorHAnsi" w:cs="Arial"/>
              </w:rPr>
            </w:pPr>
            <w:r w:rsidRPr="00525569">
              <w:rPr>
                <w:rFonts w:asciiTheme="minorHAnsi" w:hAnsiTheme="minorHAnsi" w:cs="Arial"/>
              </w:rPr>
              <w:t xml:space="preserve">Assunto: </w:t>
            </w:r>
            <w:r w:rsidR="001929F8">
              <w:rPr>
                <w:rFonts w:asciiTheme="minorHAnsi" w:hAnsiTheme="minorHAnsi" w:cs="Arial"/>
              </w:rPr>
              <w:t>Recomposição das Comissões Permanentes</w:t>
            </w:r>
          </w:p>
        </w:tc>
      </w:tr>
      <w:tr w:rsidR="001C4B0F" w:rsidRPr="00525569" w:rsidTr="0075293D">
        <w:trPr>
          <w:trHeight w:val="170"/>
        </w:trPr>
        <w:tc>
          <w:tcPr>
            <w:tcW w:w="3652" w:type="dxa"/>
            <w:vAlign w:val="center"/>
          </w:tcPr>
          <w:p w:rsidR="001C4B0F" w:rsidRPr="00525569" w:rsidRDefault="00D951D5" w:rsidP="00981F06">
            <w:pPr>
              <w:rPr>
                <w:rFonts w:asciiTheme="minorHAnsi" w:hAnsiTheme="minorHAnsi" w:cs="Arial"/>
                <w:b/>
              </w:rPr>
            </w:pPr>
            <w:r w:rsidRPr="00525569">
              <w:rPr>
                <w:rFonts w:asciiTheme="minorHAnsi" w:hAnsiTheme="minorHAnsi" w:cs="Arial"/>
                <w:b/>
              </w:rPr>
              <w:t xml:space="preserve">Conforme Ata Aprovada da </w:t>
            </w:r>
            <w:r w:rsidR="00525569" w:rsidRPr="00525569">
              <w:rPr>
                <w:rFonts w:asciiTheme="minorHAnsi" w:hAnsiTheme="minorHAnsi" w:cs="Arial"/>
                <w:b/>
              </w:rPr>
              <w:t xml:space="preserve">              </w:t>
            </w:r>
            <w:r w:rsidRPr="00525569">
              <w:rPr>
                <w:rFonts w:asciiTheme="minorHAnsi" w:hAnsiTheme="minorHAnsi" w:cs="Arial"/>
                <w:b/>
              </w:rPr>
              <w:t xml:space="preserve">21ª Sessão Plenária </w:t>
            </w:r>
          </w:p>
        </w:tc>
        <w:tc>
          <w:tcPr>
            <w:tcW w:w="5670" w:type="dxa"/>
            <w:vAlign w:val="center"/>
          </w:tcPr>
          <w:p w:rsidR="001C4B0F" w:rsidRPr="00525569" w:rsidRDefault="00F73393" w:rsidP="0005025C">
            <w:pPr>
              <w:spacing w:line="276" w:lineRule="auto"/>
              <w:rPr>
                <w:rFonts w:asciiTheme="minorHAnsi" w:hAnsiTheme="minorHAnsi" w:cs="Arial"/>
              </w:rPr>
            </w:pPr>
            <w:r w:rsidRPr="00525569">
              <w:rPr>
                <w:rFonts w:asciiTheme="minorHAnsi" w:hAnsiTheme="minorHAnsi" w:cs="Arial"/>
              </w:rPr>
              <w:t xml:space="preserve">Data: </w:t>
            </w:r>
            <w:r w:rsidR="0005025C" w:rsidRPr="00525569">
              <w:rPr>
                <w:rFonts w:asciiTheme="minorHAnsi" w:hAnsiTheme="minorHAnsi" w:cs="Arial"/>
                <w:b/>
              </w:rPr>
              <w:t>25/01/2013</w:t>
            </w:r>
          </w:p>
        </w:tc>
      </w:tr>
    </w:tbl>
    <w:p w:rsidR="001C4B0F" w:rsidRPr="00525569" w:rsidRDefault="001C4B0F" w:rsidP="003B0806">
      <w:pPr>
        <w:spacing w:line="276" w:lineRule="auto"/>
        <w:jc w:val="right"/>
        <w:rPr>
          <w:rFonts w:asciiTheme="minorHAnsi" w:hAnsiTheme="minorHAnsi" w:cs="Arial"/>
        </w:rPr>
      </w:pPr>
      <w:bookmarkStart w:id="0" w:name="_GoBack"/>
      <w:bookmarkEnd w:id="0"/>
    </w:p>
    <w:p w:rsidR="00D51EFE" w:rsidRPr="00525569" w:rsidRDefault="0081416C" w:rsidP="00007FD0">
      <w:pPr>
        <w:spacing w:line="276" w:lineRule="auto"/>
        <w:ind w:left="4253"/>
        <w:jc w:val="both"/>
        <w:rPr>
          <w:rFonts w:asciiTheme="minorHAnsi" w:hAnsiTheme="minorHAnsi" w:cs="Arial"/>
        </w:rPr>
      </w:pPr>
      <w:r w:rsidRPr="00525569">
        <w:rPr>
          <w:rFonts w:asciiTheme="minorHAnsi" w:hAnsiTheme="minorHAnsi" w:cs="Arial"/>
        </w:rPr>
        <w:t xml:space="preserve">Aprovou </w:t>
      </w:r>
      <w:r w:rsidR="001929F8">
        <w:rPr>
          <w:rFonts w:asciiTheme="minorHAnsi" w:hAnsiTheme="minorHAnsi" w:cs="Arial"/>
        </w:rPr>
        <w:t>a Manutenção das Comissões Permane</w:t>
      </w:r>
      <w:r w:rsidR="001929F8">
        <w:rPr>
          <w:rFonts w:asciiTheme="minorHAnsi" w:hAnsiTheme="minorHAnsi" w:cs="Arial"/>
        </w:rPr>
        <w:t>n</w:t>
      </w:r>
      <w:r w:rsidR="001929F8">
        <w:rPr>
          <w:rFonts w:asciiTheme="minorHAnsi" w:hAnsiTheme="minorHAnsi" w:cs="Arial"/>
        </w:rPr>
        <w:t>te do CAU/RS.</w:t>
      </w:r>
    </w:p>
    <w:p w:rsidR="00007FD0" w:rsidRPr="00525569" w:rsidRDefault="00007FD0" w:rsidP="00007FD0">
      <w:pPr>
        <w:spacing w:line="276" w:lineRule="auto"/>
        <w:ind w:left="4253"/>
        <w:jc w:val="both"/>
        <w:rPr>
          <w:rFonts w:asciiTheme="minorHAnsi" w:hAnsiTheme="minorHAnsi" w:cs="Arial"/>
        </w:rPr>
      </w:pPr>
    </w:p>
    <w:p w:rsidR="00132BA9" w:rsidRPr="00525569" w:rsidRDefault="00132BA9" w:rsidP="00007FD0">
      <w:pPr>
        <w:spacing w:line="276" w:lineRule="auto"/>
        <w:ind w:left="4253"/>
        <w:jc w:val="both"/>
        <w:rPr>
          <w:rFonts w:asciiTheme="minorHAnsi" w:hAnsiTheme="minorHAnsi" w:cs="Arial"/>
        </w:rPr>
      </w:pPr>
    </w:p>
    <w:p w:rsidR="00132BA9" w:rsidRPr="00525569" w:rsidRDefault="0005025C" w:rsidP="00D951D5">
      <w:pPr>
        <w:spacing w:line="360" w:lineRule="auto"/>
        <w:ind w:firstLine="720"/>
        <w:jc w:val="both"/>
        <w:rPr>
          <w:rFonts w:asciiTheme="minorHAnsi" w:hAnsiTheme="minorHAnsi" w:cs="Arial"/>
        </w:rPr>
      </w:pPr>
      <w:r w:rsidRPr="00525569">
        <w:rPr>
          <w:rFonts w:asciiTheme="minorHAnsi" w:hAnsiTheme="minorHAnsi" w:cs="Arial"/>
        </w:rPr>
        <w:t xml:space="preserve">O Plenário do Conselho de Arquitetura e Urbanismo do Rio Grande do Sul – CAU/RS reunido em 25 de janeiro de 2013, </w:t>
      </w:r>
      <w:r w:rsidR="00132BA9" w:rsidRPr="00525569">
        <w:rPr>
          <w:rFonts w:asciiTheme="minorHAnsi" w:hAnsiTheme="minorHAnsi" w:cs="Arial"/>
        </w:rPr>
        <w:t xml:space="preserve">no </w:t>
      </w:r>
      <w:r w:rsidRPr="00525569">
        <w:rPr>
          <w:rFonts w:asciiTheme="minorHAnsi" w:hAnsiTheme="minorHAnsi" w:cs="Arial"/>
        </w:rPr>
        <w:t xml:space="preserve">Auditório da Sociedade de Engenharia do Rio Grande do Sul – SERGS, </w:t>
      </w:r>
      <w:r w:rsidR="00132BA9" w:rsidRPr="00525569">
        <w:rPr>
          <w:rFonts w:asciiTheme="minorHAnsi" w:hAnsiTheme="minorHAnsi" w:cs="Arial"/>
        </w:rPr>
        <w:t>no exercício de suas competências e prerrogativas:</w:t>
      </w:r>
    </w:p>
    <w:p w:rsidR="00D31811" w:rsidRPr="00525569" w:rsidRDefault="00D31811" w:rsidP="00D951D5">
      <w:pPr>
        <w:spacing w:line="360" w:lineRule="auto"/>
        <w:ind w:firstLine="720"/>
        <w:jc w:val="both"/>
        <w:rPr>
          <w:rFonts w:asciiTheme="minorHAnsi" w:hAnsiTheme="minorHAnsi" w:cs="Arial"/>
        </w:rPr>
      </w:pPr>
    </w:p>
    <w:p w:rsidR="00132BA9" w:rsidRPr="00525569" w:rsidRDefault="00132BA9" w:rsidP="00D951D5">
      <w:pPr>
        <w:spacing w:line="360" w:lineRule="auto"/>
        <w:ind w:firstLine="720"/>
        <w:jc w:val="both"/>
        <w:rPr>
          <w:rFonts w:asciiTheme="minorHAnsi" w:hAnsiTheme="minorHAnsi" w:cs="Arial"/>
          <w:b/>
        </w:rPr>
      </w:pPr>
      <w:r w:rsidRPr="00525569">
        <w:rPr>
          <w:rFonts w:asciiTheme="minorHAnsi" w:hAnsiTheme="minorHAnsi" w:cs="Arial"/>
          <w:b/>
        </w:rPr>
        <w:t xml:space="preserve">DELIBERA: </w:t>
      </w:r>
    </w:p>
    <w:p w:rsidR="00132BA9" w:rsidRPr="00525569" w:rsidRDefault="00132BA9" w:rsidP="00D951D5">
      <w:pPr>
        <w:spacing w:line="360" w:lineRule="auto"/>
        <w:ind w:firstLine="720"/>
        <w:jc w:val="both"/>
        <w:rPr>
          <w:rFonts w:asciiTheme="minorHAnsi" w:hAnsiTheme="minorHAnsi" w:cs="Arial"/>
        </w:rPr>
      </w:pPr>
    </w:p>
    <w:p w:rsidR="001929F8" w:rsidRDefault="00132BA9" w:rsidP="00D31811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Theme="minorHAnsi" w:hAnsiTheme="minorHAnsi" w:cs="Arial"/>
        </w:rPr>
      </w:pPr>
      <w:r w:rsidRPr="001929F8">
        <w:rPr>
          <w:rFonts w:asciiTheme="minorHAnsi" w:hAnsiTheme="minorHAnsi" w:cs="Arial"/>
        </w:rPr>
        <w:t>Aprovação</w:t>
      </w:r>
      <w:r w:rsidR="0005025C" w:rsidRPr="001929F8">
        <w:rPr>
          <w:rFonts w:asciiTheme="minorHAnsi" w:hAnsiTheme="minorHAnsi" w:cs="Arial"/>
        </w:rPr>
        <w:t xml:space="preserve"> </w:t>
      </w:r>
      <w:r w:rsidRPr="001929F8">
        <w:rPr>
          <w:rFonts w:asciiTheme="minorHAnsi" w:hAnsiTheme="minorHAnsi" w:cs="Arial"/>
        </w:rPr>
        <w:t>d</w:t>
      </w:r>
      <w:r w:rsidR="001929F8">
        <w:rPr>
          <w:rFonts w:asciiTheme="minorHAnsi" w:hAnsiTheme="minorHAnsi" w:cs="Arial"/>
        </w:rPr>
        <w:t xml:space="preserve">a manutenção das Comissões Permanentes do CAU/RS, salvo a </w:t>
      </w:r>
      <w:proofErr w:type="spellStart"/>
      <w:r w:rsidR="001929F8">
        <w:rPr>
          <w:rFonts w:asciiTheme="minorHAnsi" w:hAnsiTheme="minorHAnsi" w:cs="Arial"/>
        </w:rPr>
        <w:t>tran</w:t>
      </w:r>
      <w:r w:rsidR="001929F8">
        <w:rPr>
          <w:rFonts w:asciiTheme="minorHAnsi" w:hAnsiTheme="minorHAnsi" w:cs="Arial"/>
        </w:rPr>
        <w:t>s</w:t>
      </w:r>
      <w:r w:rsidR="001929F8">
        <w:rPr>
          <w:rFonts w:asciiTheme="minorHAnsi" w:hAnsiTheme="minorHAnsi" w:cs="Arial"/>
        </w:rPr>
        <w:t>ferencia</w:t>
      </w:r>
      <w:proofErr w:type="spellEnd"/>
      <w:r w:rsidR="001929F8">
        <w:rPr>
          <w:rFonts w:asciiTheme="minorHAnsi" w:hAnsiTheme="minorHAnsi" w:cs="Arial"/>
        </w:rPr>
        <w:t xml:space="preserve"> do Conselheiro Marcelo </w:t>
      </w:r>
      <w:proofErr w:type="spellStart"/>
      <w:r w:rsidR="001929F8">
        <w:rPr>
          <w:rFonts w:asciiTheme="minorHAnsi" w:hAnsiTheme="minorHAnsi" w:cs="Arial"/>
        </w:rPr>
        <w:t>Petrucci</w:t>
      </w:r>
      <w:proofErr w:type="spellEnd"/>
      <w:r w:rsidR="001929F8">
        <w:rPr>
          <w:rFonts w:asciiTheme="minorHAnsi" w:hAnsiTheme="minorHAnsi" w:cs="Arial"/>
        </w:rPr>
        <w:t xml:space="preserve"> Maia, que fazia parte da Comissão de Exercício Profissional e passará a integrar a Comissão de Ética e Disciplina. </w:t>
      </w:r>
    </w:p>
    <w:p w:rsidR="0005025C" w:rsidRPr="001929F8" w:rsidRDefault="00132BA9" w:rsidP="00D31811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Theme="minorHAnsi" w:hAnsiTheme="minorHAnsi" w:cs="Arial"/>
        </w:rPr>
      </w:pPr>
      <w:r w:rsidRPr="001929F8">
        <w:rPr>
          <w:rFonts w:asciiTheme="minorHAnsi" w:hAnsiTheme="minorHAnsi" w:cs="Arial"/>
        </w:rPr>
        <w:t xml:space="preserve">A aprovação </w:t>
      </w:r>
      <w:r w:rsidR="00D31811" w:rsidRPr="001929F8">
        <w:rPr>
          <w:rFonts w:asciiTheme="minorHAnsi" w:hAnsiTheme="minorHAnsi" w:cs="Arial"/>
        </w:rPr>
        <w:t xml:space="preserve">de todos os conselheiros foi unanime, conforme lista de votação em anexo. </w:t>
      </w:r>
    </w:p>
    <w:p w:rsidR="00D31811" w:rsidRPr="00525569" w:rsidRDefault="00D31811" w:rsidP="00D31811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Theme="minorHAnsi" w:hAnsiTheme="minorHAnsi" w:cs="Arial"/>
        </w:rPr>
      </w:pPr>
      <w:r w:rsidRPr="00525569">
        <w:rPr>
          <w:rFonts w:asciiTheme="minorHAnsi" w:hAnsiTheme="minorHAnsi" w:cs="Arial"/>
        </w:rPr>
        <w:t xml:space="preserve">Esta </w:t>
      </w:r>
      <w:r w:rsidR="001929F8">
        <w:rPr>
          <w:rFonts w:asciiTheme="minorHAnsi" w:hAnsiTheme="minorHAnsi" w:cs="Arial"/>
        </w:rPr>
        <w:t>d</w:t>
      </w:r>
      <w:r w:rsidRPr="00525569">
        <w:rPr>
          <w:rFonts w:asciiTheme="minorHAnsi" w:hAnsiTheme="minorHAnsi" w:cs="Arial"/>
        </w:rPr>
        <w:t>eliberação entra em vigor nesta data.</w:t>
      </w:r>
    </w:p>
    <w:p w:rsidR="0005025C" w:rsidRPr="00525569" w:rsidRDefault="0005025C" w:rsidP="0005025C">
      <w:pPr>
        <w:spacing w:line="276" w:lineRule="auto"/>
        <w:jc w:val="both"/>
        <w:rPr>
          <w:rFonts w:asciiTheme="minorHAnsi" w:hAnsiTheme="minorHAnsi" w:cs="Arial"/>
        </w:rPr>
      </w:pPr>
    </w:p>
    <w:p w:rsidR="00D31811" w:rsidRPr="00525569" w:rsidRDefault="00D31811" w:rsidP="0005025C">
      <w:pPr>
        <w:spacing w:line="276" w:lineRule="auto"/>
        <w:jc w:val="both"/>
        <w:rPr>
          <w:rFonts w:asciiTheme="minorHAnsi" w:hAnsiTheme="minorHAnsi" w:cs="Arial"/>
        </w:rPr>
      </w:pPr>
    </w:p>
    <w:p w:rsidR="00AD53C7" w:rsidRPr="00525569" w:rsidRDefault="00D31811" w:rsidP="00D31811">
      <w:pPr>
        <w:spacing w:line="276" w:lineRule="auto"/>
        <w:jc w:val="center"/>
        <w:rPr>
          <w:rFonts w:asciiTheme="minorHAnsi" w:hAnsiTheme="minorHAnsi" w:cs="Arial"/>
        </w:rPr>
      </w:pPr>
      <w:r w:rsidRPr="00525569">
        <w:rPr>
          <w:rFonts w:asciiTheme="minorHAnsi" w:hAnsiTheme="minorHAnsi" w:cs="Arial"/>
        </w:rPr>
        <w:t>Porto Alegre, 25 de janeiro de 2013.</w:t>
      </w:r>
    </w:p>
    <w:p w:rsidR="00AD53C7" w:rsidRPr="00525569" w:rsidRDefault="00AD53C7" w:rsidP="009F0B15">
      <w:pPr>
        <w:spacing w:line="276" w:lineRule="auto"/>
        <w:jc w:val="both"/>
        <w:rPr>
          <w:rFonts w:asciiTheme="minorHAnsi" w:hAnsiTheme="minorHAnsi" w:cs="Arial"/>
        </w:rPr>
      </w:pPr>
    </w:p>
    <w:p w:rsidR="00542E42" w:rsidRPr="00525569" w:rsidRDefault="00542E42" w:rsidP="00D76D25">
      <w:pPr>
        <w:spacing w:line="276" w:lineRule="auto"/>
        <w:rPr>
          <w:rFonts w:asciiTheme="minorHAnsi" w:hAnsiTheme="minorHAnsi" w:cs="Arial"/>
        </w:rPr>
      </w:pPr>
    </w:p>
    <w:p w:rsidR="00762888" w:rsidRPr="00525569" w:rsidRDefault="00762888" w:rsidP="00D76D25">
      <w:pPr>
        <w:spacing w:line="276" w:lineRule="auto"/>
        <w:rPr>
          <w:rFonts w:asciiTheme="minorHAnsi" w:hAnsiTheme="minorHAnsi" w:cs="Arial"/>
        </w:rPr>
      </w:pPr>
    </w:p>
    <w:p w:rsidR="00D31811" w:rsidRPr="00525569" w:rsidRDefault="00D31811" w:rsidP="00D76D25">
      <w:pPr>
        <w:spacing w:line="276" w:lineRule="auto"/>
        <w:rPr>
          <w:rFonts w:asciiTheme="minorHAnsi" w:hAnsiTheme="minorHAnsi" w:cs="Arial"/>
        </w:rPr>
      </w:pPr>
    </w:p>
    <w:p w:rsidR="001C4B0F" w:rsidRPr="00525569" w:rsidRDefault="009E0965" w:rsidP="00D76D25">
      <w:pPr>
        <w:spacing w:line="276" w:lineRule="auto"/>
        <w:jc w:val="center"/>
        <w:rPr>
          <w:rFonts w:asciiTheme="minorHAnsi" w:hAnsiTheme="minorHAnsi" w:cs="Arial"/>
          <w:b/>
        </w:rPr>
      </w:pPr>
      <w:r w:rsidRPr="00525569">
        <w:rPr>
          <w:rFonts w:asciiTheme="minorHAnsi" w:hAnsiTheme="minorHAnsi" w:cs="Arial"/>
          <w:b/>
        </w:rPr>
        <w:t>Roberto Py Gomes da Silveira,</w:t>
      </w:r>
    </w:p>
    <w:p w:rsidR="000F00C4" w:rsidRPr="00525569" w:rsidRDefault="000F00C4" w:rsidP="009E0965">
      <w:pPr>
        <w:spacing w:line="276" w:lineRule="auto"/>
        <w:jc w:val="center"/>
        <w:rPr>
          <w:rFonts w:asciiTheme="minorHAnsi" w:hAnsiTheme="minorHAnsi" w:cs="Arial"/>
        </w:rPr>
      </w:pPr>
      <w:r w:rsidRPr="00525569">
        <w:rPr>
          <w:rFonts w:asciiTheme="minorHAnsi" w:hAnsiTheme="minorHAnsi" w:cs="Arial"/>
        </w:rPr>
        <w:t xml:space="preserve"> </w:t>
      </w:r>
      <w:r w:rsidR="009E0965" w:rsidRPr="00525569">
        <w:rPr>
          <w:rFonts w:asciiTheme="minorHAnsi" w:hAnsiTheme="minorHAnsi" w:cs="Arial"/>
        </w:rPr>
        <w:t>Presidente</w:t>
      </w:r>
      <w:r w:rsidR="00DE72B4" w:rsidRPr="00525569">
        <w:rPr>
          <w:rFonts w:asciiTheme="minorHAnsi" w:hAnsiTheme="minorHAnsi" w:cs="Arial"/>
        </w:rPr>
        <w:t xml:space="preserve"> do CAU/RS</w:t>
      </w:r>
      <w:r w:rsidRPr="00525569">
        <w:rPr>
          <w:rFonts w:asciiTheme="minorHAnsi" w:hAnsiTheme="minorHAnsi" w:cs="Arial"/>
        </w:rPr>
        <w:t xml:space="preserve"> </w:t>
      </w:r>
    </w:p>
    <w:p w:rsidR="001C4B0F" w:rsidRPr="00525569" w:rsidRDefault="001C4B0F" w:rsidP="00D76D25">
      <w:pPr>
        <w:spacing w:line="276" w:lineRule="auto"/>
        <w:rPr>
          <w:rFonts w:ascii="Arial" w:hAnsi="Arial" w:cs="Arial"/>
        </w:rPr>
      </w:pPr>
    </w:p>
    <w:sectPr w:rsidR="001C4B0F" w:rsidRPr="00525569" w:rsidSect="00D76D25">
      <w:headerReference w:type="even" r:id="rId9"/>
      <w:headerReference w:type="default" r:id="rId10"/>
      <w:footerReference w:type="default" r:id="rId11"/>
      <w:pgSz w:w="11900" w:h="16840"/>
      <w:pgMar w:top="3119" w:right="1127" w:bottom="1560" w:left="1560" w:header="283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98D" w:rsidRDefault="0032798D">
      <w:r>
        <w:separator/>
      </w:r>
    </w:p>
  </w:endnote>
  <w:endnote w:type="continuationSeparator" w:id="0">
    <w:p w:rsidR="0032798D" w:rsidRDefault="00327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333" w:rsidRPr="003B4628" w:rsidRDefault="00FB63EC" w:rsidP="00FB63EC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20"/>
      </w:rPr>
    </w:pPr>
    <w:r>
      <w:rPr>
        <w:rFonts w:ascii="Arial" w:hAnsi="Arial"/>
        <w:color w:val="003333"/>
        <w:sz w:val="16"/>
      </w:rPr>
      <w:t xml:space="preserve">Travessa </w:t>
    </w:r>
    <w:proofErr w:type="spellStart"/>
    <w:r>
      <w:rPr>
        <w:rFonts w:ascii="Arial" w:hAnsi="Arial"/>
        <w:color w:val="003333"/>
        <w:sz w:val="16"/>
      </w:rPr>
      <w:t>Acylino</w:t>
    </w:r>
    <w:proofErr w:type="spellEnd"/>
    <w:r>
      <w:rPr>
        <w:rFonts w:ascii="Arial" w:hAnsi="Arial"/>
        <w:color w:val="003333"/>
        <w:sz w:val="16"/>
      </w:rPr>
      <w:t xml:space="preserve"> de Carvalho, 33, 4º e 5º andares /</w:t>
    </w:r>
    <w:proofErr w:type="gramStart"/>
    <w:r>
      <w:rPr>
        <w:rFonts w:ascii="Arial" w:hAnsi="Arial"/>
        <w:color w:val="003333"/>
        <w:sz w:val="16"/>
      </w:rPr>
      <w:t xml:space="preserve">  </w:t>
    </w:r>
    <w:proofErr w:type="gramEnd"/>
    <w:r>
      <w:rPr>
        <w:rFonts w:ascii="Arial" w:hAnsi="Arial"/>
        <w:color w:val="003333"/>
        <w:sz w:val="16"/>
      </w:rPr>
      <w:t>90010200  Porto Alegre/RS / WWW.caurs.org.br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98D" w:rsidRDefault="0032798D">
      <w:r>
        <w:separator/>
      </w:r>
    </w:p>
  </w:footnote>
  <w:footnote w:type="continuationSeparator" w:id="0">
    <w:p w:rsidR="0032798D" w:rsidRDefault="003279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A80" w:rsidRDefault="00527C7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-734695</wp:posOffset>
          </wp:positionH>
          <wp:positionV relativeFrom="margin">
            <wp:posOffset>-1675765</wp:posOffset>
          </wp:positionV>
          <wp:extent cx="7559040" cy="9886950"/>
          <wp:effectExtent l="19050" t="0" r="3810" b="0"/>
          <wp:wrapNone/>
          <wp:docPr id="30" name="Imagem 30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292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88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333" w:rsidRDefault="00825DCD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5" type="#_x0000_t75" style="position:absolute;margin-left:-78pt;margin-top:-155.95pt;width:595.2pt;height:778.5pt;z-index:-251658240;mso-wrap-edited:f;mso-position-horizontal-relative:margin;mso-position-vertical-relative:margin" wrapcoords="-27 0 -27 21561 21600 21561 21600 0 -27 0">
          <v:imagedata r:id="rId1" o:title="CAU-RS - Papel Timbrado-01" cropbottom="346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24D13"/>
    <w:multiLevelType w:val="hybridMultilevel"/>
    <w:tmpl w:val="3ED8740A"/>
    <w:lvl w:ilvl="0" w:tplc="E8D023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425"/>
  <w:evenAndOddHeaders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292"/>
    <w:rsid w:val="00006BAC"/>
    <w:rsid w:val="00007FD0"/>
    <w:rsid w:val="00024772"/>
    <w:rsid w:val="00036109"/>
    <w:rsid w:val="00037CE1"/>
    <w:rsid w:val="000447BF"/>
    <w:rsid w:val="0005025C"/>
    <w:rsid w:val="0007793D"/>
    <w:rsid w:val="000926D7"/>
    <w:rsid w:val="000954D3"/>
    <w:rsid w:val="000A7807"/>
    <w:rsid w:val="000B16EE"/>
    <w:rsid w:val="000B3C27"/>
    <w:rsid w:val="000D4196"/>
    <w:rsid w:val="000F00C4"/>
    <w:rsid w:val="000F4DD0"/>
    <w:rsid w:val="000F4F1F"/>
    <w:rsid w:val="00103453"/>
    <w:rsid w:val="00106626"/>
    <w:rsid w:val="00110D01"/>
    <w:rsid w:val="00114A62"/>
    <w:rsid w:val="00116333"/>
    <w:rsid w:val="001225E5"/>
    <w:rsid w:val="00132BA9"/>
    <w:rsid w:val="00182394"/>
    <w:rsid w:val="001834BE"/>
    <w:rsid w:val="001916BD"/>
    <w:rsid w:val="001929F8"/>
    <w:rsid w:val="001C1AA1"/>
    <w:rsid w:val="001C4B0F"/>
    <w:rsid w:val="001E215F"/>
    <w:rsid w:val="001F6354"/>
    <w:rsid w:val="0020460E"/>
    <w:rsid w:val="002071F0"/>
    <w:rsid w:val="00212504"/>
    <w:rsid w:val="00233029"/>
    <w:rsid w:val="0026181E"/>
    <w:rsid w:val="00267C29"/>
    <w:rsid w:val="002744A7"/>
    <w:rsid w:val="00277313"/>
    <w:rsid w:val="00295589"/>
    <w:rsid w:val="002A71F1"/>
    <w:rsid w:val="002B42D1"/>
    <w:rsid w:val="002C221B"/>
    <w:rsid w:val="002D250B"/>
    <w:rsid w:val="002D6A1A"/>
    <w:rsid w:val="002E1ABC"/>
    <w:rsid w:val="002E581D"/>
    <w:rsid w:val="002E6539"/>
    <w:rsid w:val="003016DE"/>
    <w:rsid w:val="00301E66"/>
    <w:rsid w:val="00305805"/>
    <w:rsid w:val="00324955"/>
    <w:rsid w:val="0032798D"/>
    <w:rsid w:val="00347FAC"/>
    <w:rsid w:val="00362FFF"/>
    <w:rsid w:val="003638FB"/>
    <w:rsid w:val="003734B1"/>
    <w:rsid w:val="0037439E"/>
    <w:rsid w:val="003764B7"/>
    <w:rsid w:val="0039577C"/>
    <w:rsid w:val="003A0A12"/>
    <w:rsid w:val="003B0806"/>
    <w:rsid w:val="003B5881"/>
    <w:rsid w:val="003C679E"/>
    <w:rsid w:val="003E3564"/>
    <w:rsid w:val="003F2A47"/>
    <w:rsid w:val="003F503A"/>
    <w:rsid w:val="00407F40"/>
    <w:rsid w:val="0041783D"/>
    <w:rsid w:val="00417C9C"/>
    <w:rsid w:val="00417DA4"/>
    <w:rsid w:val="00437F1A"/>
    <w:rsid w:val="00446481"/>
    <w:rsid w:val="004464CD"/>
    <w:rsid w:val="00447051"/>
    <w:rsid w:val="00447063"/>
    <w:rsid w:val="0045693C"/>
    <w:rsid w:val="00457018"/>
    <w:rsid w:val="0047125A"/>
    <w:rsid w:val="00484EEF"/>
    <w:rsid w:val="0048791E"/>
    <w:rsid w:val="00491C79"/>
    <w:rsid w:val="0049585C"/>
    <w:rsid w:val="004A0D9D"/>
    <w:rsid w:val="004A27E5"/>
    <w:rsid w:val="004A3088"/>
    <w:rsid w:val="004A7761"/>
    <w:rsid w:val="004B70ED"/>
    <w:rsid w:val="004C1760"/>
    <w:rsid w:val="004C6FA6"/>
    <w:rsid w:val="004D40DC"/>
    <w:rsid w:val="004E2D7F"/>
    <w:rsid w:val="005178CF"/>
    <w:rsid w:val="00525569"/>
    <w:rsid w:val="00527C73"/>
    <w:rsid w:val="00533377"/>
    <w:rsid w:val="00542E42"/>
    <w:rsid w:val="00545D48"/>
    <w:rsid w:val="00547D11"/>
    <w:rsid w:val="0055091B"/>
    <w:rsid w:val="0055629E"/>
    <w:rsid w:val="005B7C46"/>
    <w:rsid w:val="005C592D"/>
    <w:rsid w:val="005F6049"/>
    <w:rsid w:val="00606BBB"/>
    <w:rsid w:val="006205EA"/>
    <w:rsid w:val="006221E9"/>
    <w:rsid w:val="006244F8"/>
    <w:rsid w:val="00625F7E"/>
    <w:rsid w:val="00634D68"/>
    <w:rsid w:val="00643590"/>
    <w:rsid w:val="006470C1"/>
    <w:rsid w:val="00675C0A"/>
    <w:rsid w:val="0069454C"/>
    <w:rsid w:val="006B5A1B"/>
    <w:rsid w:val="006C7798"/>
    <w:rsid w:val="006D2F2A"/>
    <w:rsid w:val="006D443A"/>
    <w:rsid w:val="006E0611"/>
    <w:rsid w:val="007009B6"/>
    <w:rsid w:val="00703DE6"/>
    <w:rsid w:val="00711710"/>
    <w:rsid w:val="00712285"/>
    <w:rsid w:val="0072343C"/>
    <w:rsid w:val="007343A3"/>
    <w:rsid w:val="00734906"/>
    <w:rsid w:val="007428CD"/>
    <w:rsid w:val="0075202D"/>
    <w:rsid w:val="0075293D"/>
    <w:rsid w:val="00762888"/>
    <w:rsid w:val="00773569"/>
    <w:rsid w:val="007835E7"/>
    <w:rsid w:val="007A07F2"/>
    <w:rsid w:val="007F516F"/>
    <w:rsid w:val="008059E2"/>
    <w:rsid w:val="0081416C"/>
    <w:rsid w:val="00815AAF"/>
    <w:rsid w:val="00822AB6"/>
    <w:rsid w:val="00825581"/>
    <w:rsid w:val="00825DCD"/>
    <w:rsid w:val="00833CE4"/>
    <w:rsid w:val="00844780"/>
    <w:rsid w:val="008829FE"/>
    <w:rsid w:val="0088780D"/>
    <w:rsid w:val="00893FC3"/>
    <w:rsid w:val="008957EB"/>
    <w:rsid w:val="008A2156"/>
    <w:rsid w:val="008D461C"/>
    <w:rsid w:val="008E78AF"/>
    <w:rsid w:val="008F42E8"/>
    <w:rsid w:val="00902484"/>
    <w:rsid w:val="00954BE7"/>
    <w:rsid w:val="00961FD7"/>
    <w:rsid w:val="00965062"/>
    <w:rsid w:val="00973716"/>
    <w:rsid w:val="00975155"/>
    <w:rsid w:val="00977E05"/>
    <w:rsid w:val="00981F06"/>
    <w:rsid w:val="00985100"/>
    <w:rsid w:val="009C3A80"/>
    <w:rsid w:val="009E0965"/>
    <w:rsid w:val="009E4E52"/>
    <w:rsid w:val="009F0B15"/>
    <w:rsid w:val="00A14BC3"/>
    <w:rsid w:val="00A16D88"/>
    <w:rsid w:val="00A32FCE"/>
    <w:rsid w:val="00A37D65"/>
    <w:rsid w:val="00A46FDE"/>
    <w:rsid w:val="00A51BEC"/>
    <w:rsid w:val="00A70547"/>
    <w:rsid w:val="00A91518"/>
    <w:rsid w:val="00AA63DD"/>
    <w:rsid w:val="00AB2555"/>
    <w:rsid w:val="00AB451F"/>
    <w:rsid w:val="00AD028F"/>
    <w:rsid w:val="00AD0C4E"/>
    <w:rsid w:val="00AD1D0D"/>
    <w:rsid w:val="00AD53C7"/>
    <w:rsid w:val="00AD5998"/>
    <w:rsid w:val="00AE7E9A"/>
    <w:rsid w:val="00B03770"/>
    <w:rsid w:val="00B11704"/>
    <w:rsid w:val="00B2354F"/>
    <w:rsid w:val="00B35A18"/>
    <w:rsid w:val="00B61B27"/>
    <w:rsid w:val="00B62E72"/>
    <w:rsid w:val="00B73757"/>
    <w:rsid w:val="00B93882"/>
    <w:rsid w:val="00B95935"/>
    <w:rsid w:val="00BA4B09"/>
    <w:rsid w:val="00BB0451"/>
    <w:rsid w:val="00BB742B"/>
    <w:rsid w:val="00BB77CE"/>
    <w:rsid w:val="00BD2144"/>
    <w:rsid w:val="00BE07D9"/>
    <w:rsid w:val="00BF2AFA"/>
    <w:rsid w:val="00C04C67"/>
    <w:rsid w:val="00C06AB4"/>
    <w:rsid w:val="00C16EFF"/>
    <w:rsid w:val="00C35067"/>
    <w:rsid w:val="00C449AA"/>
    <w:rsid w:val="00C55B31"/>
    <w:rsid w:val="00C61623"/>
    <w:rsid w:val="00C6425C"/>
    <w:rsid w:val="00C94B9E"/>
    <w:rsid w:val="00C9788A"/>
    <w:rsid w:val="00CA3C53"/>
    <w:rsid w:val="00CB35C9"/>
    <w:rsid w:val="00CC28E4"/>
    <w:rsid w:val="00CE4810"/>
    <w:rsid w:val="00CE508C"/>
    <w:rsid w:val="00CF007C"/>
    <w:rsid w:val="00CF7A5D"/>
    <w:rsid w:val="00D057F4"/>
    <w:rsid w:val="00D149F5"/>
    <w:rsid w:val="00D16B4D"/>
    <w:rsid w:val="00D31811"/>
    <w:rsid w:val="00D36AC4"/>
    <w:rsid w:val="00D51EFE"/>
    <w:rsid w:val="00D61084"/>
    <w:rsid w:val="00D71DC9"/>
    <w:rsid w:val="00D74256"/>
    <w:rsid w:val="00D76D25"/>
    <w:rsid w:val="00D81C9C"/>
    <w:rsid w:val="00D8663E"/>
    <w:rsid w:val="00D951D5"/>
    <w:rsid w:val="00DA5A0C"/>
    <w:rsid w:val="00DD75D0"/>
    <w:rsid w:val="00DD7F91"/>
    <w:rsid w:val="00DE72B4"/>
    <w:rsid w:val="00DF323C"/>
    <w:rsid w:val="00DF3955"/>
    <w:rsid w:val="00DF4EF2"/>
    <w:rsid w:val="00E04A6E"/>
    <w:rsid w:val="00E05AD9"/>
    <w:rsid w:val="00E15B87"/>
    <w:rsid w:val="00E237AB"/>
    <w:rsid w:val="00E32689"/>
    <w:rsid w:val="00E6434B"/>
    <w:rsid w:val="00E648F8"/>
    <w:rsid w:val="00E72D20"/>
    <w:rsid w:val="00E81E93"/>
    <w:rsid w:val="00E90AC0"/>
    <w:rsid w:val="00E912B4"/>
    <w:rsid w:val="00E94BCE"/>
    <w:rsid w:val="00EB2070"/>
    <w:rsid w:val="00EC08ED"/>
    <w:rsid w:val="00EF5C12"/>
    <w:rsid w:val="00F05523"/>
    <w:rsid w:val="00F10BE8"/>
    <w:rsid w:val="00F11EE9"/>
    <w:rsid w:val="00F302C3"/>
    <w:rsid w:val="00F35BD6"/>
    <w:rsid w:val="00F52CF8"/>
    <w:rsid w:val="00F5481C"/>
    <w:rsid w:val="00F73393"/>
    <w:rsid w:val="00F80278"/>
    <w:rsid w:val="00F84413"/>
    <w:rsid w:val="00FA193C"/>
    <w:rsid w:val="00FB63EC"/>
    <w:rsid w:val="00FD14E2"/>
    <w:rsid w:val="00FF04E6"/>
    <w:rsid w:val="00FF5BE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132B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132B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2BA7F6-73F6-4DB5-A573-B55D87BFD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789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4</cp:revision>
  <cp:lastPrinted>2013-01-30T11:52:00Z</cp:lastPrinted>
  <dcterms:created xsi:type="dcterms:W3CDTF">2013-01-30T11:54:00Z</dcterms:created>
  <dcterms:modified xsi:type="dcterms:W3CDTF">2013-02-18T20:26:00Z</dcterms:modified>
</cp:coreProperties>
</file>