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663A9E" w:rsidRDefault="00A47472" w:rsidP="00775263">
      <w:pPr>
        <w:spacing w:after="200"/>
        <w:jc w:val="center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47472" w:rsidRPr="00663A9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663A9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663A9E" w:rsidRDefault="00A47472" w:rsidP="008A042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 xml:space="preserve">Nº: DPL – </w:t>
            </w:r>
            <w:r w:rsidR="009C76E9" w:rsidRPr="00663A9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5B2C61" w:rsidRPr="00663A9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8A0422" w:rsidRPr="00663A9E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24E49" w:rsidRPr="00663A9E">
              <w:rPr>
                <w:rFonts w:asciiTheme="minorHAnsi" w:hAnsiTheme="minorHAnsi" w:cs="Arial"/>
                <w:b/>
                <w:sz w:val="22"/>
                <w:szCs w:val="22"/>
              </w:rPr>
              <w:t>2016</w:t>
            </w:r>
            <w:r w:rsidR="00775263" w:rsidRPr="00663A9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63A9E" w:rsidRDefault="00A47472" w:rsidP="00085E8F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="00775263" w:rsidRPr="00663A9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8A0422" w:rsidRPr="00663A9E">
              <w:rPr>
                <w:rFonts w:asciiTheme="minorHAnsi" w:hAnsiTheme="minorHAnsi" w:cs="Arial"/>
                <w:sz w:val="22"/>
                <w:szCs w:val="22"/>
              </w:rPr>
              <w:t>Man</w:t>
            </w:r>
            <w:r w:rsidR="0075584A" w:rsidRPr="00663A9E">
              <w:rPr>
                <w:rFonts w:asciiTheme="minorHAnsi" w:hAnsiTheme="minorHAnsi" w:cs="Arial"/>
                <w:sz w:val="22"/>
                <w:szCs w:val="22"/>
              </w:rPr>
              <w:t>ifestação do CAU/RS quanto ao projeto de alteração da Resolução 81 do CAU/BR, o qual visa a aprovar o Regulamento Eleitoral para as Eleições de Conselheiros e respectivos Suplentes do Conselho de Arquitetura e Urbanismo do Brasil (CAU/BR) e dos Conselhos de Arquitetura e Urbanismo das Unidades da Federação (CAU/UF)</w:t>
            </w:r>
            <w:r w:rsidR="00085E8F" w:rsidRPr="00663A9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47472" w:rsidRPr="00663A9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663A9E" w:rsidRDefault="00A47472" w:rsidP="005B2C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aprovada na </w:t>
            </w:r>
            <w:r w:rsidR="00F102DA" w:rsidRPr="00663A9E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5B2C61" w:rsidRPr="00663A9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775263" w:rsidRPr="00663A9E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663A9E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  <w:r w:rsidR="00775263" w:rsidRPr="00663A9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63A9E" w:rsidRDefault="00A47472" w:rsidP="005B2C6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63A9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102DA" w:rsidRPr="00663A9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B2C61" w:rsidRPr="00663A9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24E49" w:rsidRPr="00663A9E">
              <w:rPr>
                <w:rFonts w:asciiTheme="minorHAnsi" w:hAnsiTheme="minorHAnsi" w:cs="Arial"/>
                <w:sz w:val="22"/>
                <w:szCs w:val="22"/>
              </w:rPr>
              <w:t>/0</w:t>
            </w:r>
            <w:r w:rsidR="005B2C61" w:rsidRPr="00663A9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A24E49" w:rsidRPr="00663A9E">
              <w:rPr>
                <w:rFonts w:asciiTheme="minorHAnsi" w:hAnsiTheme="minorHAnsi" w:cs="Arial"/>
                <w:sz w:val="22"/>
                <w:szCs w:val="22"/>
              </w:rPr>
              <w:t>/2016</w:t>
            </w:r>
            <w:r w:rsidRPr="00663A9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A47472" w:rsidRPr="00663A9E" w:rsidRDefault="00A47472" w:rsidP="00775263">
      <w:pPr>
        <w:spacing w:after="200"/>
        <w:ind w:firstLine="1134"/>
        <w:jc w:val="both"/>
        <w:rPr>
          <w:rFonts w:asciiTheme="minorHAnsi" w:hAnsiTheme="minorHAnsi" w:cs="Arial"/>
          <w:sz w:val="22"/>
          <w:szCs w:val="22"/>
        </w:rPr>
      </w:pPr>
    </w:p>
    <w:p w:rsidR="009C76E9" w:rsidRPr="00663A9E" w:rsidRDefault="009C76E9" w:rsidP="009C76E9">
      <w:pPr>
        <w:spacing w:after="36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663A9E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663A9E">
        <w:rPr>
          <w:rFonts w:asciiTheme="minorHAnsi" w:hAnsiTheme="minorHAnsi" w:cs="Calibri"/>
          <w:sz w:val="22"/>
          <w:szCs w:val="22"/>
        </w:rPr>
        <w:t xml:space="preserve">, </w:t>
      </w:r>
      <w:r w:rsidRPr="00663A9E">
        <w:rPr>
          <w:rFonts w:asciiTheme="minorHAnsi" w:hAnsiTheme="minorHAnsi" w:cs="Arial"/>
          <w:sz w:val="22"/>
          <w:szCs w:val="22"/>
        </w:rPr>
        <w:t>no exercício de suas competências e prerrogativas, de acordo com o art. 34, inciso X, da Lei nº 12.378 de 2010 c/c o art. 10 do seu Regimento Interno,</w:t>
      </w:r>
    </w:p>
    <w:p w:rsidR="009C76E9" w:rsidRPr="00663A9E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DELIBERA:</w:t>
      </w:r>
    </w:p>
    <w:p w:rsidR="0061599A" w:rsidRPr="00663A9E" w:rsidRDefault="008658FF" w:rsidP="008658FF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63A9E">
        <w:rPr>
          <w:rFonts w:asciiTheme="minorHAnsi" w:hAnsiTheme="minorHAnsi" w:cs="Arial"/>
          <w:sz w:val="22"/>
          <w:szCs w:val="22"/>
        </w:rPr>
        <w:t>Em</w:t>
      </w:r>
      <w:r w:rsidR="0061599A" w:rsidRPr="00663A9E">
        <w:rPr>
          <w:rFonts w:asciiTheme="minorHAnsi" w:hAnsiTheme="minorHAnsi" w:cs="Arial"/>
          <w:sz w:val="22"/>
          <w:szCs w:val="22"/>
        </w:rPr>
        <w:t xml:space="preserve"> atenção ao prazo estipulado no §1º do artigo 8º</w:t>
      </w:r>
      <w:r w:rsidRPr="00663A9E">
        <w:rPr>
          <w:rFonts w:asciiTheme="minorHAnsi" w:hAnsiTheme="minorHAnsi" w:cs="Arial"/>
          <w:sz w:val="22"/>
          <w:szCs w:val="22"/>
        </w:rPr>
        <w:t xml:space="preserve">, da Resolução 104 do CAU/BR e considerando o projeto de alteração da Resolução 81 do CAU/BR, o qual visa a aprovar o Regulamento Eleitoral para as Eleições de Conselheiros e respectivos Suplentes do Conselho de Arquitetura e Urbanismo do Brasil (CAU/BR) e dos Conselhos de Arquitetura e Urbanismo das Unidades da Federação (CAU/UF), manifesta-se o Plenário do CAU/RS pela manutenção do sistema </w:t>
      </w:r>
      <w:r w:rsidR="00A5618D" w:rsidRPr="00663A9E">
        <w:rPr>
          <w:rFonts w:asciiTheme="minorHAnsi" w:hAnsiTheme="minorHAnsi" w:cs="Arial"/>
          <w:sz w:val="22"/>
          <w:szCs w:val="22"/>
        </w:rPr>
        <w:t>de representação proporcional das chapas concorrentes</w:t>
      </w:r>
      <w:r w:rsidRPr="00663A9E">
        <w:rPr>
          <w:rFonts w:asciiTheme="minorHAnsi" w:hAnsiTheme="minorHAnsi" w:cs="Arial"/>
          <w:sz w:val="22"/>
          <w:szCs w:val="22"/>
        </w:rPr>
        <w:t>.</w:t>
      </w:r>
    </w:p>
    <w:p w:rsidR="003236C2" w:rsidRPr="00663A9E" w:rsidRDefault="003236C2" w:rsidP="003236C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firstLine="5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63A9E">
        <w:rPr>
          <w:rFonts w:asciiTheme="minorHAnsi" w:hAnsiTheme="minorHAnsi" w:cs="Arial"/>
          <w:sz w:val="22"/>
          <w:szCs w:val="22"/>
        </w:rPr>
        <w:t xml:space="preserve">Dessa forma, </w:t>
      </w:r>
      <w:r w:rsidR="00663A9E" w:rsidRPr="00663A9E">
        <w:rPr>
          <w:rFonts w:asciiTheme="minorHAnsi" w:hAnsiTheme="minorHAnsi" w:cs="Arial"/>
          <w:sz w:val="22"/>
          <w:szCs w:val="22"/>
        </w:rPr>
        <w:t xml:space="preserve">o CAU/RS </w:t>
      </w:r>
      <w:r w:rsidRPr="00663A9E">
        <w:rPr>
          <w:rFonts w:asciiTheme="minorHAnsi" w:hAnsiTheme="minorHAnsi" w:cs="Arial"/>
          <w:sz w:val="22"/>
          <w:szCs w:val="22"/>
        </w:rPr>
        <w:t>sugere pela manutenção do disposto no art. 55 da Resolução nº 81 do CAU/BR, o qual dispõe que n</w:t>
      </w:r>
      <w:r w:rsidRPr="00663A9E">
        <w:rPr>
          <w:rFonts w:asciiTheme="minorHAnsi" w:hAnsiTheme="minorHAnsi" w:cs="Arial"/>
          <w:sz w:val="22"/>
          <w:szCs w:val="22"/>
        </w:rPr>
        <w:t>os CAU/UF será assegurada a representação proporcional das chapas concorrentes</w:t>
      </w:r>
      <w:r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="Arial"/>
          <w:sz w:val="22"/>
          <w:szCs w:val="22"/>
        </w:rPr>
        <w:t>que</w:t>
      </w:r>
      <w:r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="Arial"/>
          <w:sz w:val="22"/>
          <w:szCs w:val="22"/>
        </w:rPr>
        <w:t>obtiverem quantidade de votos igual ou superior ao número de votos válidos, em cada</w:t>
      </w:r>
      <w:r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="Arial"/>
          <w:sz w:val="22"/>
          <w:szCs w:val="22"/>
        </w:rPr>
        <w:t>Estado ou no</w:t>
      </w:r>
      <w:r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="Arial"/>
          <w:sz w:val="22"/>
          <w:szCs w:val="22"/>
        </w:rPr>
        <w:t>Distrito Federal, dividido pelo respectivo número de Conselheiros, definido na</w:t>
      </w:r>
      <w:r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="Arial"/>
          <w:sz w:val="22"/>
          <w:szCs w:val="22"/>
        </w:rPr>
        <w:t>forma do art. 32, § 1°</w:t>
      </w:r>
      <w:r w:rsid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="Arial"/>
          <w:sz w:val="22"/>
          <w:szCs w:val="22"/>
        </w:rPr>
        <w:t>da Lei n° 12.378, de 31 de dezembro de 2010.</w:t>
      </w:r>
      <w:bookmarkStart w:id="0" w:name="_GoBack"/>
      <w:bookmarkEnd w:id="0"/>
    </w:p>
    <w:p w:rsidR="008879B3" w:rsidRPr="00663A9E" w:rsidRDefault="008879B3" w:rsidP="00EE3F8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3A9E">
        <w:rPr>
          <w:rFonts w:asciiTheme="minorHAnsi" w:hAnsiTheme="minorHAnsi" w:cstheme="minorHAnsi"/>
          <w:sz w:val="22"/>
          <w:szCs w:val="22"/>
        </w:rPr>
        <w:t xml:space="preserve">A deliberação foi aprovada por </w:t>
      </w:r>
      <w:r w:rsidR="009C76E9" w:rsidRPr="00663A9E">
        <w:rPr>
          <w:rFonts w:asciiTheme="minorHAnsi" w:hAnsiTheme="minorHAnsi" w:cstheme="minorHAnsi"/>
          <w:sz w:val="22"/>
          <w:szCs w:val="22"/>
        </w:rPr>
        <w:t>1</w:t>
      </w:r>
      <w:r w:rsidR="006E3C28" w:rsidRPr="00663A9E">
        <w:rPr>
          <w:rFonts w:asciiTheme="minorHAnsi" w:hAnsiTheme="minorHAnsi" w:cstheme="minorHAnsi"/>
          <w:sz w:val="22"/>
          <w:szCs w:val="22"/>
        </w:rPr>
        <w:t>6</w:t>
      </w:r>
      <w:r w:rsidRPr="00663A9E">
        <w:rPr>
          <w:rFonts w:asciiTheme="minorHAnsi" w:hAnsiTheme="minorHAnsi" w:cs="Arial"/>
          <w:sz w:val="22"/>
          <w:szCs w:val="22"/>
        </w:rPr>
        <w:t xml:space="preserve"> (</w:t>
      </w:r>
      <w:r w:rsidR="006E3C28" w:rsidRPr="00663A9E">
        <w:rPr>
          <w:rFonts w:asciiTheme="minorHAnsi" w:hAnsiTheme="minorHAnsi" w:cs="Arial"/>
          <w:sz w:val="22"/>
          <w:szCs w:val="22"/>
        </w:rPr>
        <w:t>dezesseis</w:t>
      </w:r>
      <w:r w:rsidRPr="00663A9E">
        <w:rPr>
          <w:rFonts w:asciiTheme="minorHAnsi" w:hAnsiTheme="minorHAnsi" w:cs="Arial"/>
          <w:sz w:val="22"/>
          <w:szCs w:val="22"/>
        </w:rPr>
        <w:t>)</w:t>
      </w:r>
      <w:r w:rsidRPr="00663A9E">
        <w:rPr>
          <w:rFonts w:asciiTheme="minorHAnsi" w:hAnsiTheme="minorHAnsi" w:cstheme="minorHAnsi"/>
          <w:sz w:val="22"/>
          <w:szCs w:val="22"/>
        </w:rPr>
        <w:t xml:space="preserve"> votos favoráveis</w:t>
      </w:r>
      <w:r w:rsidR="009C76E9" w:rsidRPr="00663A9E">
        <w:rPr>
          <w:rFonts w:asciiTheme="minorHAnsi" w:hAnsiTheme="minorHAnsi" w:cstheme="minorHAnsi"/>
          <w:sz w:val="22"/>
          <w:szCs w:val="22"/>
        </w:rPr>
        <w:t xml:space="preserve"> e</w:t>
      </w:r>
      <w:r w:rsidRPr="00663A9E">
        <w:rPr>
          <w:rFonts w:asciiTheme="minorHAnsi" w:hAnsiTheme="minorHAnsi" w:cstheme="minorHAnsi"/>
          <w:sz w:val="22"/>
          <w:szCs w:val="22"/>
        </w:rPr>
        <w:t xml:space="preserve"> 0</w:t>
      </w:r>
      <w:r w:rsidR="006E3C28" w:rsidRPr="00663A9E">
        <w:rPr>
          <w:rFonts w:asciiTheme="minorHAnsi" w:hAnsiTheme="minorHAnsi" w:cstheme="minorHAnsi"/>
          <w:sz w:val="22"/>
          <w:szCs w:val="22"/>
        </w:rPr>
        <w:t>2</w:t>
      </w:r>
      <w:r w:rsidRPr="00663A9E">
        <w:rPr>
          <w:rFonts w:asciiTheme="minorHAnsi" w:hAnsiTheme="minorHAnsi" w:cs="Arial"/>
          <w:sz w:val="22"/>
          <w:szCs w:val="22"/>
        </w:rPr>
        <w:t xml:space="preserve"> (</w:t>
      </w:r>
      <w:r w:rsidR="006E3C28" w:rsidRPr="00663A9E">
        <w:rPr>
          <w:rFonts w:asciiTheme="minorHAnsi" w:hAnsiTheme="minorHAnsi" w:cs="Arial"/>
          <w:sz w:val="22"/>
          <w:szCs w:val="22"/>
        </w:rPr>
        <w:t>duas</w:t>
      </w:r>
      <w:r w:rsidR="009C76E9" w:rsidRPr="00663A9E">
        <w:rPr>
          <w:rFonts w:asciiTheme="minorHAnsi" w:hAnsiTheme="minorHAnsi" w:cs="Arial"/>
          <w:sz w:val="22"/>
          <w:szCs w:val="22"/>
        </w:rPr>
        <w:t>)</w:t>
      </w:r>
      <w:r w:rsidR="00D3745C" w:rsidRPr="00663A9E">
        <w:rPr>
          <w:rFonts w:asciiTheme="minorHAnsi" w:hAnsiTheme="minorHAnsi" w:cs="Arial"/>
          <w:sz w:val="22"/>
          <w:szCs w:val="22"/>
        </w:rPr>
        <w:t xml:space="preserve"> </w:t>
      </w:r>
      <w:r w:rsidRPr="00663A9E">
        <w:rPr>
          <w:rFonts w:asciiTheme="minorHAnsi" w:hAnsiTheme="minorHAnsi" w:cstheme="minorHAnsi"/>
          <w:sz w:val="22"/>
          <w:szCs w:val="22"/>
        </w:rPr>
        <w:t>ausência</w:t>
      </w:r>
      <w:r w:rsidR="00D3745C" w:rsidRPr="00663A9E">
        <w:rPr>
          <w:rFonts w:asciiTheme="minorHAnsi" w:hAnsiTheme="minorHAnsi" w:cstheme="minorHAnsi"/>
          <w:sz w:val="22"/>
          <w:szCs w:val="22"/>
        </w:rPr>
        <w:t>s</w:t>
      </w:r>
      <w:r w:rsidRPr="00663A9E">
        <w:rPr>
          <w:rFonts w:asciiTheme="minorHAnsi" w:hAnsiTheme="minorHAnsi" w:cstheme="minorHAnsi"/>
          <w:sz w:val="22"/>
          <w:szCs w:val="22"/>
        </w:rPr>
        <w:t>, conforme lista de votação em anexo.</w:t>
      </w:r>
    </w:p>
    <w:p w:rsidR="00A47472" w:rsidRPr="00663A9E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3A9E">
        <w:rPr>
          <w:rFonts w:asciiTheme="minorHAnsi" w:hAnsiTheme="minorHAnsi" w:cstheme="minorHAnsi"/>
          <w:sz w:val="22"/>
          <w:szCs w:val="22"/>
        </w:rPr>
        <w:t>Esta deliberação entra em vigor nesta data.</w:t>
      </w:r>
    </w:p>
    <w:p w:rsidR="00A47472" w:rsidRPr="00663A9E" w:rsidRDefault="00A24E49" w:rsidP="00775263">
      <w:pPr>
        <w:spacing w:after="360"/>
        <w:jc w:val="center"/>
        <w:rPr>
          <w:rFonts w:asciiTheme="minorHAnsi" w:hAnsiTheme="minorHAnsi"/>
          <w:sz w:val="22"/>
          <w:szCs w:val="22"/>
        </w:rPr>
      </w:pPr>
      <w:r w:rsidRPr="00663A9E">
        <w:rPr>
          <w:rFonts w:asciiTheme="minorHAnsi" w:hAnsiTheme="minorHAnsi"/>
          <w:sz w:val="22"/>
          <w:szCs w:val="22"/>
        </w:rPr>
        <w:t xml:space="preserve">Porto Alegre, </w:t>
      </w:r>
      <w:r w:rsidR="00F102DA" w:rsidRPr="00663A9E">
        <w:rPr>
          <w:rFonts w:asciiTheme="minorHAnsi" w:hAnsiTheme="minorHAnsi"/>
          <w:sz w:val="22"/>
          <w:szCs w:val="22"/>
        </w:rPr>
        <w:t>1</w:t>
      </w:r>
      <w:r w:rsidR="005B2C61" w:rsidRPr="00663A9E">
        <w:rPr>
          <w:rFonts w:asciiTheme="minorHAnsi" w:hAnsiTheme="minorHAnsi"/>
          <w:sz w:val="22"/>
          <w:szCs w:val="22"/>
        </w:rPr>
        <w:t>5</w:t>
      </w:r>
      <w:r w:rsidRPr="00663A9E">
        <w:rPr>
          <w:rFonts w:asciiTheme="minorHAnsi" w:hAnsiTheme="minorHAnsi"/>
          <w:sz w:val="22"/>
          <w:szCs w:val="22"/>
        </w:rPr>
        <w:t xml:space="preserve"> de </w:t>
      </w:r>
      <w:r w:rsidR="00F102DA" w:rsidRPr="00663A9E">
        <w:rPr>
          <w:rFonts w:asciiTheme="minorHAnsi" w:hAnsiTheme="minorHAnsi"/>
          <w:sz w:val="22"/>
          <w:szCs w:val="22"/>
        </w:rPr>
        <w:t>ju</w:t>
      </w:r>
      <w:r w:rsidR="005B2C61" w:rsidRPr="00663A9E">
        <w:rPr>
          <w:rFonts w:asciiTheme="minorHAnsi" w:hAnsiTheme="minorHAnsi"/>
          <w:sz w:val="22"/>
          <w:szCs w:val="22"/>
        </w:rPr>
        <w:t>l</w:t>
      </w:r>
      <w:r w:rsidR="00F102DA" w:rsidRPr="00663A9E">
        <w:rPr>
          <w:rFonts w:asciiTheme="minorHAnsi" w:hAnsiTheme="minorHAnsi"/>
          <w:sz w:val="22"/>
          <w:szCs w:val="22"/>
        </w:rPr>
        <w:t>ho</w:t>
      </w:r>
      <w:r w:rsidRPr="00663A9E">
        <w:rPr>
          <w:rFonts w:asciiTheme="minorHAnsi" w:hAnsiTheme="minorHAnsi"/>
          <w:sz w:val="22"/>
          <w:szCs w:val="22"/>
        </w:rPr>
        <w:t xml:space="preserve"> de 2016.</w:t>
      </w:r>
    </w:p>
    <w:p w:rsidR="00A24E49" w:rsidRPr="00663A9E" w:rsidRDefault="00A24E49" w:rsidP="00775263">
      <w:pPr>
        <w:spacing w:after="360"/>
        <w:jc w:val="center"/>
        <w:rPr>
          <w:rFonts w:asciiTheme="minorHAnsi" w:hAnsiTheme="minorHAnsi"/>
          <w:sz w:val="22"/>
          <w:szCs w:val="22"/>
        </w:rPr>
      </w:pPr>
    </w:p>
    <w:p w:rsidR="008A0422" w:rsidRPr="00663A9E" w:rsidRDefault="008A0422" w:rsidP="008A042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B2C61" w:rsidRPr="00663A9E" w:rsidRDefault="0061599A" w:rsidP="008A042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63A9E">
        <w:rPr>
          <w:rFonts w:asciiTheme="minorHAnsi" w:hAnsiTheme="minorHAnsi" w:cs="Arial"/>
          <w:b/>
          <w:sz w:val="22"/>
          <w:szCs w:val="22"/>
        </w:rPr>
        <w:t>Vice-Presidente</w:t>
      </w:r>
      <w:r w:rsidR="008A0422" w:rsidRPr="00663A9E">
        <w:rPr>
          <w:rFonts w:asciiTheme="minorHAnsi" w:hAnsiTheme="minorHAnsi" w:cs="Arial"/>
          <w:b/>
          <w:sz w:val="22"/>
          <w:szCs w:val="22"/>
        </w:rPr>
        <w:t xml:space="preserve"> do CAU/RS</w:t>
      </w:r>
    </w:p>
    <w:sectPr w:rsidR="005B2C61" w:rsidRPr="00663A9E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36" w:rsidRDefault="00557D36" w:rsidP="003D12FB">
      <w:r>
        <w:separator/>
      </w:r>
    </w:p>
  </w:endnote>
  <w:endnote w:type="continuationSeparator" w:id="0">
    <w:p w:rsidR="00557D36" w:rsidRDefault="00557D3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36" w:rsidRDefault="00557D36" w:rsidP="003D12FB">
      <w:r>
        <w:separator/>
      </w:r>
    </w:p>
  </w:footnote>
  <w:footnote w:type="continuationSeparator" w:id="0">
    <w:p w:rsidR="00557D36" w:rsidRDefault="00557D3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A7FB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835E9"/>
    <w:rsid w:val="00AB63A5"/>
    <w:rsid w:val="00AB759D"/>
    <w:rsid w:val="00AD5C4A"/>
    <w:rsid w:val="00AF3301"/>
    <w:rsid w:val="00B012B4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F495-3E29-4F9A-B680-1B99110A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2016-07-18T15:10:00Z</cp:lastPrinted>
  <dcterms:created xsi:type="dcterms:W3CDTF">2016-07-15T15:03:00Z</dcterms:created>
  <dcterms:modified xsi:type="dcterms:W3CDTF">2016-07-18T15:23:00Z</dcterms:modified>
</cp:coreProperties>
</file>