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F760F9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5C34B1">
              <w:rPr>
                <w:rFonts w:asciiTheme="minorHAnsi" w:hAnsiTheme="minorHAnsi" w:cs="Arial"/>
                <w:b/>
              </w:rPr>
              <w:t>9</w:t>
            </w:r>
            <w:r w:rsidR="00F760F9">
              <w:rPr>
                <w:rFonts w:asciiTheme="minorHAnsi" w:hAnsiTheme="minorHAnsi" w:cs="Arial"/>
                <w:b/>
              </w:rPr>
              <w:t>3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655CB0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bookmarkStart w:id="0" w:name="_GoBack"/>
            <w:r w:rsidR="00DE19CC">
              <w:rPr>
                <w:rFonts w:asciiTheme="minorHAnsi" w:hAnsiTheme="minorHAnsi" w:cs="Arial"/>
              </w:rPr>
              <w:t>Aprova o Plano de Ação, Planejamento Estratégico e Orçamento de 2017 do CAU/RS, relativo ao exercício de 2017.</w:t>
            </w:r>
            <w:bookmarkEnd w:id="0"/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C34B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C34B1">
              <w:rPr>
                <w:rFonts w:asciiTheme="minorHAnsi" w:hAnsiTheme="minorHAnsi" w:cs="Arial"/>
                <w:b/>
              </w:rPr>
              <w:t>5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40D1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340D1C">
              <w:rPr>
                <w:rFonts w:asciiTheme="minorHAnsi" w:hAnsiTheme="minorHAnsi" w:cs="Arial"/>
              </w:rPr>
              <w:t>23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340D1C">
              <w:rPr>
                <w:rFonts w:asciiTheme="minorHAnsi" w:hAnsiTheme="minorHAnsi" w:cs="Arial"/>
              </w:rPr>
              <w:t>9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8A2C4F" w:rsidRDefault="009C76E9" w:rsidP="000B5CD4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  <w:r w:rsidR="00CB5A49">
        <w:rPr>
          <w:rFonts w:asciiTheme="minorHAnsi" w:hAnsiTheme="minorHAnsi" w:cs="Arial"/>
        </w:rPr>
        <w:t xml:space="preserve"> </w:t>
      </w:r>
      <w:r w:rsidR="008A2C4F">
        <w:rPr>
          <w:rFonts w:asciiTheme="minorHAnsi" w:hAnsiTheme="minorHAnsi" w:cs="Arial"/>
        </w:rPr>
        <w:t>considerando o texto da Resolução n.º 101 do CAU/BR, que:</w:t>
      </w:r>
    </w:p>
    <w:p w:rsidR="008A2C4F" w:rsidRDefault="008A2C4F" w:rsidP="000B5CD4">
      <w:pPr>
        <w:spacing w:after="360" w:line="276" w:lineRule="auto"/>
        <w:ind w:left="113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“</w:t>
      </w:r>
      <w:r w:rsidRPr="008A2C4F">
        <w:rPr>
          <w:rFonts w:asciiTheme="minorHAnsi" w:hAnsiTheme="minorHAnsi" w:cs="Arial"/>
          <w:sz w:val="22"/>
        </w:rPr>
        <w:t>Dispõe sobre procedimentos orçamentários, contábeis e</w:t>
      </w:r>
      <w:r>
        <w:rPr>
          <w:rFonts w:asciiTheme="minorHAnsi" w:hAnsiTheme="minorHAnsi" w:cs="Arial"/>
          <w:sz w:val="22"/>
        </w:rPr>
        <w:t xml:space="preserve"> </w:t>
      </w:r>
      <w:r w:rsidRPr="008A2C4F">
        <w:rPr>
          <w:rFonts w:asciiTheme="minorHAnsi" w:hAnsiTheme="minorHAnsi" w:cs="Arial"/>
          <w:sz w:val="22"/>
        </w:rPr>
        <w:t>de prestação de contas a serem adotados pelo Conselho</w:t>
      </w:r>
      <w:r>
        <w:rPr>
          <w:rFonts w:asciiTheme="minorHAnsi" w:hAnsiTheme="minorHAnsi" w:cs="Arial"/>
          <w:sz w:val="22"/>
        </w:rPr>
        <w:t xml:space="preserve"> </w:t>
      </w:r>
      <w:r w:rsidRPr="008A2C4F">
        <w:rPr>
          <w:rFonts w:asciiTheme="minorHAnsi" w:hAnsiTheme="minorHAnsi" w:cs="Arial"/>
          <w:sz w:val="22"/>
        </w:rPr>
        <w:t>de Arquitetura e Urbanismo do Brasil (CAU/BR) e</w:t>
      </w:r>
      <w:r>
        <w:rPr>
          <w:rFonts w:asciiTheme="minorHAnsi" w:hAnsiTheme="minorHAnsi" w:cs="Arial"/>
          <w:sz w:val="22"/>
        </w:rPr>
        <w:t xml:space="preserve"> </w:t>
      </w:r>
      <w:r w:rsidRPr="008A2C4F">
        <w:rPr>
          <w:rFonts w:asciiTheme="minorHAnsi" w:hAnsiTheme="minorHAnsi" w:cs="Arial"/>
          <w:sz w:val="22"/>
        </w:rPr>
        <w:t>pelos Conselhos de Arquitetura e Urbanismo dos</w:t>
      </w:r>
      <w:r>
        <w:rPr>
          <w:rFonts w:asciiTheme="minorHAnsi" w:hAnsiTheme="minorHAnsi" w:cs="Arial"/>
          <w:sz w:val="22"/>
        </w:rPr>
        <w:t xml:space="preserve"> </w:t>
      </w:r>
      <w:r w:rsidRPr="008A2C4F">
        <w:rPr>
          <w:rFonts w:asciiTheme="minorHAnsi" w:hAnsiTheme="minorHAnsi" w:cs="Arial"/>
          <w:sz w:val="22"/>
        </w:rPr>
        <w:t>Estados e do Distrito Federal (CAU/UF) e dá outras</w:t>
      </w:r>
      <w:r>
        <w:rPr>
          <w:rFonts w:asciiTheme="minorHAnsi" w:hAnsiTheme="minorHAnsi" w:cs="Arial"/>
          <w:sz w:val="22"/>
        </w:rPr>
        <w:t xml:space="preserve"> </w:t>
      </w:r>
      <w:r w:rsidRPr="008A2C4F">
        <w:rPr>
          <w:rFonts w:asciiTheme="minorHAnsi" w:hAnsiTheme="minorHAnsi" w:cs="Arial"/>
          <w:sz w:val="22"/>
        </w:rPr>
        <w:t>providência</w:t>
      </w:r>
      <w:r>
        <w:rPr>
          <w:rFonts w:asciiTheme="minorHAnsi" w:hAnsiTheme="minorHAnsi" w:cs="Arial"/>
          <w:sz w:val="22"/>
        </w:rPr>
        <w:t>s”</w:t>
      </w:r>
      <w:r w:rsidR="000B5CD4">
        <w:rPr>
          <w:rFonts w:asciiTheme="minorHAnsi" w:hAnsiTheme="minorHAnsi" w:cs="Arial"/>
          <w:sz w:val="22"/>
        </w:rPr>
        <w:t>.</w:t>
      </w:r>
    </w:p>
    <w:p w:rsidR="00171FB3" w:rsidRDefault="0089785D" w:rsidP="0089785D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</w:t>
      </w:r>
      <w:r w:rsidR="009F2F80">
        <w:rPr>
          <w:rFonts w:asciiTheme="minorHAnsi" w:hAnsiTheme="minorHAnsi" w:cs="Arial"/>
        </w:rPr>
        <w:t xml:space="preserve"> o </w:t>
      </w:r>
      <w:r w:rsidR="00601533">
        <w:rPr>
          <w:rFonts w:asciiTheme="minorHAnsi" w:hAnsiTheme="minorHAnsi" w:cs="Arial"/>
        </w:rPr>
        <w:t xml:space="preserve">artigo </w:t>
      </w:r>
      <w:r w:rsidR="005F26AB">
        <w:rPr>
          <w:rFonts w:asciiTheme="minorHAnsi" w:hAnsiTheme="minorHAnsi" w:cs="Arial"/>
        </w:rPr>
        <w:t>1</w:t>
      </w:r>
      <w:r w:rsidR="00601533">
        <w:rPr>
          <w:rFonts w:asciiTheme="minorHAnsi" w:hAnsiTheme="minorHAnsi" w:cs="Arial"/>
        </w:rPr>
        <w:t>º</w:t>
      </w:r>
      <w:r w:rsidR="000B5CD4">
        <w:rPr>
          <w:rFonts w:asciiTheme="minorHAnsi" w:hAnsiTheme="minorHAnsi" w:cs="Arial"/>
        </w:rPr>
        <w:t>,</w:t>
      </w:r>
      <w:r w:rsidR="005F26AB">
        <w:rPr>
          <w:rFonts w:asciiTheme="minorHAnsi" w:hAnsiTheme="minorHAnsi" w:cs="Arial"/>
        </w:rPr>
        <w:t xml:space="preserve"> </w:t>
      </w:r>
      <w:r w:rsidR="005F26AB">
        <w:rPr>
          <w:rFonts w:asciiTheme="minorHAnsi" w:hAnsiTheme="minorHAnsi" w:cs="Arial"/>
          <w:i/>
        </w:rPr>
        <w:t>caput</w:t>
      </w:r>
      <w:r w:rsidR="005F26AB">
        <w:rPr>
          <w:rFonts w:asciiTheme="minorHAnsi" w:hAnsiTheme="minorHAnsi" w:cs="Arial"/>
        </w:rPr>
        <w:t>,</w:t>
      </w:r>
      <w:r w:rsidR="00601533">
        <w:rPr>
          <w:rFonts w:asciiTheme="minorHAnsi" w:hAnsiTheme="minorHAnsi" w:cs="Arial"/>
        </w:rPr>
        <w:t xml:space="preserve"> da Resolução n.º 101</w:t>
      </w:r>
      <w:r w:rsidR="000B5CD4">
        <w:rPr>
          <w:rFonts w:asciiTheme="minorHAnsi" w:hAnsiTheme="minorHAnsi" w:cs="Arial"/>
        </w:rPr>
        <w:t xml:space="preserve"> do CAU/BR</w:t>
      </w:r>
      <w:r w:rsidR="00601533">
        <w:rPr>
          <w:rFonts w:asciiTheme="minorHAnsi" w:hAnsiTheme="minorHAnsi" w:cs="Arial"/>
        </w:rPr>
        <w:t>, que prevê o seguinte</w:t>
      </w:r>
      <w:r w:rsidR="000B5CD4">
        <w:rPr>
          <w:rFonts w:asciiTheme="minorHAnsi" w:hAnsiTheme="minorHAnsi" w:cs="Arial"/>
        </w:rPr>
        <w:t>:</w:t>
      </w:r>
    </w:p>
    <w:p w:rsidR="000B5CD4" w:rsidRDefault="000B5CD4" w:rsidP="005F26AB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“</w:t>
      </w:r>
      <w:r w:rsidR="005F26AB" w:rsidRPr="005F26AB">
        <w:rPr>
          <w:rFonts w:asciiTheme="minorHAnsi" w:hAnsiTheme="minorHAnsi" w:cs="Arial"/>
          <w:sz w:val="22"/>
        </w:rPr>
        <w:t>Art. 1° O Conselho de Arquitetura e Urbanismo do Brasil (CAU/BR) e os Conselhos de Arquitetura e</w:t>
      </w:r>
      <w:r w:rsidR="005F26AB">
        <w:rPr>
          <w:rFonts w:asciiTheme="minorHAnsi" w:hAnsiTheme="minorHAnsi" w:cs="Arial"/>
          <w:sz w:val="22"/>
        </w:rPr>
        <w:t xml:space="preserve"> </w:t>
      </w:r>
      <w:r w:rsidR="005F26AB" w:rsidRPr="005F26AB">
        <w:rPr>
          <w:rFonts w:asciiTheme="minorHAnsi" w:hAnsiTheme="minorHAnsi" w:cs="Arial"/>
          <w:sz w:val="22"/>
        </w:rPr>
        <w:t>Urbanismo dos Estados e do Distrito Federal (CAU/UF) elaborarão seus Planos de Ação e Orçamentos</w:t>
      </w:r>
      <w:r w:rsidR="005F26AB">
        <w:rPr>
          <w:rFonts w:asciiTheme="minorHAnsi" w:hAnsiTheme="minorHAnsi" w:cs="Arial"/>
          <w:sz w:val="22"/>
        </w:rPr>
        <w:t xml:space="preserve"> </w:t>
      </w:r>
      <w:r w:rsidR="005F26AB" w:rsidRPr="005F26AB">
        <w:rPr>
          <w:rFonts w:asciiTheme="minorHAnsi" w:hAnsiTheme="minorHAnsi" w:cs="Arial"/>
          <w:sz w:val="22"/>
        </w:rPr>
        <w:t>Anuais, por projeto e atividade, observando a missão, políticas, objetivos e estratégias de atuação, na</w:t>
      </w:r>
      <w:r w:rsidR="005F26AB">
        <w:rPr>
          <w:rFonts w:asciiTheme="minorHAnsi" w:hAnsiTheme="minorHAnsi" w:cs="Arial"/>
          <w:sz w:val="22"/>
        </w:rPr>
        <w:t xml:space="preserve"> </w:t>
      </w:r>
      <w:r w:rsidR="005F26AB" w:rsidRPr="005F26AB">
        <w:rPr>
          <w:rFonts w:asciiTheme="minorHAnsi" w:hAnsiTheme="minorHAnsi" w:cs="Arial"/>
          <w:sz w:val="22"/>
        </w:rPr>
        <w:t>forma a</w:t>
      </w:r>
      <w:r w:rsidR="005F26AB">
        <w:rPr>
          <w:rFonts w:asciiTheme="minorHAnsi" w:hAnsiTheme="minorHAnsi" w:cs="Arial"/>
          <w:sz w:val="22"/>
        </w:rPr>
        <w:t>provada pelo Plenário do CAU/BR”.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25592D" w:rsidRPr="0089785D" w:rsidRDefault="0089785D" w:rsidP="0089785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Pela aprovação do Plano de Ação, Planejamento Estratégico e Orçamento </w:t>
      </w:r>
      <w:r w:rsidRPr="0089785D">
        <w:rPr>
          <w:rFonts w:asciiTheme="minorHAnsi" w:hAnsiTheme="minorHAnsi" w:cs="Arial"/>
        </w:rPr>
        <w:t>do CAU/RS, relativo ao exercício de 2017</w:t>
      </w:r>
      <w:r>
        <w:rPr>
          <w:rFonts w:asciiTheme="minorHAnsi" w:hAnsiTheme="minorHAnsi" w:cs="Arial"/>
        </w:rPr>
        <w:t>, o qual foi organizado por projeto e atividade e observando a missão política e os objetivos dessa Autarquia.</w:t>
      </w:r>
    </w:p>
    <w:p w:rsidR="008879B3" w:rsidRPr="00280A15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80A15">
        <w:rPr>
          <w:rFonts w:asciiTheme="minorHAnsi" w:hAnsiTheme="minorHAnsi" w:cs="Arial"/>
        </w:rPr>
        <w:t xml:space="preserve">A deliberação foi aprovada por </w:t>
      </w:r>
      <w:r w:rsidR="0025592D" w:rsidRPr="00280A15">
        <w:rPr>
          <w:rFonts w:asciiTheme="minorHAnsi" w:hAnsiTheme="minorHAnsi" w:cs="Arial"/>
        </w:rPr>
        <w:t>1</w:t>
      </w:r>
      <w:r w:rsidR="00376E9E" w:rsidRPr="00280A15">
        <w:rPr>
          <w:rFonts w:asciiTheme="minorHAnsi" w:hAnsiTheme="minorHAnsi" w:cs="Arial"/>
        </w:rPr>
        <w:t>6</w:t>
      </w:r>
      <w:r w:rsidRPr="00280A15">
        <w:rPr>
          <w:rFonts w:asciiTheme="minorHAnsi" w:hAnsiTheme="minorHAnsi" w:cs="Arial"/>
        </w:rPr>
        <w:t xml:space="preserve"> (</w:t>
      </w:r>
      <w:r w:rsidR="00376E9E" w:rsidRPr="00280A15">
        <w:rPr>
          <w:rFonts w:asciiTheme="minorHAnsi" w:hAnsiTheme="minorHAnsi" w:cs="Arial"/>
        </w:rPr>
        <w:t>dezesseis</w:t>
      </w:r>
      <w:r w:rsidRPr="00280A15">
        <w:rPr>
          <w:rFonts w:asciiTheme="minorHAnsi" w:hAnsiTheme="minorHAnsi" w:cs="Arial"/>
        </w:rPr>
        <w:t>) votos favoráveis</w:t>
      </w:r>
      <w:r w:rsidR="009C76E9" w:rsidRPr="00280A15">
        <w:rPr>
          <w:rFonts w:asciiTheme="minorHAnsi" w:hAnsiTheme="minorHAnsi" w:cs="Arial"/>
        </w:rPr>
        <w:t xml:space="preserve"> e</w:t>
      </w:r>
      <w:r w:rsidRPr="00280A15">
        <w:rPr>
          <w:rFonts w:asciiTheme="minorHAnsi" w:hAnsiTheme="minorHAnsi" w:cs="Arial"/>
        </w:rPr>
        <w:t xml:space="preserve"> 0</w:t>
      </w:r>
      <w:r w:rsidR="00376E9E" w:rsidRPr="00280A15">
        <w:rPr>
          <w:rFonts w:asciiTheme="minorHAnsi" w:hAnsiTheme="minorHAnsi" w:cs="Arial"/>
        </w:rPr>
        <w:t>2</w:t>
      </w:r>
      <w:r w:rsidRPr="00280A15">
        <w:rPr>
          <w:rFonts w:asciiTheme="minorHAnsi" w:hAnsiTheme="minorHAnsi" w:cs="Arial"/>
        </w:rPr>
        <w:t xml:space="preserve"> (</w:t>
      </w:r>
      <w:r w:rsidR="00376E9E" w:rsidRPr="00280A15">
        <w:rPr>
          <w:rFonts w:asciiTheme="minorHAnsi" w:hAnsiTheme="minorHAnsi" w:cs="Arial"/>
        </w:rPr>
        <w:t>duas</w:t>
      </w:r>
      <w:r w:rsidR="009C76E9" w:rsidRPr="00280A15">
        <w:rPr>
          <w:rFonts w:asciiTheme="minorHAnsi" w:hAnsiTheme="minorHAnsi" w:cs="Arial"/>
        </w:rPr>
        <w:t>)</w:t>
      </w:r>
      <w:r w:rsidR="00D3745C" w:rsidRPr="00280A15">
        <w:rPr>
          <w:rFonts w:asciiTheme="minorHAnsi" w:hAnsiTheme="minorHAnsi" w:cs="Arial"/>
        </w:rPr>
        <w:t xml:space="preserve"> </w:t>
      </w:r>
      <w:r w:rsidRPr="00280A15">
        <w:rPr>
          <w:rFonts w:asciiTheme="minorHAnsi" w:hAnsiTheme="minorHAnsi" w:cs="Arial"/>
        </w:rPr>
        <w:t>ausência</w:t>
      </w:r>
      <w:r w:rsidR="00D3745C" w:rsidRPr="00280A15">
        <w:rPr>
          <w:rFonts w:asciiTheme="minorHAnsi" w:hAnsiTheme="minorHAnsi" w:cs="Arial"/>
        </w:rPr>
        <w:t>s</w:t>
      </w:r>
      <w:r w:rsidRPr="00280A15">
        <w:rPr>
          <w:rFonts w:asciiTheme="minorHAnsi" w:hAnsiTheme="minorHAnsi" w:cs="Arial"/>
        </w:rPr>
        <w:t>, conforme lista de votação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BF6F8F">
        <w:rPr>
          <w:rFonts w:asciiTheme="minorHAnsi" w:hAnsiTheme="minorHAnsi"/>
        </w:rPr>
        <w:t>23 de setembro de</w:t>
      </w:r>
      <w:r w:rsidRPr="00504AB7">
        <w:rPr>
          <w:rFonts w:asciiTheme="minorHAnsi" w:hAnsiTheme="minorHAnsi"/>
        </w:rPr>
        <w:t xml:space="preserve">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170ED9" w:rsidRPr="00504AB7" w:rsidRDefault="00170ED9" w:rsidP="00170E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p w:rsidR="005B2C61" w:rsidRPr="00504AB7" w:rsidRDefault="005B2C61" w:rsidP="00170ED9">
      <w:pPr>
        <w:jc w:val="center"/>
        <w:rPr>
          <w:rFonts w:asciiTheme="minorHAnsi" w:hAnsiTheme="minorHAnsi" w:cs="Arial"/>
          <w:b/>
        </w:rPr>
      </w:pP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3D" w:rsidRDefault="0073023D" w:rsidP="003D12FB">
      <w:r>
        <w:separator/>
      </w:r>
    </w:p>
  </w:endnote>
  <w:endnote w:type="continuationSeparator" w:id="0">
    <w:p w:rsidR="0073023D" w:rsidRDefault="0073023D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3D" w:rsidRDefault="0073023D" w:rsidP="003D12FB">
      <w:r>
        <w:separator/>
      </w:r>
    </w:p>
  </w:footnote>
  <w:footnote w:type="continuationSeparator" w:id="0">
    <w:p w:rsidR="0073023D" w:rsidRDefault="0073023D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3023D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044AD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B5CD4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65F30"/>
    <w:rsid w:val="00170ED9"/>
    <w:rsid w:val="00171FB3"/>
    <w:rsid w:val="0017574D"/>
    <w:rsid w:val="001926FE"/>
    <w:rsid w:val="001929B0"/>
    <w:rsid w:val="001A6CD9"/>
    <w:rsid w:val="001B7153"/>
    <w:rsid w:val="001C07E8"/>
    <w:rsid w:val="001C3B41"/>
    <w:rsid w:val="001C638C"/>
    <w:rsid w:val="001F29FB"/>
    <w:rsid w:val="001F762C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80A15"/>
    <w:rsid w:val="002B11CC"/>
    <w:rsid w:val="002B3043"/>
    <w:rsid w:val="002B75BE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340D3"/>
    <w:rsid w:val="00340D1C"/>
    <w:rsid w:val="00343968"/>
    <w:rsid w:val="00354BC9"/>
    <w:rsid w:val="00354FE3"/>
    <w:rsid w:val="003637BD"/>
    <w:rsid w:val="003672CD"/>
    <w:rsid w:val="00376E9E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400"/>
    <w:rsid w:val="0043125D"/>
    <w:rsid w:val="00433D39"/>
    <w:rsid w:val="004372E0"/>
    <w:rsid w:val="00440502"/>
    <w:rsid w:val="00442380"/>
    <w:rsid w:val="00454A6C"/>
    <w:rsid w:val="00454C61"/>
    <w:rsid w:val="00460BDD"/>
    <w:rsid w:val="00485B75"/>
    <w:rsid w:val="00497137"/>
    <w:rsid w:val="004A6593"/>
    <w:rsid w:val="004A7FBA"/>
    <w:rsid w:val="004D07ED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5F26AB"/>
    <w:rsid w:val="00601533"/>
    <w:rsid w:val="00610F79"/>
    <w:rsid w:val="0061599A"/>
    <w:rsid w:val="00641B95"/>
    <w:rsid w:val="00655CB0"/>
    <w:rsid w:val="00663A9E"/>
    <w:rsid w:val="00680964"/>
    <w:rsid w:val="00685DFD"/>
    <w:rsid w:val="006866D0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023D"/>
    <w:rsid w:val="007334F5"/>
    <w:rsid w:val="007434AC"/>
    <w:rsid w:val="0075584A"/>
    <w:rsid w:val="00763C28"/>
    <w:rsid w:val="0076705C"/>
    <w:rsid w:val="0077350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6B7F"/>
    <w:rsid w:val="008879B3"/>
    <w:rsid w:val="00896006"/>
    <w:rsid w:val="00896C01"/>
    <w:rsid w:val="0089785D"/>
    <w:rsid w:val="008A0422"/>
    <w:rsid w:val="008A0FCF"/>
    <w:rsid w:val="008A1C88"/>
    <w:rsid w:val="008A1EAB"/>
    <w:rsid w:val="008A2C4F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462A0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2B10"/>
    <w:rsid w:val="00AD5C4A"/>
    <w:rsid w:val="00AF3301"/>
    <w:rsid w:val="00B012B4"/>
    <w:rsid w:val="00B06B25"/>
    <w:rsid w:val="00B1427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BF6F8F"/>
    <w:rsid w:val="00C1446A"/>
    <w:rsid w:val="00C14A0F"/>
    <w:rsid w:val="00C262A2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D21FE"/>
    <w:rsid w:val="00D14B8C"/>
    <w:rsid w:val="00D156EB"/>
    <w:rsid w:val="00D20B4C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19CC"/>
    <w:rsid w:val="00DE3CA5"/>
    <w:rsid w:val="00E06901"/>
    <w:rsid w:val="00E22786"/>
    <w:rsid w:val="00E33834"/>
    <w:rsid w:val="00E477D7"/>
    <w:rsid w:val="00E60DEA"/>
    <w:rsid w:val="00E66ED1"/>
    <w:rsid w:val="00E71AEE"/>
    <w:rsid w:val="00E75482"/>
    <w:rsid w:val="00E80037"/>
    <w:rsid w:val="00E80B60"/>
    <w:rsid w:val="00E93DC5"/>
    <w:rsid w:val="00E977CD"/>
    <w:rsid w:val="00EA556A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760F9"/>
    <w:rsid w:val="00F84897"/>
    <w:rsid w:val="00F8710F"/>
    <w:rsid w:val="00FA28FB"/>
    <w:rsid w:val="00FA34E1"/>
    <w:rsid w:val="00FA7E77"/>
    <w:rsid w:val="00FB2506"/>
    <w:rsid w:val="00FB2CC8"/>
    <w:rsid w:val="00FB7596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BF76-0A93-4DCF-AD41-6784C2B8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35</cp:revision>
  <cp:lastPrinted>2016-07-26T18:42:00Z</cp:lastPrinted>
  <dcterms:created xsi:type="dcterms:W3CDTF">2016-07-15T15:03:00Z</dcterms:created>
  <dcterms:modified xsi:type="dcterms:W3CDTF">2016-09-27T18:42:00Z</dcterms:modified>
</cp:coreProperties>
</file>