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472" w:rsidRPr="00504AB7" w:rsidRDefault="00A47472" w:rsidP="00775263">
      <w:pPr>
        <w:spacing w:after="200"/>
        <w:jc w:val="center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t>DELIBERAÇÃO PLENÁRIA</w:t>
      </w:r>
    </w:p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A47472" w:rsidRPr="00504AB7" w:rsidTr="009C76E9">
        <w:trPr>
          <w:trHeight w:val="1273"/>
        </w:trPr>
        <w:tc>
          <w:tcPr>
            <w:tcW w:w="3652" w:type="dxa"/>
            <w:vAlign w:val="center"/>
          </w:tcPr>
          <w:p w:rsidR="00A47472" w:rsidRPr="00504AB7" w:rsidRDefault="00A47472" w:rsidP="005349B5">
            <w:pPr>
              <w:spacing w:line="276" w:lineRule="auto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Nº: DPL – </w:t>
            </w:r>
            <w:r w:rsidR="009C76E9" w:rsidRPr="00504AB7">
              <w:rPr>
                <w:rFonts w:asciiTheme="minorHAnsi" w:hAnsiTheme="minorHAnsi" w:cs="Arial"/>
                <w:b/>
              </w:rPr>
              <w:t>5</w:t>
            </w:r>
            <w:r w:rsidR="005C34B1">
              <w:rPr>
                <w:rFonts w:asciiTheme="minorHAnsi" w:hAnsiTheme="minorHAnsi" w:cs="Arial"/>
                <w:b/>
              </w:rPr>
              <w:t>9</w:t>
            </w:r>
            <w:r w:rsidR="005349B5">
              <w:rPr>
                <w:rFonts w:asciiTheme="minorHAnsi" w:hAnsiTheme="minorHAnsi" w:cs="Arial"/>
                <w:b/>
              </w:rPr>
              <w:t>4</w:t>
            </w:r>
            <w:r w:rsidRPr="00504AB7">
              <w:rPr>
                <w:rFonts w:asciiTheme="minorHAnsi" w:hAnsiTheme="minorHAnsi" w:cs="Arial"/>
                <w:b/>
              </w:rPr>
              <w:t>/</w:t>
            </w:r>
            <w:r w:rsidR="00A24E49" w:rsidRPr="00504AB7">
              <w:rPr>
                <w:rFonts w:asciiTheme="minorHAnsi" w:hAnsiTheme="minorHAnsi" w:cs="Arial"/>
                <w:b/>
              </w:rPr>
              <w:t>2016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655CB0">
            <w:pPr>
              <w:pStyle w:val="Default"/>
              <w:jc w:val="both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  <w:b/>
              </w:rPr>
              <w:t>Assunto</w:t>
            </w:r>
            <w:r w:rsidR="00775263" w:rsidRPr="00504AB7">
              <w:rPr>
                <w:rFonts w:asciiTheme="minorHAnsi" w:hAnsiTheme="minorHAnsi" w:cs="Arial"/>
              </w:rPr>
              <w:t xml:space="preserve">: </w:t>
            </w:r>
            <w:r w:rsidR="00FC63B6">
              <w:rPr>
                <w:rFonts w:asciiTheme="minorHAnsi" w:hAnsiTheme="minorHAnsi" w:cs="Arial"/>
              </w:rPr>
              <w:t xml:space="preserve">Aprova a </w:t>
            </w:r>
            <w:r w:rsidR="00FC63B6" w:rsidRPr="000044AD">
              <w:rPr>
                <w:rFonts w:asciiTheme="minorHAnsi" w:hAnsiTheme="minorHAnsi" w:cs="Arial"/>
              </w:rPr>
              <w:t>alteração do plano de cargos e salários do CAU/RS, para criar o cargo em comissão, de livre nomeação e exoneração, denominado Assessor Especial de Comunicação, com uma vaga</w:t>
            </w:r>
            <w:r w:rsidR="00FC63B6">
              <w:rPr>
                <w:rFonts w:asciiTheme="minorHAnsi" w:hAnsiTheme="minorHAnsi" w:cs="Arial"/>
              </w:rPr>
              <w:t>.</w:t>
            </w:r>
          </w:p>
        </w:tc>
      </w:tr>
      <w:tr w:rsidR="00A47472" w:rsidRPr="00504AB7" w:rsidTr="00775263">
        <w:trPr>
          <w:trHeight w:val="855"/>
        </w:trPr>
        <w:tc>
          <w:tcPr>
            <w:tcW w:w="3652" w:type="dxa"/>
            <w:vAlign w:val="center"/>
          </w:tcPr>
          <w:p w:rsidR="00A47472" w:rsidRPr="00504AB7" w:rsidRDefault="00A47472" w:rsidP="005C34B1">
            <w:pPr>
              <w:jc w:val="both"/>
              <w:rPr>
                <w:rFonts w:asciiTheme="minorHAnsi" w:hAnsiTheme="minorHAnsi" w:cs="Arial"/>
                <w:b/>
              </w:rPr>
            </w:pPr>
            <w:r w:rsidRPr="00504AB7">
              <w:rPr>
                <w:rFonts w:asciiTheme="minorHAnsi" w:hAnsiTheme="minorHAnsi" w:cs="Arial"/>
                <w:b/>
              </w:rPr>
              <w:t xml:space="preserve">Conforme aprovada na </w:t>
            </w:r>
            <w:r w:rsidR="00F102DA" w:rsidRPr="00504AB7">
              <w:rPr>
                <w:rFonts w:asciiTheme="minorHAnsi" w:hAnsiTheme="minorHAnsi" w:cs="Arial"/>
                <w:b/>
              </w:rPr>
              <w:t>6</w:t>
            </w:r>
            <w:r w:rsidR="005C34B1">
              <w:rPr>
                <w:rFonts w:asciiTheme="minorHAnsi" w:hAnsiTheme="minorHAnsi" w:cs="Arial"/>
                <w:b/>
              </w:rPr>
              <w:t>5</w:t>
            </w:r>
            <w:r w:rsidR="00775263" w:rsidRPr="00504AB7">
              <w:rPr>
                <w:rFonts w:asciiTheme="minorHAnsi" w:hAnsiTheme="minorHAnsi" w:cs="Arial"/>
                <w:b/>
              </w:rPr>
              <w:t>ª</w:t>
            </w:r>
            <w:r w:rsidRPr="00504AB7">
              <w:rPr>
                <w:rFonts w:asciiTheme="minorHAnsi" w:hAnsiTheme="minorHAnsi" w:cs="Arial"/>
                <w:b/>
              </w:rPr>
              <w:t xml:space="preserve"> Sessão Plenária</w:t>
            </w:r>
            <w:r w:rsidR="00775263" w:rsidRPr="00504AB7">
              <w:rPr>
                <w:rFonts w:asciiTheme="minorHAnsi" w:hAnsiTheme="minorHAnsi" w:cs="Arial"/>
                <w:b/>
              </w:rPr>
              <w:t>.</w:t>
            </w:r>
          </w:p>
        </w:tc>
        <w:tc>
          <w:tcPr>
            <w:tcW w:w="5670" w:type="dxa"/>
            <w:vAlign w:val="center"/>
          </w:tcPr>
          <w:p w:rsidR="00A47472" w:rsidRPr="00504AB7" w:rsidRDefault="00A47472" w:rsidP="00340D1C">
            <w:pPr>
              <w:spacing w:line="276" w:lineRule="auto"/>
              <w:rPr>
                <w:rFonts w:asciiTheme="minorHAnsi" w:hAnsiTheme="minorHAnsi" w:cs="Arial"/>
              </w:rPr>
            </w:pPr>
            <w:r w:rsidRPr="00504AB7">
              <w:rPr>
                <w:rFonts w:asciiTheme="minorHAnsi" w:hAnsiTheme="minorHAnsi" w:cs="Arial"/>
              </w:rPr>
              <w:t xml:space="preserve">Data: </w:t>
            </w:r>
            <w:r w:rsidR="00340D1C">
              <w:rPr>
                <w:rFonts w:asciiTheme="minorHAnsi" w:hAnsiTheme="minorHAnsi" w:cs="Arial"/>
              </w:rPr>
              <w:t>23</w:t>
            </w:r>
            <w:r w:rsidR="00A24E49" w:rsidRPr="00504AB7">
              <w:rPr>
                <w:rFonts w:asciiTheme="minorHAnsi" w:hAnsiTheme="minorHAnsi" w:cs="Arial"/>
              </w:rPr>
              <w:t>/0</w:t>
            </w:r>
            <w:r w:rsidR="00340D1C">
              <w:rPr>
                <w:rFonts w:asciiTheme="minorHAnsi" w:hAnsiTheme="minorHAnsi" w:cs="Arial"/>
              </w:rPr>
              <w:t>9</w:t>
            </w:r>
            <w:r w:rsidR="00A24E49" w:rsidRPr="00504AB7">
              <w:rPr>
                <w:rFonts w:asciiTheme="minorHAnsi" w:hAnsiTheme="minorHAnsi" w:cs="Arial"/>
              </w:rPr>
              <w:t>/2016</w:t>
            </w:r>
            <w:r w:rsidRPr="00504AB7">
              <w:rPr>
                <w:rFonts w:asciiTheme="minorHAnsi" w:hAnsiTheme="minorHAnsi" w:cs="Arial"/>
              </w:rPr>
              <w:t>.</w:t>
            </w:r>
          </w:p>
        </w:tc>
      </w:tr>
    </w:tbl>
    <w:p w:rsidR="00A47472" w:rsidRPr="00504AB7" w:rsidRDefault="00A47472" w:rsidP="00775263">
      <w:pPr>
        <w:spacing w:after="200"/>
        <w:ind w:firstLine="1134"/>
        <w:jc w:val="both"/>
        <w:rPr>
          <w:rFonts w:asciiTheme="minorHAnsi" w:hAnsiTheme="minorHAnsi" w:cs="Arial"/>
        </w:rPr>
      </w:pPr>
    </w:p>
    <w:p w:rsidR="00F3460E" w:rsidRDefault="009C76E9" w:rsidP="00F3460E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O Plenário do Conselho de Arquitetura e Urbanismo do Rio Grande do Sul – CAU/RS</w:t>
      </w:r>
      <w:r w:rsidRPr="00504AB7">
        <w:rPr>
          <w:rFonts w:asciiTheme="minorHAnsi" w:hAnsiTheme="minorHAnsi" w:cs="Calibri"/>
        </w:rPr>
        <w:t xml:space="preserve">, </w:t>
      </w:r>
      <w:r w:rsidRPr="00504AB7">
        <w:rPr>
          <w:rFonts w:asciiTheme="minorHAnsi" w:hAnsiTheme="minorHAnsi" w:cs="Arial"/>
        </w:rPr>
        <w:t>no exercício de su</w:t>
      </w:r>
      <w:r w:rsidR="00F3460E">
        <w:rPr>
          <w:rFonts w:asciiTheme="minorHAnsi" w:hAnsiTheme="minorHAnsi" w:cs="Arial"/>
        </w:rPr>
        <w:t>as competências e prerrogativas;</w:t>
      </w:r>
    </w:p>
    <w:p w:rsidR="008A2C4F" w:rsidRDefault="00F3460E" w:rsidP="00F3460E">
      <w:pPr>
        <w:spacing w:after="360" w:line="276" w:lineRule="auto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</w:t>
      </w:r>
      <w:r w:rsidR="008A2C4F">
        <w:rPr>
          <w:rFonts w:asciiTheme="minorHAnsi" w:hAnsiTheme="minorHAnsi" w:cs="Arial"/>
        </w:rPr>
        <w:t xml:space="preserve">onsiderando </w:t>
      </w:r>
      <w:r>
        <w:rPr>
          <w:rFonts w:asciiTheme="minorHAnsi" w:hAnsiTheme="minorHAnsi" w:cs="Arial"/>
        </w:rPr>
        <w:t>o encaminhamento feito pelo Presidente do CAU/RS com base no artigo 35, III, da Lei n.º 12.378/2010, que dispõe</w:t>
      </w:r>
      <w:r w:rsidR="008A2C4F">
        <w:rPr>
          <w:rFonts w:asciiTheme="minorHAnsi" w:hAnsiTheme="minorHAnsi" w:cs="Arial"/>
        </w:rPr>
        <w:t>:</w:t>
      </w:r>
    </w:p>
    <w:p w:rsidR="00F3460E" w:rsidRPr="00F3460E" w:rsidRDefault="008A2C4F" w:rsidP="00F3460E">
      <w:pPr>
        <w:spacing w:line="276" w:lineRule="auto"/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="00F3460E" w:rsidRPr="00F3460E">
        <w:rPr>
          <w:rFonts w:asciiTheme="minorHAnsi" w:hAnsiTheme="minorHAnsi" w:cs="Arial"/>
          <w:sz w:val="22"/>
        </w:rPr>
        <w:t>Art. 35.</w:t>
      </w:r>
      <w:proofErr w:type="gramEnd"/>
      <w:r w:rsidR="00F3460E" w:rsidRPr="00F3460E">
        <w:rPr>
          <w:rFonts w:asciiTheme="minorHAnsi" w:hAnsiTheme="minorHAnsi" w:cs="Arial"/>
          <w:sz w:val="22"/>
        </w:rPr>
        <w:t xml:space="preserve"> Compete ao presidente do CAU, entre outras questões que lhe forem atribuídas pelo Regimento Geral do CAU/BR e pelo Regimento Interno do CAU respectivo: </w:t>
      </w:r>
    </w:p>
    <w:p w:rsidR="00F3460E" w:rsidRPr="00F3460E" w:rsidRDefault="00F3460E" w:rsidP="00F3460E">
      <w:pPr>
        <w:spacing w:line="276" w:lineRule="auto"/>
        <w:ind w:left="1134"/>
        <w:jc w:val="both"/>
        <w:rPr>
          <w:rFonts w:asciiTheme="minorHAnsi" w:hAnsiTheme="minorHAnsi" w:cs="Arial"/>
          <w:sz w:val="22"/>
        </w:rPr>
      </w:pPr>
      <w:r w:rsidRPr="00F3460E">
        <w:rPr>
          <w:rFonts w:asciiTheme="minorHAnsi" w:hAnsiTheme="minorHAnsi" w:cs="Arial"/>
          <w:sz w:val="22"/>
        </w:rPr>
        <w:t>(...)</w:t>
      </w:r>
    </w:p>
    <w:p w:rsidR="008A2C4F" w:rsidRDefault="00F3460E" w:rsidP="00F3460E">
      <w:pPr>
        <w:spacing w:after="360" w:line="276" w:lineRule="auto"/>
        <w:ind w:left="1134"/>
        <w:jc w:val="both"/>
        <w:rPr>
          <w:rFonts w:asciiTheme="minorHAnsi" w:hAnsiTheme="minorHAnsi" w:cs="Arial"/>
          <w:sz w:val="22"/>
        </w:rPr>
      </w:pPr>
      <w:r w:rsidRPr="00F3460E">
        <w:rPr>
          <w:rFonts w:asciiTheme="minorHAnsi" w:hAnsiTheme="minorHAnsi" w:cs="Arial"/>
          <w:sz w:val="22"/>
        </w:rPr>
        <w:t>III - cuidar das questões administrativas do CAU, ouvindo previamente o Conselho quando exigido pelo Regimento Geral do CAU</w:t>
      </w:r>
      <w:proofErr w:type="gramStart"/>
      <w:r w:rsidRPr="00F3460E">
        <w:rPr>
          <w:rFonts w:asciiTheme="minorHAnsi" w:hAnsiTheme="minorHAnsi" w:cs="Arial"/>
          <w:sz w:val="22"/>
        </w:rPr>
        <w:t>/BR ou pelo Regimento Interno do CAU respectivo</w:t>
      </w:r>
      <w:r>
        <w:rPr>
          <w:rFonts w:asciiTheme="minorHAnsi" w:hAnsiTheme="minorHAnsi" w:cs="Arial"/>
          <w:sz w:val="22"/>
        </w:rPr>
        <w:t>”</w:t>
      </w:r>
      <w:proofErr w:type="gramEnd"/>
      <w:r w:rsidR="000B5CD4">
        <w:rPr>
          <w:rFonts w:asciiTheme="minorHAnsi" w:hAnsiTheme="minorHAnsi" w:cs="Arial"/>
          <w:sz w:val="22"/>
        </w:rPr>
        <w:t>.</w:t>
      </w:r>
    </w:p>
    <w:p w:rsidR="000B5CD4" w:rsidRDefault="0089785D" w:rsidP="00185BF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Considerando</w:t>
      </w:r>
      <w:r w:rsidR="00F3460E">
        <w:rPr>
          <w:rFonts w:asciiTheme="minorHAnsi" w:hAnsiTheme="minorHAnsi" w:cs="Arial"/>
        </w:rPr>
        <w:t xml:space="preserve"> </w:t>
      </w:r>
      <w:r w:rsidR="00185BF0">
        <w:rPr>
          <w:rFonts w:asciiTheme="minorHAnsi" w:hAnsiTheme="minorHAnsi" w:cs="Arial"/>
        </w:rPr>
        <w:t xml:space="preserve">a </w:t>
      </w:r>
      <w:r w:rsidR="00185BF0" w:rsidRPr="00185BF0">
        <w:rPr>
          <w:rFonts w:asciiTheme="minorHAnsi" w:hAnsiTheme="minorHAnsi" w:cs="Arial"/>
        </w:rPr>
        <w:t>necessidade de ampliação da equipe de comunicação des</w:t>
      </w:r>
      <w:r w:rsidR="00185BF0">
        <w:rPr>
          <w:rFonts w:asciiTheme="minorHAnsi" w:hAnsiTheme="minorHAnsi" w:cs="Arial"/>
        </w:rPr>
        <w:t>s</w:t>
      </w:r>
      <w:r w:rsidR="00185BF0" w:rsidRPr="00185BF0">
        <w:rPr>
          <w:rFonts w:asciiTheme="minorHAnsi" w:hAnsiTheme="minorHAnsi" w:cs="Arial"/>
        </w:rPr>
        <w:t>e Conselho Profissional, devido à crescente demanda de comunicação com os arquitetos e urbanistas, com a sociedade e com os poderes públicos nas mídias impressa e eletrônica</w:t>
      </w:r>
      <w:r w:rsidR="00FA49F2">
        <w:rPr>
          <w:rFonts w:asciiTheme="minorHAnsi" w:hAnsiTheme="minorHAnsi" w:cs="Arial"/>
        </w:rPr>
        <w:t>;</w:t>
      </w:r>
    </w:p>
    <w:p w:rsidR="00B669F6" w:rsidRDefault="00B669F6" w:rsidP="00185BF0">
      <w:pPr>
        <w:spacing w:after="360"/>
        <w:ind w:firstLine="1134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Co</w:t>
      </w:r>
      <w:r w:rsidR="003F4478">
        <w:rPr>
          <w:rFonts w:asciiTheme="minorHAnsi" w:hAnsiTheme="minorHAnsi" w:cs="Arial"/>
        </w:rPr>
        <w:t>nsiderando que, em razão disso, é imperiosa a alteração do Plano de Cargos e Salários dessa Autarquia</w:t>
      </w:r>
      <w:r w:rsidR="00E23B2E">
        <w:rPr>
          <w:rFonts w:asciiTheme="minorHAnsi" w:hAnsiTheme="minorHAnsi" w:cs="Arial"/>
        </w:rPr>
        <w:t>, a fim de nele incluir o cargo de Assessor Especial de Comunicação, com lotação na Assessoria Especial da Presidência e cuja missão será:</w:t>
      </w:r>
    </w:p>
    <w:p w:rsidR="00E23B2E" w:rsidRDefault="00E23B2E" w:rsidP="00E23B2E">
      <w:pPr>
        <w:spacing w:after="360"/>
        <w:ind w:left="1134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</w:rPr>
        <w:t>“</w:t>
      </w:r>
      <w:r w:rsidRPr="00B13EC1">
        <w:rPr>
          <w:rFonts w:asciiTheme="minorHAnsi" w:eastAsia="Times New Roman" w:hAnsiTheme="minorHAnsi" w:cs="Arial"/>
          <w:sz w:val="22"/>
          <w:szCs w:val="22"/>
          <w:lang w:eastAsia="pt-BR"/>
        </w:rPr>
        <w:t>Prestar assessoria, planejando, organizando e supervisionando a equipe e as atividades relativas à área de comunicação do Conselho</w:t>
      </w:r>
      <w:r>
        <w:rPr>
          <w:rFonts w:asciiTheme="minorHAnsi" w:eastAsia="Times New Roman" w:hAnsiTheme="minorHAnsi" w:cs="Arial"/>
          <w:sz w:val="22"/>
          <w:szCs w:val="22"/>
          <w:lang w:eastAsia="pt-BR"/>
        </w:rPr>
        <w:t>”</w:t>
      </w:r>
      <w:r w:rsidRPr="00B13EC1">
        <w:rPr>
          <w:rFonts w:asciiTheme="minorHAnsi" w:eastAsia="Times New Roman" w:hAnsiTheme="minorHAnsi" w:cs="Arial"/>
          <w:sz w:val="22"/>
          <w:szCs w:val="22"/>
          <w:lang w:eastAsia="pt-BR"/>
        </w:rPr>
        <w:t>.</w:t>
      </w:r>
    </w:p>
    <w:p w:rsidR="00FA49F2" w:rsidRPr="00E23B2E" w:rsidRDefault="00FA49F2" w:rsidP="00E23B2E">
      <w:pPr>
        <w:spacing w:after="360"/>
        <w:ind w:firstLine="1134"/>
        <w:jc w:val="both"/>
        <w:rPr>
          <w:rFonts w:asciiTheme="minorHAnsi" w:eastAsia="Times New Roman" w:hAnsiTheme="minorHAnsi" w:cs="Arial"/>
          <w:sz w:val="22"/>
          <w:szCs w:val="22"/>
          <w:lang w:eastAsia="pt-BR"/>
        </w:rPr>
      </w:pPr>
      <w:r>
        <w:rPr>
          <w:rFonts w:asciiTheme="minorHAnsi" w:hAnsiTheme="minorHAnsi" w:cs="Arial"/>
        </w:rPr>
        <w:t xml:space="preserve">Considerando, por fim, </w:t>
      </w:r>
      <w:r w:rsidR="00406207">
        <w:rPr>
          <w:rFonts w:asciiTheme="minorHAnsi" w:hAnsiTheme="minorHAnsi" w:cs="Arial"/>
        </w:rPr>
        <w:t>que o artigo 10</w:t>
      </w:r>
      <w:r w:rsidR="00B669F6">
        <w:rPr>
          <w:rFonts w:asciiTheme="minorHAnsi" w:hAnsiTheme="minorHAnsi" w:cs="Arial"/>
        </w:rPr>
        <w:t>, XLI, do Regimento Interno, o qual determina que:</w:t>
      </w:r>
    </w:p>
    <w:p w:rsidR="00B669F6" w:rsidRPr="00B669F6" w:rsidRDefault="00B669F6" w:rsidP="00B669F6">
      <w:pPr>
        <w:ind w:left="1134"/>
        <w:jc w:val="both"/>
        <w:rPr>
          <w:rFonts w:asciiTheme="minorHAnsi" w:hAnsiTheme="minorHAnsi" w:cs="Arial"/>
          <w:sz w:val="22"/>
        </w:rPr>
      </w:pPr>
      <w:proofErr w:type="gramStart"/>
      <w:r>
        <w:rPr>
          <w:rFonts w:asciiTheme="minorHAnsi" w:hAnsiTheme="minorHAnsi" w:cs="Arial"/>
          <w:sz w:val="22"/>
        </w:rPr>
        <w:t>“</w:t>
      </w:r>
      <w:r w:rsidRPr="00B669F6">
        <w:rPr>
          <w:rFonts w:asciiTheme="minorHAnsi" w:hAnsiTheme="minorHAnsi" w:cs="Arial"/>
          <w:sz w:val="22"/>
        </w:rPr>
        <w:t>Art. 10 – Compete ao Plenário:</w:t>
      </w:r>
    </w:p>
    <w:p w:rsidR="00B669F6" w:rsidRPr="00B669F6" w:rsidRDefault="00B669F6" w:rsidP="00B669F6">
      <w:pPr>
        <w:ind w:left="1134"/>
        <w:jc w:val="both"/>
        <w:rPr>
          <w:rFonts w:asciiTheme="minorHAnsi" w:hAnsiTheme="minorHAnsi" w:cs="Arial"/>
          <w:sz w:val="22"/>
        </w:rPr>
      </w:pPr>
      <w:proofErr w:type="gramEnd"/>
      <w:r w:rsidRPr="00B669F6">
        <w:rPr>
          <w:rFonts w:asciiTheme="minorHAnsi" w:hAnsiTheme="minorHAnsi" w:cs="Arial"/>
          <w:sz w:val="22"/>
        </w:rPr>
        <w:t>(...)</w:t>
      </w:r>
    </w:p>
    <w:p w:rsidR="00B669F6" w:rsidRDefault="00B669F6" w:rsidP="00B669F6">
      <w:pPr>
        <w:ind w:left="1134"/>
        <w:jc w:val="both"/>
        <w:rPr>
          <w:rFonts w:asciiTheme="minorHAnsi" w:hAnsiTheme="minorHAnsi" w:cs="Arial"/>
          <w:sz w:val="22"/>
        </w:rPr>
      </w:pPr>
      <w:r w:rsidRPr="00B669F6">
        <w:rPr>
          <w:rFonts w:asciiTheme="minorHAnsi" w:hAnsiTheme="minorHAnsi" w:cs="Arial"/>
          <w:sz w:val="22"/>
        </w:rPr>
        <w:t>XLI – apreciar, deliberar e aprovar o Plano de Cargos e Salários e o Regulamento do Quadro de</w:t>
      </w:r>
      <w:r>
        <w:rPr>
          <w:rFonts w:asciiTheme="minorHAnsi" w:hAnsiTheme="minorHAnsi" w:cs="Arial"/>
          <w:sz w:val="22"/>
        </w:rPr>
        <w:t xml:space="preserve"> </w:t>
      </w:r>
      <w:r w:rsidRPr="00B669F6">
        <w:rPr>
          <w:rFonts w:asciiTheme="minorHAnsi" w:hAnsiTheme="minorHAnsi" w:cs="Arial"/>
          <w:sz w:val="22"/>
        </w:rPr>
        <w:t>Pessoal do CAU/RS;</w:t>
      </w:r>
    </w:p>
    <w:p w:rsidR="00B669F6" w:rsidRDefault="00B669F6" w:rsidP="00B669F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(</w:t>
      </w:r>
      <w:proofErr w:type="gramStart"/>
      <w:r>
        <w:rPr>
          <w:rFonts w:asciiTheme="minorHAnsi" w:hAnsiTheme="minorHAnsi" w:cs="Arial"/>
          <w:sz w:val="22"/>
        </w:rPr>
        <w:t>...)”</w:t>
      </w:r>
      <w:proofErr w:type="gramEnd"/>
      <w:r>
        <w:rPr>
          <w:rFonts w:asciiTheme="minorHAnsi" w:hAnsiTheme="minorHAnsi" w:cs="Arial"/>
          <w:sz w:val="22"/>
        </w:rPr>
        <w:t>.</w:t>
      </w:r>
    </w:p>
    <w:p w:rsidR="00E23B2E" w:rsidRDefault="00E23B2E" w:rsidP="00B669F6">
      <w:pPr>
        <w:spacing w:after="360"/>
        <w:ind w:left="1134"/>
        <w:jc w:val="both"/>
        <w:rPr>
          <w:rFonts w:asciiTheme="minorHAnsi" w:hAnsiTheme="minorHAnsi" w:cs="Arial"/>
          <w:sz w:val="22"/>
        </w:rPr>
      </w:pPr>
    </w:p>
    <w:p w:rsidR="00FC5BFE" w:rsidRPr="00504AB7" w:rsidRDefault="00FC5BFE" w:rsidP="00FC5BFE">
      <w:pPr>
        <w:tabs>
          <w:tab w:val="left" w:pos="1701"/>
        </w:tabs>
        <w:suppressAutoHyphens/>
        <w:spacing w:after="360"/>
        <w:jc w:val="both"/>
        <w:rPr>
          <w:rFonts w:asciiTheme="minorHAnsi" w:hAnsiTheme="minorHAnsi" w:cs="Arial"/>
          <w:b/>
        </w:rPr>
      </w:pPr>
      <w:r w:rsidRPr="00504AB7">
        <w:rPr>
          <w:rFonts w:asciiTheme="minorHAnsi" w:hAnsiTheme="minorHAnsi" w:cs="Arial"/>
          <w:b/>
        </w:rPr>
        <w:lastRenderedPageBreak/>
        <w:t>DELIBERA:</w:t>
      </w:r>
    </w:p>
    <w:p w:rsidR="005E44F6" w:rsidRDefault="0089785D" w:rsidP="0089785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Pela aprovação d</w:t>
      </w:r>
      <w:r w:rsidR="00E23B2E">
        <w:rPr>
          <w:rFonts w:asciiTheme="minorHAnsi" w:hAnsiTheme="minorHAnsi" w:cs="Arial"/>
        </w:rPr>
        <w:t>a criação do car</w:t>
      </w:r>
      <w:r w:rsidR="0093460D">
        <w:rPr>
          <w:rFonts w:asciiTheme="minorHAnsi" w:hAnsiTheme="minorHAnsi" w:cs="Arial"/>
        </w:rPr>
        <w:t>g</w:t>
      </w:r>
      <w:r w:rsidR="00E23B2E">
        <w:rPr>
          <w:rFonts w:asciiTheme="minorHAnsi" w:hAnsiTheme="minorHAnsi" w:cs="Arial"/>
        </w:rPr>
        <w:t>o em comissão, de livre nomeação e exoneração do CAU/RS, denominado Assessor Especial de Comunicação, com uma vaga</w:t>
      </w:r>
      <w:r w:rsidR="005E44F6">
        <w:rPr>
          <w:rFonts w:asciiTheme="minorHAnsi" w:hAnsiTheme="minorHAnsi" w:cs="Arial"/>
        </w:rPr>
        <w:t>.</w:t>
      </w:r>
    </w:p>
    <w:p w:rsidR="0025592D" w:rsidRPr="0089785D" w:rsidRDefault="005E44F6" w:rsidP="0089785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Pela </w:t>
      </w:r>
      <w:r w:rsidR="00E23B2E">
        <w:rPr>
          <w:rFonts w:asciiTheme="minorHAnsi" w:hAnsiTheme="minorHAnsi" w:cs="Arial"/>
        </w:rPr>
        <w:t>altera</w:t>
      </w:r>
      <w:r>
        <w:rPr>
          <w:rFonts w:asciiTheme="minorHAnsi" w:hAnsiTheme="minorHAnsi" w:cs="Arial"/>
        </w:rPr>
        <w:t>ção d</w:t>
      </w:r>
      <w:r w:rsidR="00E23B2E">
        <w:rPr>
          <w:rFonts w:asciiTheme="minorHAnsi" w:hAnsiTheme="minorHAnsi" w:cs="Arial"/>
        </w:rPr>
        <w:t>o Plano de Cargos e Salários</w:t>
      </w:r>
      <w:r>
        <w:rPr>
          <w:rFonts w:asciiTheme="minorHAnsi" w:hAnsiTheme="minorHAnsi" w:cs="Arial"/>
        </w:rPr>
        <w:t xml:space="preserve"> </w:t>
      </w:r>
      <w:r w:rsidRPr="00B13EC1">
        <w:rPr>
          <w:rFonts w:asciiTheme="minorHAnsi" w:hAnsiTheme="minorHAnsi" w:cs="Arial"/>
          <w:szCs w:val="20"/>
        </w:rPr>
        <w:t>CAU/RS, aprovado pela Deliberação Plenária nº 433/2015,</w:t>
      </w:r>
      <w:r>
        <w:rPr>
          <w:rFonts w:asciiTheme="minorHAnsi" w:hAnsiTheme="minorHAnsi" w:cs="Arial"/>
          <w:szCs w:val="20"/>
        </w:rPr>
        <w:t xml:space="preserve"> o qual</w:t>
      </w:r>
      <w:r w:rsidR="00E23B2E">
        <w:rPr>
          <w:rFonts w:asciiTheme="minorHAnsi" w:hAnsiTheme="minorHAnsi" w:cs="Arial"/>
        </w:rPr>
        <w:t xml:space="preserve"> a passar</w:t>
      </w:r>
      <w:r>
        <w:rPr>
          <w:rFonts w:asciiTheme="minorHAnsi" w:hAnsiTheme="minorHAnsi" w:cs="Arial"/>
        </w:rPr>
        <w:t>á</w:t>
      </w:r>
      <w:r w:rsidR="00E23B2E">
        <w:rPr>
          <w:rFonts w:asciiTheme="minorHAnsi" w:hAnsiTheme="minorHAnsi" w:cs="Arial"/>
        </w:rPr>
        <w:t xml:space="preserve"> a prever este </w:t>
      </w:r>
      <w:r w:rsidR="00E23B2E" w:rsidRPr="00B13EC1">
        <w:rPr>
          <w:rFonts w:asciiTheme="minorHAnsi" w:hAnsiTheme="minorHAnsi" w:cs="Arial"/>
          <w:szCs w:val="20"/>
        </w:rPr>
        <w:t>Cargo de Livre Provimento e Demissão</w:t>
      </w:r>
      <w:r w:rsidR="00E23B2E">
        <w:rPr>
          <w:rFonts w:asciiTheme="minorHAnsi" w:hAnsiTheme="minorHAnsi" w:cs="Arial"/>
          <w:szCs w:val="20"/>
        </w:rPr>
        <w:t xml:space="preserve"> cuja remuneração está enquadrada </w:t>
      </w:r>
      <w:r w:rsidR="00E23B2E" w:rsidRPr="00B13EC1">
        <w:rPr>
          <w:rFonts w:asciiTheme="minorHAnsi" w:hAnsiTheme="minorHAnsi" w:cs="Arial"/>
          <w:szCs w:val="20"/>
        </w:rPr>
        <w:t xml:space="preserve">no Grupo A, Contrato CC-IV, Escolaridade Superior, </w:t>
      </w:r>
      <w:r w:rsidRPr="00B13EC1">
        <w:rPr>
          <w:rFonts w:asciiTheme="minorHAnsi" w:hAnsiTheme="minorHAnsi" w:cs="Arial"/>
          <w:szCs w:val="20"/>
        </w:rPr>
        <w:t>com a inclusão da redação constante no anexo único.</w:t>
      </w:r>
    </w:p>
    <w:p w:rsidR="008879B3" w:rsidRPr="00F3460E" w:rsidRDefault="008879B3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F3460E">
        <w:rPr>
          <w:rFonts w:asciiTheme="minorHAnsi" w:hAnsiTheme="minorHAnsi" w:cs="Arial"/>
        </w:rPr>
        <w:t xml:space="preserve">A deliberação foi aprovada por </w:t>
      </w:r>
      <w:r w:rsidR="0025592D" w:rsidRPr="00F3460E">
        <w:rPr>
          <w:rFonts w:asciiTheme="minorHAnsi" w:hAnsiTheme="minorHAnsi" w:cs="Arial"/>
        </w:rPr>
        <w:t>1</w:t>
      </w:r>
      <w:r w:rsidR="00376E9E" w:rsidRPr="00F3460E">
        <w:rPr>
          <w:rFonts w:asciiTheme="minorHAnsi" w:hAnsiTheme="minorHAnsi" w:cs="Arial"/>
        </w:rPr>
        <w:t>6</w:t>
      </w:r>
      <w:r w:rsidRPr="00F3460E">
        <w:rPr>
          <w:rFonts w:asciiTheme="minorHAnsi" w:hAnsiTheme="minorHAnsi" w:cs="Arial"/>
        </w:rPr>
        <w:t xml:space="preserve"> (</w:t>
      </w:r>
      <w:r w:rsidR="00376E9E" w:rsidRPr="00F3460E">
        <w:rPr>
          <w:rFonts w:asciiTheme="minorHAnsi" w:hAnsiTheme="minorHAnsi" w:cs="Arial"/>
        </w:rPr>
        <w:t>dezesseis</w:t>
      </w:r>
      <w:r w:rsidRPr="00F3460E">
        <w:rPr>
          <w:rFonts w:asciiTheme="minorHAnsi" w:hAnsiTheme="minorHAnsi" w:cs="Arial"/>
        </w:rPr>
        <w:t>) votos favoráveis</w:t>
      </w:r>
      <w:r w:rsidR="009C76E9" w:rsidRPr="00F3460E">
        <w:rPr>
          <w:rFonts w:asciiTheme="minorHAnsi" w:hAnsiTheme="minorHAnsi" w:cs="Arial"/>
        </w:rPr>
        <w:t xml:space="preserve"> e</w:t>
      </w:r>
      <w:r w:rsidRPr="00F3460E">
        <w:rPr>
          <w:rFonts w:asciiTheme="minorHAnsi" w:hAnsiTheme="minorHAnsi" w:cs="Arial"/>
        </w:rPr>
        <w:t xml:space="preserve"> 0</w:t>
      </w:r>
      <w:r w:rsidR="00376E9E" w:rsidRPr="00F3460E">
        <w:rPr>
          <w:rFonts w:asciiTheme="minorHAnsi" w:hAnsiTheme="minorHAnsi" w:cs="Arial"/>
        </w:rPr>
        <w:t>2</w:t>
      </w:r>
      <w:r w:rsidRPr="00F3460E">
        <w:rPr>
          <w:rFonts w:asciiTheme="minorHAnsi" w:hAnsiTheme="minorHAnsi" w:cs="Arial"/>
        </w:rPr>
        <w:t xml:space="preserve"> (</w:t>
      </w:r>
      <w:r w:rsidR="00376E9E" w:rsidRPr="00F3460E">
        <w:rPr>
          <w:rFonts w:asciiTheme="minorHAnsi" w:hAnsiTheme="minorHAnsi" w:cs="Arial"/>
        </w:rPr>
        <w:t>duas</w:t>
      </w:r>
      <w:r w:rsidR="009C76E9" w:rsidRPr="00F3460E">
        <w:rPr>
          <w:rFonts w:asciiTheme="minorHAnsi" w:hAnsiTheme="minorHAnsi" w:cs="Arial"/>
        </w:rPr>
        <w:t>)</w:t>
      </w:r>
      <w:r w:rsidR="00D3745C" w:rsidRPr="00F3460E">
        <w:rPr>
          <w:rFonts w:asciiTheme="minorHAnsi" w:hAnsiTheme="minorHAnsi" w:cs="Arial"/>
        </w:rPr>
        <w:t xml:space="preserve"> </w:t>
      </w:r>
      <w:r w:rsidRPr="00F3460E">
        <w:rPr>
          <w:rFonts w:asciiTheme="minorHAnsi" w:hAnsiTheme="minorHAnsi" w:cs="Arial"/>
        </w:rPr>
        <w:t>ausência</w:t>
      </w:r>
      <w:r w:rsidR="00D3745C" w:rsidRPr="00F3460E">
        <w:rPr>
          <w:rFonts w:asciiTheme="minorHAnsi" w:hAnsiTheme="minorHAnsi" w:cs="Arial"/>
        </w:rPr>
        <w:t>s</w:t>
      </w:r>
      <w:r w:rsidRPr="00F3460E">
        <w:rPr>
          <w:rFonts w:asciiTheme="minorHAnsi" w:hAnsiTheme="minorHAnsi" w:cs="Arial"/>
        </w:rPr>
        <w:t>, conforme lista de votação em anexo.</w:t>
      </w:r>
    </w:p>
    <w:p w:rsidR="00A47472" w:rsidRPr="00504AB7" w:rsidRDefault="00A47472" w:rsidP="0025592D">
      <w:pPr>
        <w:pStyle w:val="PargrafodaLista"/>
        <w:numPr>
          <w:ilvl w:val="0"/>
          <w:numId w:val="6"/>
        </w:numPr>
        <w:tabs>
          <w:tab w:val="left" w:pos="1701"/>
        </w:tabs>
        <w:suppressAutoHyphens/>
        <w:spacing w:after="360"/>
        <w:contextualSpacing w:val="0"/>
        <w:jc w:val="both"/>
        <w:rPr>
          <w:rFonts w:asciiTheme="minorHAnsi" w:hAnsiTheme="minorHAnsi" w:cs="Arial"/>
        </w:rPr>
      </w:pPr>
      <w:r w:rsidRPr="00504AB7">
        <w:rPr>
          <w:rFonts w:asciiTheme="minorHAnsi" w:hAnsiTheme="minorHAnsi" w:cs="Arial"/>
        </w:rPr>
        <w:t>Esta deliberação entra em vigor nesta data.</w:t>
      </w:r>
    </w:p>
    <w:p w:rsidR="00A47472" w:rsidRPr="00504AB7" w:rsidRDefault="00A24E49" w:rsidP="00775263">
      <w:pPr>
        <w:spacing w:after="360"/>
        <w:jc w:val="center"/>
        <w:rPr>
          <w:rFonts w:asciiTheme="minorHAnsi" w:hAnsiTheme="minorHAnsi"/>
        </w:rPr>
      </w:pPr>
      <w:r w:rsidRPr="00504AB7">
        <w:rPr>
          <w:rFonts w:asciiTheme="minorHAnsi" w:hAnsiTheme="minorHAnsi"/>
        </w:rPr>
        <w:t xml:space="preserve">Porto Alegre, </w:t>
      </w:r>
      <w:r w:rsidR="00BF6F8F">
        <w:rPr>
          <w:rFonts w:asciiTheme="minorHAnsi" w:hAnsiTheme="minorHAnsi"/>
        </w:rPr>
        <w:t>23 de setembro de</w:t>
      </w:r>
      <w:r w:rsidRPr="00504AB7">
        <w:rPr>
          <w:rFonts w:asciiTheme="minorHAnsi" w:hAnsiTheme="minorHAnsi"/>
        </w:rPr>
        <w:t xml:space="preserve"> 2016.</w:t>
      </w:r>
    </w:p>
    <w:p w:rsidR="008A0422" w:rsidRPr="00504AB7" w:rsidRDefault="0025592D" w:rsidP="008A0422">
      <w:pPr>
        <w:jc w:val="center"/>
        <w:rPr>
          <w:rFonts w:asciiTheme="minorHAnsi" w:hAnsiTheme="minorHAnsi" w:cs="Arial"/>
          <w:b/>
        </w:rPr>
      </w:pPr>
      <w:r w:rsidRPr="0025592D">
        <w:rPr>
          <w:rFonts w:asciiTheme="minorHAnsi" w:hAnsiTheme="minorHAnsi" w:cs="Arial"/>
          <w:b/>
        </w:rPr>
        <w:t>Joaquim Eduardo Vidal Haas</w:t>
      </w:r>
    </w:p>
    <w:p w:rsidR="00F8367A" w:rsidRPr="00504AB7" w:rsidRDefault="00F8367A" w:rsidP="00F8367A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Presidente em Exercício do CAU/RS</w:t>
      </w:r>
    </w:p>
    <w:p w:rsidR="00D23B02" w:rsidRDefault="00D23B02">
      <w:pPr>
        <w:spacing w:after="200" w:line="276" w:lineRule="auto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D23B02" w:rsidRPr="00B13EC1" w:rsidRDefault="00D23B02" w:rsidP="00D23B0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B13EC1">
        <w:rPr>
          <w:rFonts w:asciiTheme="minorHAnsi" w:hAnsiTheme="minorHAnsi" w:cs="Arial"/>
          <w:b/>
          <w:sz w:val="22"/>
          <w:szCs w:val="22"/>
        </w:rPr>
        <w:lastRenderedPageBreak/>
        <w:t>ANEXO ÚNICO</w:t>
      </w:r>
    </w:p>
    <w:p w:rsidR="00D23B02" w:rsidRPr="00B13EC1" w:rsidRDefault="00D23B02" w:rsidP="00D23B02">
      <w:pPr>
        <w:autoSpaceDE w:val="0"/>
        <w:autoSpaceDN w:val="0"/>
        <w:adjustRightInd w:val="0"/>
        <w:rPr>
          <w:rFonts w:ascii="Calibri" w:hAnsi="Calibri" w:cs="Tahoma"/>
          <w:b/>
          <w:sz w:val="40"/>
          <w:szCs w:val="40"/>
          <w:lang w:eastAsia="pt-BR"/>
        </w:rPr>
      </w:pPr>
    </w:p>
    <w:p w:rsidR="00D23B02" w:rsidRPr="00B13EC1" w:rsidRDefault="00D23B02" w:rsidP="00D23B0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lang w:eastAsia="pt-BR"/>
        </w:rPr>
      </w:pPr>
      <w:r w:rsidRPr="00B13EC1">
        <w:rPr>
          <w:rFonts w:asciiTheme="minorHAnsi" w:hAnsiTheme="minorHAnsi" w:cs="Tahoma"/>
          <w:b/>
          <w:bCs/>
          <w:sz w:val="22"/>
          <w:szCs w:val="22"/>
          <w:lang w:eastAsia="pt-BR"/>
        </w:rPr>
        <w:t>PLANO DE CARGOS E SALÁRIOS</w:t>
      </w:r>
    </w:p>
    <w:p w:rsidR="00D23B02" w:rsidRPr="00B13EC1" w:rsidRDefault="00D23B02" w:rsidP="00D23B0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sz w:val="22"/>
          <w:szCs w:val="22"/>
          <w:lang w:eastAsia="pt-BR"/>
        </w:rPr>
      </w:pPr>
      <w:r w:rsidRPr="00B13EC1">
        <w:rPr>
          <w:rFonts w:asciiTheme="minorHAnsi" w:hAnsiTheme="minorHAnsi" w:cs="Tahoma"/>
          <w:b/>
          <w:bCs/>
          <w:sz w:val="22"/>
          <w:szCs w:val="22"/>
          <w:lang w:eastAsia="pt-BR"/>
        </w:rPr>
        <w:t>CONSELHO DE ARQUITETURA E URBANISMO</w:t>
      </w:r>
    </w:p>
    <w:p w:rsidR="00D23B02" w:rsidRPr="00B13EC1" w:rsidRDefault="00D23B02" w:rsidP="00D23B02">
      <w:pPr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Tahoma"/>
          <w:b/>
          <w:bCs/>
          <w:sz w:val="22"/>
          <w:szCs w:val="22"/>
          <w:lang w:eastAsia="pt-BR"/>
        </w:rPr>
      </w:pPr>
      <w:r w:rsidRPr="00B13EC1">
        <w:rPr>
          <w:rFonts w:asciiTheme="minorHAnsi" w:hAnsiTheme="minorHAnsi" w:cs="Tahoma"/>
          <w:b/>
          <w:bCs/>
          <w:sz w:val="22"/>
          <w:szCs w:val="22"/>
          <w:lang w:eastAsia="pt-BR"/>
        </w:rPr>
        <w:t>DO RIO GRANDE DO SUL</w:t>
      </w:r>
    </w:p>
    <w:p w:rsidR="00D23B02" w:rsidRPr="00B13EC1" w:rsidRDefault="00D23B02" w:rsidP="00D23B02">
      <w:pPr>
        <w:shd w:val="clear" w:color="auto" w:fill="FFFFFF"/>
        <w:spacing w:line="288" w:lineRule="atLeast"/>
        <w:jc w:val="center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DESCRIÇÃO DE CARGO</w:t>
      </w:r>
    </w:p>
    <w:p w:rsidR="00D23B02" w:rsidRPr="00B13EC1" w:rsidRDefault="00D23B02" w:rsidP="00D23B02">
      <w:pPr>
        <w:shd w:val="clear" w:color="auto" w:fill="FFFFFF"/>
        <w:spacing w:line="288" w:lineRule="atLeast"/>
        <w:jc w:val="center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olor w:val="222222"/>
          <w:sz w:val="22"/>
          <w:szCs w:val="22"/>
          <w:lang w:eastAsia="pt-B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2"/>
        <w:gridCol w:w="4782"/>
      </w:tblGrid>
      <w:tr w:rsidR="00D23B02" w:rsidRPr="00B13EC1" w:rsidTr="00F46EA0">
        <w:tc>
          <w:tcPr>
            <w:tcW w:w="4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02" w:rsidRPr="00B13EC1" w:rsidRDefault="00D23B02" w:rsidP="00F46EA0">
            <w:pPr>
              <w:spacing w:line="384" w:lineRule="atLeast"/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</w:pPr>
            <w:r w:rsidRPr="00B13EC1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  <w:lang w:eastAsia="pt-BR"/>
              </w:rPr>
              <w:t>CARGO:</w:t>
            </w:r>
            <w:r w:rsidRPr="00B13EC1"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  <w:t> Assessor Especial de Comunicacao</w:t>
            </w:r>
          </w:p>
        </w:tc>
        <w:tc>
          <w:tcPr>
            <w:tcW w:w="47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02" w:rsidRPr="00B13EC1" w:rsidRDefault="00D23B02" w:rsidP="00F46EA0">
            <w:pPr>
              <w:spacing w:line="384" w:lineRule="atLeast"/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</w:pPr>
            <w:r w:rsidRPr="00B13EC1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  <w:lang w:eastAsia="pt-BR"/>
              </w:rPr>
              <w:t>LOTAÇÃO:</w:t>
            </w:r>
            <w:r w:rsidRPr="00B13EC1"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  <w:t> </w:t>
            </w:r>
            <w:r w:rsidRPr="00B13EC1">
              <w:rPr>
                <w:rFonts w:ascii="Calibri" w:hAnsi="Calibri" w:cs="Arial"/>
                <w:bCs/>
              </w:rPr>
              <w:t>Assessoria Especial da Presidência</w:t>
            </w:r>
          </w:p>
        </w:tc>
      </w:tr>
      <w:tr w:rsidR="00D23B02" w:rsidRPr="00B13EC1" w:rsidTr="00F46EA0">
        <w:tc>
          <w:tcPr>
            <w:tcW w:w="47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02" w:rsidRPr="00B13EC1" w:rsidRDefault="00D23B02" w:rsidP="00F46EA0">
            <w:pPr>
              <w:spacing w:line="384" w:lineRule="atLeast"/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</w:pPr>
            <w:r w:rsidRPr="00B13EC1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  <w:lang w:eastAsia="pt-BR"/>
              </w:rPr>
              <w:t>SUPERIOR IMEDIATO: </w:t>
            </w:r>
            <w:r w:rsidRPr="00B13EC1"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02" w:rsidRPr="00B13EC1" w:rsidRDefault="00D23B02" w:rsidP="00F46EA0">
            <w:pPr>
              <w:spacing w:line="384" w:lineRule="atLeast"/>
              <w:jc w:val="both"/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</w:pPr>
            <w:r w:rsidRPr="00B13EC1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  <w:lang w:eastAsia="pt-BR"/>
              </w:rPr>
              <w:t>NATUREZA: </w:t>
            </w:r>
            <w:r w:rsidRPr="00B13EC1"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  <w:t>Cargo em Comissão</w:t>
            </w:r>
          </w:p>
        </w:tc>
      </w:tr>
      <w:tr w:rsidR="00D23B02" w:rsidRPr="00B13EC1" w:rsidTr="00F46EA0">
        <w:tc>
          <w:tcPr>
            <w:tcW w:w="95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23B02" w:rsidRPr="00B13EC1" w:rsidRDefault="00D23B02" w:rsidP="00F46EA0">
            <w:pPr>
              <w:spacing w:line="384" w:lineRule="atLeast"/>
              <w:jc w:val="both"/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</w:pPr>
            <w:r w:rsidRPr="00B13EC1">
              <w:rPr>
                <w:rFonts w:asciiTheme="minorHAnsi" w:eastAsia="Times New Roman" w:hAnsiTheme="minorHAnsi"/>
                <w:b/>
                <w:bCs/>
                <w:color w:val="222222"/>
                <w:sz w:val="22"/>
                <w:szCs w:val="22"/>
                <w:lang w:eastAsia="pt-BR"/>
              </w:rPr>
              <w:t>FORMAÇÃO DESEJÁVEL:</w:t>
            </w:r>
            <w:r w:rsidRPr="00B13EC1">
              <w:rPr>
                <w:rFonts w:asciiTheme="minorHAnsi" w:eastAsia="Times New Roman" w:hAnsiTheme="minorHAnsi"/>
                <w:color w:val="222222"/>
                <w:sz w:val="22"/>
                <w:szCs w:val="22"/>
                <w:lang w:eastAsia="pt-BR"/>
              </w:rPr>
              <w:t> Ensino Superior Completo em Jornalismo ou Comunicação Social</w:t>
            </w:r>
          </w:p>
        </w:tc>
      </w:tr>
    </w:tbl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 </w:t>
      </w:r>
    </w:p>
    <w:p w:rsidR="00D23B02" w:rsidRPr="00B13EC1" w:rsidRDefault="00D23B02" w:rsidP="00D23B02">
      <w:pPr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MISSÃO DO CARGO: </w:t>
      </w:r>
      <w:r w:rsidRPr="00B13EC1">
        <w:rPr>
          <w:rFonts w:asciiTheme="minorHAnsi" w:eastAsia="Times New Roman" w:hAnsiTheme="minorHAnsi" w:cs="Arial"/>
          <w:sz w:val="22"/>
          <w:szCs w:val="22"/>
          <w:lang w:eastAsia="pt-BR"/>
        </w:rPr>
        <w:t>Prestar assessoria, planejando, organizando e supervisionando a equipe e as atividades relativas à área de comunicação do Conselho.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 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ATRIBUIÇÕES: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coordenar as ações necessárias à eficiente comunicação do Conselho de Arquitetura e Urbanismo do Rio Grande do Sul – CAU/RS, em mídia impressa e eletrônica, dirigida aos arquitetos e urbanistas, a sociedade e aos poderes públicos;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elaborar as políticas, diretrizes e normas, estabelecendo rotinas e procedimentos relativos à comunicação do CAU/RS em mídia impressa e eletrônica;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coordenar a atuação do CAU/RS na comunicação junto aos órgãos públicos;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assessorar a presidência em </w:t>
      </w:r>
      <w:proofErr w:type="gramStart"/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todas</w:t>
      </w:r>
      <w:proofErr w:type="gramEnd"/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questões atinentes a comunicação e marketing do conselho ou da profissão;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formular subsídios para os pronunciamentos da presidência;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fornecer subsídios a parlamentares para formulação de proposições de interesse do Conselho de Arquitetura e Urbanismo do Rio Grande do Sul – CAU/RS;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Prospecção, análise e monitoramento de notícias na mídia impressa e eletrônica de interesse do CAU/RS;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planejar, coordenar e executar as comunicações relativas aos assuntos de interesse do Conselho de Arquitetura e Urbanismo do Rio Grande do Sul – CAU/RS;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Prospecção, análise e monitoramento de informações do interesse do CAU/BR, CAU/RS e dos Arquitetos e Urbanistas;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representar o Presidente em eventos e reuniões, quando designado;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executar outras atividades correlatas, de aco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rdo com a necessidade do CAU/RS;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.       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Não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sujeito a controle de horários, conforme art. 62, II da CLT, podendo exercer ativi</w:t>
      </w: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dades externas a sede do CAU/</w:t>
      </w:r>
      <w:proofErr w:type="gramStart"/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RS;</w:t>
      </w:r>
      <w:proofErr w:type="gramEnd"/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.        Exigência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 xml:space="preserve"> de prestação de serviço com exclusividade para o CAU/RS.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CONHECIMENTOS: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Jornalismo, comunicação social e marketing;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Lei 12378/2010;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Resoluções e Normas do CAU/BR;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Conhecimento da estrutura dos Poderes Legislativo, Executivo e Judiciário;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Conhecimentos em informática.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HABILIDADES: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ótima comunicação oral e escrita;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lastRenderedPageBreak/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Capacidade de análise;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Capacidade de convencimento e negociação;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Mediação de conflitos.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 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b/>
          <w:bCs/>
          <w:caps/>
          <w:color w:val="222222"/>
          <w:sz w:val="22"/>
          <w:szCs w:val="22"/>
          <w:lang w:eastAsia="pt-BR"/>
        </w:rPr>
        <w:t>ATITUDES: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Visão sistêmica e estratégica;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Sociabilidade;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Atualização;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Comunicação;</w:t>
      </w:r>
    </w:p>
    <w:p w:rsidR="00D23B02" w:rsidRPr="00B13EC1" w:rsidRDefault="00D23B02" w:rsidP="00D23B02">
      <w:pPr>
        <w:shd w:val="clear" w:color="auto" w:fill="FFFFFF"/>
        <w:spacing w:line="288" w:lineRule="atLeast"/>
        <w:jc w:val="both"/>
        <w:rPr>
          <w:rFonts w:ascii="Calibri" w:hAnsi="Calibri" w:cs="Arial"/>
          <w:b/>
          <w:bCs/>
        </w:rPr>
      </w:pP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·</w:t>
      </w:r>
      <w:r w:rsidRPr="00B13EC1">
        <w:rPr>
          <w:rFonts w:asciiTheme="minorHAnsi" w:eastAsia="Times New Roman" w:hAnsiTheme="minorHAnsi"/>
          <w:color w:val="222222"/>
          <w:sz w:val="22"/>
          <w:szCs w:val="22"/>
          <w:lang w:eastAsia="pt-BR"/>
        </w:rPr>
        <w:t>         </w:t>
      </w:r>
      <w:r w:rsidRPr="00B13EC1">
        <w:rPr>
          <w:rFonts w:asciiTheme="minorHAnsi" w:eastAsia="Times New Roman" w:hAnsiTheme="minorHAnsi" w:cs="Arial"/>
          <w:color w:val="222222"/>
          <w:sz w:val="22"/>
          <w:szCs w:val="22"/>
          <w:lang w:eastAsia="pt-BR"/>
        </w:rPr>
        <w:t>possuir e transmitir equilíbrio emocional.</w:t>
      </w:r>
    </w:p>
    <w:p w:rsidR="005B2C61" w:rsidRPr="00504AB7" w:rsidRDefault="005B2C61" w:rsidP="00F8367A">
      <w:pPr>
        <w:jc w:val="center"/>
        <w:rPr>
          <w:rFonts w:asciiTheme="minorHAnsi" w:hAnsiTheme="minorHAnsi" w:cs="Arial"/>
          <w:b/>
        </w:rPr>
      </w:pPr>
      <w:bookmarkStart w:id="0" w:name="_GoBack"/>
      <w:bookmarkEnd w:id="0"/>
    </w:p>
    <w:sectPr w:rsidR="005B2C61" w:rsidRPr="00504AB7" w:rsidSect="00A724DE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813" w:rsidRDefault="00001813" w:rsidP="003D12FB">
      <w:r>
        <w:separator/>
      </w:r>
    </w:p>
  </w:endnote>
  <w:endnote w:type="continuationSeparator" w:id="0">
    <w:p w:rsidR="00001813" w:rsidRDefault="00001813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247FD01" wp14:editId="2EC1E3F5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813" w:rsidRDefault="00001813" w:rsidP="003D12FB">
      <w:r>
        <w:separator/>
      </w:r>
    </w:p>
  </w:footnote>
  <w:footnote w:type="continuationSeparator" w:id="0">
    <w:p w:rsidR="00001813" w:rsidRDefault="00001813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001813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615663DA" wp14:editId="4A419D9A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01813"/>
    <w:rsid w:val="000207C3"/>
    <w:rsid w:val="000312C6"/>
    <w:rsid w:val="000664AF"/>
    <w:rsid w:val="00076FCA"/>
    <w:rsid w:val="000778AA"/>
    <w:rsid w:val="0008509A"/>
    <w:rsid w:val="00085E8F"/>
    <w:rsid w:val="00094BDA"/>
    <w:rsid w:val="000A2B3F"/>
    <w:rsid w:val="000B002D"/>
    <w:rsid w:val="000B101F"/>
    <w:rsid w:val="000B5CD4"/>
    <w:rsid w:val="000C6CCA"/>
    <w:rsid w:val="000D0074"/>
    <w:rsid w:val="000D28A7"/>
    <w:rsid w:val="000D5501"/>
    <w:rsid w:val="000E424C"/>
    <w:rsid w:val="000F10E4"/>
    <w:rsid w:val="001079E3"/>
    <w:rsid w:val="00113264"/>
    <w:rsid w:val="00120F19"/>
    <w:rsid w:val="001300F6"/>
    <w:rsid w:val="0014438C"/>
    <w:rsid w:val="00145CE5"/>
    <w:rsid w:val="001532BD"/>
    <w:rsid w:val="00165F30"/>
    <w:rsid w:val="00171FB3"/>
    <w:rsid w:val="0017574D"/>
    <w:rsid w:val="00185BF0"/>
    <w:rsid w:val="001926FE"/>
    <w:rsid w:val="001929B0"/>
    <w:rsid w:val="001A6CD9"/>
    <w:rsid w:val="001B44AA"/>
    <w:rsid w:val="001B7153"/>
    <w:rsid w:val="001C07E8"/>
    <w:rsid w:val="001C3B41"/>
    <w:rsid w:val="001C638C"/>
    <w:rsid w:val="001F29FB"/>
    <w:rsid w:val="001F762C"/>
    <w:rsid w:val="002003C7"/>
    <w:rsid w:val="00210D06"/>
    <w:rsid w:val="00212968"/>
    <w:rsid w:val="00223454"/>
    <w:rsid w:val="00227934"/>
    <w:rsid w:val="00233707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B11CC"/>
    <w:rsid w:val="002B3043"/>
    <w:rsid w:val="002B75BE"/>
    <w:rsid w:val="002D48B9"/>
    <w:rsid w:val="002D5741"/>
    <w:rsid w:val="002E140E"/>
    <w:rsid w:val="002E1609"/>
    <w:rsid w:val="002F187D"/>
    <w:rsid w:val="002F49AF"/>
    <w:rsid w:val="002F5BD4"/>
    <w:rsid w:val="00312840"/>
    <w:rsid w:val="003172C5"/>
    <w:rsid w:val="003236C2"/>
    <w:rsid w:val="00331F84"/>
    <w:rsid w:val="003340D3"/>
    <w:rsid w:val="00340D1C"/>
    <w:rsid w:val="00343968"/>
    <w:rsid w:val="00354BC9"/>
    <w:rsid w:val="00354FE3"/>
    <w:rsid w:val="003637BD"/>
    <w:rsid w:val="003672CD"/>
    <w:rsid w:val="00376E9E"/>
    <w:rsid w:val="00381599"/>
    <w:rsid w:val="00391CDE"/>
    <w:rsid w:val="00393B20"/>
    <w:rsid w:val="003A0AF5"/>
    <w:rsid w:val="003B0E67"/>
    <w:rsid w:val="003C4F34"/>
    <w:rsid w:val="003D12FB"/>
    <w:rsid w:val="003E22ED"/>
    <w:rsid w:val="003F4478"/>
    <w:rsid w:val="00406207"/>
    <w:rsid w:val="004069CD"/>
    <w:rsid w:val="00406D0D"/>
    <w:rsid w:val="0041512D"/>
    <w:rsid w:val="00416DA3"/>
    <w:rsid w:val="004228A6"/>
    <w:rsid w:val="004266F2"/>
    <w:rsid w:val="0043125D"/>
    <w:rsid w:val="00433D39"/>
    <w:rsid w:val="004372E0"/>
    <w:rsid w:val="00440502"/>
    <w:rsid w:val="00442380"/>
    <w:rsid w:val="00447DE1"/>
    <w:rsid w:val="00454A6C"/>
    <w:rsid w:val="00454C61"/>
    <w:rsid w:val="00460BDD"/>
    <w:rsid w:val="00497137"/>
    <w:rsid w:val="004A6593"/>
    <w:rsid w:val="004A7FBA"/>
    <w:rsid w:val="004D7429"/>
    <w:rsid w:val="004E431B"/>
    <w:rsid w:val="00504AB7"/>
    <w:rsid w:val="00510EEC"/>
    <w:rsid w:val="00512AF5"/>
    <w:rsid w:val="00514F6F"/>
    <w:rsid w:val="00515C67"/>
    <w:rsid w:val="005170FE"/>
    <w:rsid w:val="00522773"/>
    <w:rsid w:val="005349B5"/>
    <w:rsid w:val="00554A13"/>
    <w:rsid w:val="00557D36"/>
    <w:rsid w:val="005627A7"/>
    <w:rsid w:val="00565004"/>
    <w:rsid w:val="00583521"/>
    <w:rsid w:val="005B2C61"/>
    <w:rsid w:val="005C34B1"/>
    <w:rsid w:val="005D5AE1"/>
    <w:rsid w:val="005E2EEC"/>
    <w:rsid w:val="005E44F6"/>
    <w:rsid w:val="005E5203"/>
    <w:rsid w:val="005F26AB"/>
    <w:rsid w:val="00601533"/>
    <w:rsid w:val="00610F79"/>
    <w:rsid w:val="0061599A"/>
    <w:rsid w:val="00641B95"/>
    <w:rsid w:val="0065197A"/>
    <w:rsid w:val="00655CB0"/>
    <w:rsid w:val="00663A9E"/>
    <w:rsid w:val="00677E85"/>
    <w:rsid w:val="00680964"/>
    <w:rsid w:val="00685DFD"/>
    <w:rsid w:val="006866D0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C28"/>
    <w:rsid w:val="00704014"/>
    <w:rsid w:val="0070617A"/>
    <w:rsid w:val="00707923"/>
    <w:rsid w:val="00710389"/>
    <w:rsid w:val="00724FC1"/>
    <w:rsid w:val="007334F5"/>
    <w:rsid w:val="007434AC"/>
    <w:rsid w:val="0075584A"/>
    <w:rsid w:val="00763C28"/>
    <w:rsid w:val="0076705C"/>
    <w:rsid w:val="0077350C"/>
    <w:rsid w:val="00775263"/>
    <w:rsid w:val="00775CBA"/>
    <w:rsid w:val="00781CDB"/>
    <w:rsid w:val="007826D6"/>
    <w:rsid w:val="00786252"/>
    <w:rsid w:val="007A0FBD"/>
    <w:rsid w:val="007B31BF"/>
    <w:rsid w:val="007E0F4A"/>
    <w:rsid w:val="007F31A3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6B7F"/>
    <w:rsid w:val="008879B3"/>
    <w:rsid w:val="00896006"/>
    <w:rsid w:val="00896C01"/>
    <w:rsid w:val="0089785D"/>
    <w:rsid w:val="008A0422"/>
    <w:rsid w:val="008A0FCF"/>
    <w:rsid w:val="008A1C88"/>
    <w:rsid w:val="008A1EAB"/>
    <w:rsid w:val="008A2C4F"/>
    <w:rsid w:val="008A2C61"/>
    <w:rsid w:val="008A4777"/>
    <w:rsid w:val="008B4173"/>
    <w:rsid w:val="008D1371"/>
    <w:rsid w:val="008D380C"/>
    <w:rsid w:val="008E026A"/>
    <w:rsid w:val="008E2290"/>
    <w:rsid w:val="009139A9"/>
    <w:rsid w:val="00926E1A"/>
    <w:rsid w:val="00927A6B"/>
    <w:rsid w:val="00932E40"/>
    <w:rsid w:val="0093460D"/>
    <w:rsid w:val="009347CF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724DE"/>
    <w:rsid w:val="00A835E9"/>
    <w:rsid w:val="00AB63A5"/>
    <w:rsid w:val="00AB759D"/>
    <w:rsid w:val="00AD5C4A"/>
    <w:rsid w:val="00AF3301"/>
    <w:rsid w:val="00B012B4"/>
    <w:rsid w:val="00B06B25"/>
    <w:rsid w:val="00B1427B"/>
    <w:rsid w:val="00B3097E"/>
    <w:rsid w:val="00B319BC"/>
    <w:rsid w:val="00B5239C"/>
    <w:rsid w:val="00B55FD3"/>
    <w:rsid w:val="00B61C42"/>
    <w:rsid w:val="00B669F6"/>
    <w:rsid w:val="00B94FCD"/>
    <w:rsid w:val="00BA78CF"/>
    <w:rsid w:val="00BC6569"/>
    <w:rsid w:val="00BE0C8F"/>
    <w:rsid w:val="00BE18A4"/>
    <w:rsid w:val="00BE30F6"/>
    <w:rsid w:val="00BF6F8F"/>
    <w:rsid w:val="00C1446A"/>
    <w:rsid w:val="00C14A0F"/>
    <w:rsid w:val="00C262A2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428"/>
    <w:rsid w:val="00CA1A7F"/>
    <w:rsid w:val="00CB1E4D"/>
    <w:rsid w:val="00CB5A49"/>
    <w:rsid w:val="00CD21FE"/>
    <w:rsid w:val="00D14B8C"/>
    <w:rsid w:val="00D156EB"/>
    <w:rsid w:val="00D23B02"/>
    <w:rsid w:val="00D312D7"/>
    <w:rsid w:val="00D347A9"/>
    <w:rsid w:val="00D36ED0"/>
    <w:rsid w:val="00D3745C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23B2E"/>
    <w:rsid w:val="00E33834"/>
    <w:rsid w:val="00E477D7"/>
    <w:rsid w:val="00E60DEA"/>
    <w:rsid w:val="00E61298"/>
    <w:rsid w:val="00E66ED1"/>
    <w:rsid w:val="00E71AEE"/>
    <w:rsid w:val="00E75482"/>
    <w:rsid w:val="00E80037"/>
    <w:rsid w:val="00E80B60"/>
    <w:rsid w:val="00E93DC5"/>
    <w:rsid w:val="00E977CD"/>
    <w:rsid w:val="00EA556A"/>
    <w:rsid w:val="00EB1024"/>
    <w:rsid w:val="00EE3F8E"/>
    <w:rsid w:val="00EF5822"/>
    <w:rsid w:val="00EF67EB"/>
    <w:rsid w:val="00F07CDF"/>
    <w:rsid w:val="00F102DA"/>
    <w:rsid w:val="00F17D2D"/>
    <w:rsid w:val="00F3124D"/>
    <w:rsid w:val="00F3460E"/>
    <w:rsid w:val="00F513C3"/>
    <w:rsid w:val="00F6141C"/>
    <w:rsid w:val="00F8367A"/>
    <w:rsid w:val="00F84897"/>
    <w:rsid w:val="00F8710F"/>
    <w:rsid w:val="00FA28FB"/>
    <w:rsid w:val="00FA34E1"/>
    <w:rsid w:val="00FA49F2"/>
    <w:rsid w:val="00FA7E77"/>
    <w:rsid w:val="00FB2506"/>
    <w:rsid w:val="00FB2CC8"/>
    <w:rsid w:val="00FB7596"/>
    <w:rsid w:val="00FC5BFE"/>
    <w:rsid w:val="00FC5DF8"/>
    <w:rsid w:val="00FC63B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3483D-0CF3-4CFD-A71D-FE633EDCB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814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42</cp:revision>
  <cp:lastPrinted>2016-07-26T18:42:00Z</cp:lastPrinted>
  <dcterms:created xsi:type="dcterms:W3CDTF">2016-07-15T15:03:00Z</dcterms:created>
  <dcterms:modified xsi:type="dcterms:W3CDTF">2016-09-28T14:33:00Z</dcterms:modified>
</cp:coreProperties>
</file>