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444C6A">
        <w:rPr>
          <w:rFonts w:asciiTheme="minorHAnsi" w:hAnsiTheme="minorHAnsi" w:cs="Arial"/>
          <w:b/>
          <w:sz w:val="22"/>
          <w:szCs w:val="22"/>
        </w:rPr>
        <w:t>127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444C6A">
        <w:rPr>
          <w:rFonts w:asciiTheme="minorHAnsi" w:hAnsiTheme="minorHAnsi" w:cs="Arial"/>
          <w:b/>
          <w:sz w:val="22"/>
          <w:szCs w:val="22"/>
        </w:rPr>
        <w:t>25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B05C47" w:rsidRPr="003760C8">
        <w:rPr>
          <w:rFonts w:asciiTheme="minorHAnsi" w:hAnsiTheme="minorHAnsi" w:cs="Arial"/>
          <w:b/>
          <w:sz w:val="22"/>
          <w:szCs w:val="22"/>
        </w:rPr>
        <w:t>J</w:t>
      </w:r>
      <w:r w:rsidR="00444C6A">
        <w:rPr>
          <w:rFonts w:asciiTheme="minorHAnsi" w:hAnsiTheme="minorHAnsi" w:cs="Arial"/>
          <w:b/>
          <w:sz w:val="22"/>
          <w:szCs w:val="22"/>
        </w:rPr>
        <w:t>ANEIRO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desistência, a pedido, de </w:t>
      </w:r>
      <w:r w:rsidR="00444C6A">
        <w:rPr>
          <w:rFonts w:asciiTheme="minorHAnsi" w:hAnsiTheme="minorHAnsi"/>
          <w:sz w:val="22"/>
          <w:szCs w:val="22"/>
        </w:rPr>
        <w:t>FÁ</w:t>
      </w:r>
      <w:r w:rsidR="00444C6A" w:rsidRPr="00444C6A">
        <w:rPr>
          <w:rFonts w:asciiTheme="minorHAnsi" w:hAnsiTheme="minorHAnsi"/>
          <w:sz w:val="22"/>
          <w:szCs w:val="22"/>
        </w:rPr>
        <w:t>BIO SILVEIRA RACHELLE</w:t>
      </w:r>
      <w:r w:rsidR="00EC2234">
        <w:rPr>
          <w:rFonts w:asciiTheme="minorHAnsi" w:hAnsiTheme="minorHAnsi"/>
          <w:sz w:val="22"/>
          <w:szCs w:val="22"/>
        </w:rPr>
        <w:t>, classificad</w:t>
      </w:r>
      <w:r w:rsidR="004C2A35"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em </w:t>
      </w:r>
      <w:r w:rsidR="00444C6A">
        <w:rPr>
          <w:rFonts w:asciiTheme="minorHAnsi" w:hAnsiTheme="minorHAnsi"/>
          <w:sz w:val="22"/>
          <w:szCs w:val="22"/>
        </w:rPr>
        <w:t>5</w:t>
      </w:r>
      <w:r w:rsidR="00EC2234">
        <w:rPr>
          <w:rFonts w:asciiTheme="minorHAnsi" w:hAnsiTheme="minorHAnsi"/>
          <w:sz w:val="22"/>
          <w:szCs w:val="22"/>
        </w:rPr>
        <w:t xml:space="preserve">º lugar para o cargo de </w:t>
      </w:r>
      <w:r w:rsidR="00444C6A">
        <w:rPr>
          <w:rFonts w:asciiTheme="minorHAnsi" w:hAnsiTheme="minorHAnsi"/>
          <w:sz w:val="22"/>
          <w:szCs w:val="22"/>
        </w:rPr>
        <w:t>Analista de Nível Superior – Assessor Jurídico</w:t>
      </w:r>
      <w:r w:rsidR="00EC2234">
        <w:rPr>
          <w:rFonts w:asciiTheme="minorHAnsi" w:hAnsiTheme="minorHAnsi"/>
          <w:sz w:val="22"/>
          <w:szCs w:val="22"/>
        </w:rPr>
        <w:t>, nomead</w:t>
      </w:r>
      <w:r w:rsidR="004C2A35"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pela Portaria nº </w:t>
      </w:r>
      <w:r w:rsidR="00444C6A">
        <w:rPr>
          <w:rFonts w:asciiTheme="minorHAnsi" w:hAnsiTheme="minorHAnsi"/>
          <w:sz w:val="22"/>
          <w:szCs w:val="22"/>
        </w:rPr>
        <w:t>124</w:t>
      </w:r>
      <w:r w:rsidR="00EC2234">
        <w:rPr>
          <w:rFonts w:asciiTheme="minorHAnsi" w:hAnsiTheme="minorHAnsi"/>
          <w:sz w:val="22"/>
          <w:szCs w:val="22"/>
        </w:rPr>
        <w:t>,</w:t>
      </w:r>
      <w:r w:rsidR="00EC2234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EC2234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EC2234" w:rsidRPr="00C354EA">
        <w:rPr>
          <w:rFonts w:asciiTheme="minorHAnsi" w:hAnsiTheme="minorHAnsi"/>
          <w:sz w:val="22"/>
          <w:szCs w:val="22"/>
        </w:rPr>
        <w:t xml:space="preserve">U, seção </w:t>
      </w:r>
      <w:r w:rsidR="00EC2234">
        <w:rPr>
          <w:rFonts w:asciiTheme="minorHAnsi" w:hAnsiTheme="minorHAnsi"/>
          <w:sz w:val="22"/>
          <w:szCs w:val="22"/>
        </w:rPr>
        <w:t>2</w:t>
      </w:r>
      <w:r w:rsidR="00EC2234" w:rsidRPr="00C354EA">
        <w:rPr>
          <w:rFonts w:asciiTheme="minorHAnsi" w:hAnsiTheme="minorHAnsi"/>
          <w:sz w:val="22"/>
          <w:szCs w:val="22"/>
        </w:rPr>
        <w:t xml:space="preserve">, Nº </w:t>
      </w:r>
      <w:r w:rsidR="00444C6A">
        <w:rPr>
          <w:rFonts w:asciiTheme="minorHAnsi" w:hAnsiTheme="minorHAnsi"/>
          <w:sz w:val="22"/>
          <w:szCs w:val="22"/>
        </w:rPr>
        <w:t>15</w:t>
      </w:r>
      <w:r w:rsidR="00EC2234" w:rsidRPr="00C354EA">
        <w:rPr>
          <w:rFonts w:asciiTheme="minorHAnsi" w:hAnsiTheme="minorHAnsi"/>
          <w:sz w:val="22"/>
          <w:szCs w:val="22"/>
        </w:rPr>
        <w:t xml:space="preserve">, de </w:t>
      </w:r>
      <w:r w:rsidR="00444C6A">
        <w:rPr>
          <w:rFonts w:asciiTheme="minorHAnsi" w:hAnsiTheme="minorHAnsi"/>
          <w:sz w:val="22"/>
          <w:szCs w:val="22"/>
        </w:rPr>
        <w:t>2</w:t>
      </w:r>
      <w:r w:rsidR="00EC2234">
        <w:rPr>
          <w:rFonts w:asciiTheme="minorHAnsi" w:hAnsiTheme="minorHAnsi"/>
          <w:sz w:val="22"/>
          <w:szCs w:val="22"/>
        </w:rPr>
        <w:t>2</w:t>
      </w:r>
      <w:r w:rsidR="00EC2234" w:rsidRPr="00C354EA">
        <w:rPr>
          <w:rFonts w:asciiTheme="minorHAnsi" w:hAnsiTheme="minorHAnsi"/>
          <w:sz w:val="22"/>
          <w:szCs w:val="22"/>
        </w:rPr>
        <w:t xml:space="preserve"> de </w:t>
      </w:r>
      <w:r w:rsidR="00EC2234">
        <w:rPr>
          <w:rFonts w:asciiTheme="minorHAnsi" w:hAnsiTheme="minorHAnsi"/>
          <w:sz w:val="22"/>
          <w:szCs w:val="22"/>
        </w:rPr>
        <w:t>j</w:t>
      </w:r>
      <w:r w:rsidR="00444C6A">
        <w:rPr>
          <w:rFonts w:asciiTheme="minorHAnsi" w:hAnsiTheme="minorHAnsi"/>
          <w:sz w:val="22"/>
          <w:szCs w:val="22"/>
        </w:rPr>
        <w:t>aneiro</w:t>
      </w:r>
      <w:r w:rsidR="00EC2234" w:rsidRPr="00C354EA">
        <w:rPr>
          <w:rFonts w:asciiTheme="minorHAnsi" w:hAnsiTheme="minorHAnsi"/>
          <w:sz w:val="22"/>
          <w:szCs w:val="22"/>
        </w:rPr>
        <w:t xml:space="preserve"> de 201</w:t>
      </w:r>
      <w:r w:rsidR="00444C6A">
        <w:rPr>
          <w:rFonts w:asciiTheme="minorHAnsi" w:hAnsiTheme="minorHAnsi"/>
          <w:sz w:val="22"/>
          <w:szCs w:val="22"/>
        </w:rPr>
        <w:t>6</w:t>
      </w:r>
      <w:r w:rsidR="00EC2234" w:rsidRPr="00C354EA">
        <w:rPr>
          <w:rFonts w:asciiTheme="minorHAnsi" w:hAnsiTheme="minorHAnsi"/>
          <w:sz w:val="22"/>
          <w:szCs w:val="22"/>
        </w:rPr>
        <w:t xml:space="preserve">, pág. </w:t>
      </w:r>
      <w:r w:rsidR="00444C6A">
        <w:rPr>
          <w:rFonts w:asciiTheme="minorHAnsi" w:hAnsiTheme="minorHAnsi"/>
          <w:sz w:val="22"/>
          <w:szCs w:val="22"/>
        </w:rPr>
        <w:t>61</w:t>
      </w:r>
      <w:bookmarkStart w:id="0" w:name="_GoBack"/>
      <w:bookmarkEnd w:id="0"/>
      <w:r w:rsidR="00EC2234" w:rsidRPr="00545FA6">
        <w:rPr>
          <w:rFonts w:asciiTheme="minorHAnsi" w:hAnsiTheme="minorHAnsi"/>
          <w:sz w:val="22"/>
          <w:szCs w:val="22"/>
        </w:rPr>
        <w:t>.</w:t>
      </w:r>
    </w:p>
    <w:p w:rsidR="004C2A35" w:rsidRDefault="004C2A35" w:rsidP="00EC2234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44C6A">
        <w:rPr>
          <w:rFonts w:asciiTheme="minorHAnsi" w:eastAsia="Times New Roman" w:hAnsiTheme="minorHAnsi"/>
          <w:sz w:val="22"/>
          <w:szCs w:val="22"/>
        </w:rPr>
        <w:t>2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Pr="003760C8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444C6A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08DC-5C9C-4447-85B1-AC48CFAD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13</cp:revision>
  <cp:lastPrinted>2014-06-12T12:43:00Z</cp:lastPrinted>
  <dcterms:created xsi:type="dcterms:W3CDTF">2014-06-09T14:07:00Z</dcterms:created>
  <dcterms:modified xsi:type="dcterms:W3CDTF">2016-01-25T18:34:00Z</dcterms:modified>
</cp:coreProperties>
</file>