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2A79F4">
        <w:rPr>
          <w:rFonts w:ascii="Arial" w:hAnsi="Arial" w:cs="Arial"/>
          <w:b/>
          <w:sz w:val="24"/>
          <w:szCs w:val="24"/>
        </w:rPr>
        <w:t>05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21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A61533" w:rsidP="00A61533">
      <w:pPr>
        <w:pStyle w:val="Default"/>
        <w:ind w:left="467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Autorizou o prosseguimento do processo licitatório através da </w:t>
      </w:r>
      <w:r>
        <w:rPr>
          <w:rFonts w:ascii="Arial" w:hAnsi="Arial" w:cs="Arial"/>
          <w:color w:val="auto"/>
        </w:rPr>
        <w:t>carta convite</w:t>
      </w:r>
      <w:r>
        <w:rPr>
          <w:rFonts w:ascii="Arial" w:hAnsi="Arial" w:cs="Arial"/>
          <w:color w:val="auto"/>
        </w:rPr>
        <w:t xml:space="preserve"> para </w:t>
      </w:r>
      <w:r w:rsidR="00CA249C">
        <w:rPr>
          <w:rFonts w:ascii="Arial" w:hAnsi="Arial" w:cs="Arial"/>
          <w:color w:val="auto"/>
        </w:rPr>
        <w:t>a</w:t>
      </w:r>
      <w:r w:rsidR="00CA249C" w:rsidRPr="00CA249C">
        <w:rPr>
          <w:rFonts w:ascii="Arial" w:hAnsi="Arial" w:cs="Arial"/>
          <w:color w:val="auto"/>
        </w:rPr>
        <w:t>qui</w:t>
      </w:r>
      <w:r w:rsidR="00CA249C">
        <w:rPr>
          <w:rFonts w:ascii="Arial" w:hAnsi="Arial" w:cs="Arial"/>
          <w:color w:val="auto"/>
        </w:rPr>
        <w:t xml:space="preserve">sição de Pacote Office Home </w:t>
      </w:r>
      <w:proofErr w:type="spellStart"/>
      <w:r w:rsidR="00CA249C">
        <w:rPr>
          <w:rFonts w:ascii="Arial" w:hAnsi="Arial" w:cs="Arial"/>
          <w:color w:val="auto"/>
        </w:rPr>
        <w:t>and</w:t>
      </w:r>
      <w:proofErr w:type="spellEnd"/>
      <w:r w:rsidR="00CA249C" w:rsidRPr="00CA249C">
        <w:rPr>
          <w:rFonts w:ascii="Arial" w:hAnsi="Arial" w:cs="Arial"/>
          <w:color w:val="auto"/>
        </w:rPr>
        <w:t xml:space="preserve"> Business </w:t>
      </w:r>
      <w:r w:rsidR="0070111D">
        <w:rPr>
          <w:rFonts w:ascii="Arial" w:hAnsi="Arial" w:cs="Arial"/>
          <w:color w:val="auto"/>
        </w:rPr>
        <w:t xml:space="preserve">para o </w:t>
      </w:r>
      <w:r w:rsidR="00D83FB9"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3D5F5E" w:rsidRDefault="009A7DD6" w:rsidP="00A61533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de </w:t>
      </w:r>
      <w:r w:rsidR="009F4ED7">
        <w:rPr>
          <w:rFonts w:ascii="Arial" w:hAnsi="Arial" w:cs="Arial"/>
        </w:rPr>
        <w:t xml:space="preserve">Planejamento e </w:t>
      </w:r>
      <w:r w:rsidRPr="00ED21C9">
        <w:rPr>
          <w:rFonts w:ascii="Arial" w:hAnsi="Arial" w:cs="Arial"/>
        </w:rPr>
        <w:t xml:space="preserve">Finanças 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</w:t>
      </w:r>
      <w:r w:rsidR="0070111D">
        <w:rPr>
          <w:rFonts w:ascii="Arial" w:hAnsi="Arial" w:cs="Arial"/>
        </w:rPr>
        <w:t>21</w:t>
      </w:r>
      <w:r w:rsidR="008B4632">
        <w:rPr>
          <w:rFonts w:ascii="Arial" w:hAnsi="Arial" w:cs="Arial"/>
        </w:rPr>
        <w:t xml:space="preserve"> de janeiro de 2013</w:t>
      </w:r>
      <w:r>
        <w:rPr>
          <w:rFonts w:ascii="Arial" w:hAnsi="Arial" w:cs="Arial"/>
        </w:rPr>
        <w:t xml:space="preserve">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</w:t>
      </w:r>
      <w:r w:rsidR="00A61533">
        <w:rPr>
          <w:rFonts w:ascii="Arial" w:hAnsi="Arial" w:cs="Arial"/>
        </w:rPr>
        <w:t>a</w:t>
      </w:r>
      <w:r w:rsidR="00A61533">
        <w:rPr>
          <w:rFonts w:ascii="Arial" w:hAnsi="Arial" w:cs="Arial"/>
        </w:rPr>
        <w:t>utorizou o</w:t>
      </w:r>
      <w:bookmarkStart w:id="0" w:name="_GoBack"/>
      <w:bookmarkEnd w:id="0"/>
      <w:r w:rsidR="00A61533">
        <w:rPr>
          <w:rFonts w:ascii="Arial" w:hAnsi="Arial" w:cs="Arial"/>
        </w:rPr>
        <w:t xml:space="preserve"> prosseguimento do processo licitatório através da carta convite para a</w:t>
      </w:r>
      <w:r w:rsidR="00A61533" w:rsidRPr="00CA249C">
        <w:rPr>
          <w:rFonts w:ascii="Arial" w:hAnsi="Arial" w:cs="Arial"/>
        </w:rPr>
        <w:t>qui</w:t>
      </w:r>
      <w:r w:rsidR="00A61533">
        <w:rPr>
          <w:rFonts w:ascii="Arial" w:hAnsi="Arial" w:cs="Arial"/>
        </w:rPr>
        <w:t xml:space="preserve">sição de Pacote Office Home </w:t>
      </w:r>
      <w:proofErr w:type="spellStart"/>
      <w:r w:rsidR="00A61533">
        <w:rPr>
          <w:rFonts w:ascii="Arial" w:hAnsi="Arial" w:cs="Arial"/>
        </w:rPr>
        <w:t>and</w:t>
      </w:r>
      <w:proofErr w:type="spellEnd"/>
      <w:r w:rsidR="00A61533" w:rsidRPr="00CA249C">
        <w:rPr>
          <w:rFonts w:ascii="Arial" w:hAnsi="Arial" w:cs="Arial"/>
        </w:rPr>
        <w:t xml:space="preserve"> Business</w:t>
      </w:r>
      <w:r w:rsidR="00A61533" w:rsidRPr="008E5114">
        <w:rPr>
          <w:rFonts w:ascii="Arial" w:hAnsi="Arial" w:cs="Arial"/>
          <w:b/>
        </w:rPr>
        <w:t xml:space="preserve"> </w:t>
      </w:r>
      <w:r w:rsidR="00A61533" w:rsidRPr="00A61533">
        <w:rPr>
          <w:rFonts w:ascii="Arial" w:hAnsi="Arial" w:cs="Arial"/>
        </w:rPr>
        <w:t>de acordo com o</w:t>
      </w:r>
      <w:r>
        <w:rPr>
          <w:rFonts w:ascii="Arial" w:hAnsi="Arial" w:cs="Arial"/>
        </w:rPr>
        <w:t xml:space="preserve"> processo administrativo nº</w:t>
      </w:r>
      <w:r w:rsidR="00CA249C">
        <w:rPr>
          <w:rFonts w:ascii="Arial" w:hAnsi="Arial" w:cs="Arial"/>
        </w:rPr>
        <w:t xml:space="preserve"> 012</w:t>
      </w:r>
      <w:r w:rsidR="008B4632">
        <w:rPr>
          <w:rFonts w:ascii="Arial" w:hAnsi="Arial" w:cs="Arial"/>
        </w:rPr>
        <w:t>/2013</w:t>
      </w:r>
      <w:r w:rsidR="00A61533">
        <w:rPr>
          <w:rFonts w:ascii="Arial" w:hAnsi="Arial" w:cs="Arial"/>
        </w:rPr>
        <w:t xml:space="preserve"> para o CAU/RS,</w:t>
      </w:r>
      <w:r w:rsidR="0070111D">
        <w:rPr>
          <w:rFonts w:ascii="Arial" w:hAnsi="Arial" w:cs="Arial"/>
        </w:rPr>
        <w:t xml:space="preserve"> </w:t>
      </w:r>
      <w:r w:rsidR="00A61533">
        <w:rPr>
          <w:rFonts w:ascii="Arial" w:hAnsi="Arial" w:cs="Arial"/>
        </w:rPr>
        <w:t>pelo menor valor ofertado. As cotações orçadas representam o valor médio de mercado.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F4" w:rsidRDefault="002A79F4" w:rsidP="00EB6251">
      <w:pPr>
        <w:spacing w:after="0" w:line="240" w:lineRule="auto"/>
      </w:pPr>
      <w:r>
        <w:separator/>
      </w:r>
    </w:p>
  </w:endnote>
  <w:endnote w:type="continuationSeparator" w:id="0">
    <w:p w:rsidR="002A79F4" w:rsidRDefault="002A79F4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F4" w:rsidRDefault="002A79F4" w:rsidP="00EB6251">
      <w:pPr>
        <w:spacing w:after="0" w:line="240" w:lineRule="auto"/>
      </w:pPr>
      <w:r>
        <w:separator/>
      </w:r>
    </w:p>
  </w:footnote>
  <w:footnote w:type="continuationSeparator" w:id="0">
    <w:p w:rsidR="002A79F4" w:rsidRDefault="002A79F4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F4" w:rsidRDefault="002A79F4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52F4"/>
    <w:rsid w:val="002363F8"/>
    <w:rsid w:val="00251D0D"/>
    <w:rsid w:val="0026177E"/>
    <w:rsid w:val="002841A9"/>
    <w:rsid w:val="002A79F4"/>
    <w:rsid w:val="002B3C58"/>
    <w:rsid w:val="002C3EC4"/>
    <w:rsid w:val="002D0511"/>
    <w:rsid w:val="003311C3"/>
    <w:rsid w:val="0035598E"/>
    <w:rsid w:val="00362419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90090C"/>
    <w:rsid w:val="00905358"/>
    <w:rsid w:val="00906557"/>
    <w:rsid w:val="00907357"/>
    <w:rsid w:val="00925B6F"/>
    <w:rsid w:val="00957174"/>
    <w:rsid w:val="009A7DD6"/>
    <w:rsid w:val="009B431A"/>
    <w:rsid w:val="009C53CA"/>
    <w:rsid w:val="009F0931"/>
    <w:rsid w:val="009F4ED7"/>
    <w:rsid w:val="00A01BB2"/>
    <w:rsid w:val="00A110F2"/>
    <w:rsid w:val="00A11EE5"/>
    <w:rsid w:val="00A43348"/>
    <w:rsid w:val="00A52D1A"/>
    <w:rsid w:val="00A61533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6</cp:revision>
  <cp:lastPrinted>2012-11-28T17:13:00Z</cp:lastPrinted>
  <dcterms:created xsi:type="dcterms:W3CDTF">2013-01-21T18:12:00Z</dcterms:created>
  <dcterms:modified xsi:type="dcterms:W3CDTF">2013-01-21T19:25:00Z</dcterms:modified>
</cp:coreProperties>
</file>