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883CBA" w:rsidRDefault="00D96F51" w:rsidP="00883CBA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883CBA">
        <w:rPr>
          <w:rFonts w:ascii="Times New Roman" w:hAnsi="Times New Roman"/>
          <w:sz w:val="22"/>
          <w:szCs w:val="22"/>
        </w:rPr>
        <w:t xml:space="preserve">SÚMULA </w:t>
      </w:r>
      <w:r w:rsidR="001A2A75" w:rsidRPr="00883CBA">
        <w:rPr>
          <w:rFonts w:ascii="Times New Roman" w:hAnsi="Times New Roman"/>
          <w:sz w:val="22"/>
          <w:szCs w:val="22"/>
        </w:rPr>
        <w:t>1</w:t>
      </w:r>
      <w:r w:rsidR="00645175" w:rsidRPr="00883CBA">
        <w:rPr>
          <w:rFonts w:ascii="Times New Roman" w:hAnsi="Times New Roman"/>
          <w:sz w:val="22"/>
          <w:szCs w:val="22"/>
        </w:rPr>
        <w:t>1</w:t>
      </w:r>
      <w:r w:rsidR="00236ADF" w:rsidRPr="00883CBA">
        <w:rPr>
          <w:rFonts w:ascii="Times New Roman" w:hAnsi="Times New Roman"/>
          <w:sz w:val="22"/>
          <w:szCs w:val="22"/>
        </w:rPr>
        <w:t>5</w:t>
      </w:r>
      <w:r w:rsidRPr="00883CBA">
        <w:rPr>
          <w:rFonts w:ascii="Times New Roman" w:hAnsi="Times New Roman"/>
          <w:sz w:val="22"/>
          <w:szCs w:val="22"/>
        </w:rPr>
        <w:t>ª REUNIÃO ORDINÁRIA DA CE</w:t>
      </w:r>
      <w:r w:rsidR="001A2A75" w:rsidRPr="00883CBA">
        <w:rPr>
          <w:rFonts w:ascii="Times New Roman" w:hAnsi="Times New Roman"/>
          <w:sz w:val="22"/>
          <w:szCs w:val="22"/>
        </w:rPr>
        <w:t>D</w:t>
      </w:r>
      <w:r w:rsidRPr="00883CBA">
        <w:rPr>
          <w:rFonts w:ascii="Times New Roman" w:hAnsi="Times New Roman"/>
          <w:sz w:val="22"/>
          <w:szCs w:val="22"/>
        </w:rPr>
        <w:t>-CAU/RS</w:t>
      </w:r>
    </w:p>
    <w:p w:rsidR="00D96F51" w:rsidRPr="00883CBA" w:rsidRDefault="00D96F51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883C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83CBA" w:rsidRDefault="00D96F51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883CBA" w:rsidRDefault="00236ADF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03 de abril</w:t>
            </w:r>
            <w:r w:rsidR="00D96F51"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83CBA" w:rsidRDefault="00D96F51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883CBA" w:rsidRDefault="00D96F51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883C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83CBA" w:rsidRDefault="00D96F51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883CBA" w:rsidRDefault="00D96F51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883CBA" w:rsidRDefault="00D96F51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4B141A" w:rsidRPr="00883C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883CBA" w:rsidRDefault="004B141A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83CBA" w:rsidRDefault="004B141A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83CBA" w:rsidRDefault="004B141A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4B141A" w:rsidRPr="00883C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883CBA" w:rsidRDefault="004B141A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83CBA" w:rsidRDefault="000E5581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Noé Vega Cotta d</w:t>
            </w:r>
            <w:r w:rsidR="004B141A" w:rsidRPr="00883CBA">
              <w:rPr>
                <w:rFonts w:ascii="Times New Roman" w:hAnsi="Times New Roman"/>
                <w:sz w:val="22"/>
                <w:szCs w:val="22"/>
              </w:rPr>
              <w:t>e Mello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83CBA" w:rsidRDefault="004B141A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4B141A" w:rsidRPr="00883C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883CBA" w:rsidRDefault="004B141A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83CBA" w:rsidRDefault="004B141A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83CBA" w:rsidRDefault="004B141A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4B141A" w:rsidRPr="00883C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883CBA" w:rsidRDefault="004B141A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83CBA" w:rsidRDefault="004B141A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83CBA" w:rsidRDefault="004B141A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4B141A" w:rsidRPr="00883C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883CBA" w:rsidRDefault="004B141A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83CBA" w:rsidRDefault="004B141A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883CBA" w:rsidRDefault="004B141A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</w:tbl>
    <w:p w:rsidR="008A3DF1" w:rsidRPr="00883CBA" w:rsidRDefault="008A3DF1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883CBA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83CBA" w:rsidRDefault="00D96F51" w:rsidP="00883CBA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883C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D96F51" w:rsidRPr="00883CBA" w:rsidRDefault="00D96F51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883CBA" w:rsidRDefault="004433DD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883CBA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Pr="00883CBA" w:rsidRDefault="004433DD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883CBA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83CBA" w:rsidRDefault="000C2BBB" w:rsidP="00883CBA">
            <w:pPr>
              <w:pStyle w:val="PargrafodaLista"/>
              <w:numPr>
                <w:ilvl w:val="0"/>
                <w:numId w:val="13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</w:t>
            </w:r>
            <w:r w:rsidR="00601CE9"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 w:rsidR="0077055B"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</w:t>
            </w:r>
            <w:r w:rsidR="00EF6524"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11</w:t>
            </w:r>
            <w:r w:rsidR="00236ADF"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4</w:t>
            </w:r>
            <w:r w:rsidR="00EF6524"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ª</w:t>
            </w:r>
            <w:r w:rsidR="0077055B"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reuni</w:t>
            </w:r>
            <w:r w:rsidR="00EF6524"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ordinária</w:t>
            </w:r>
          </w:p>
        </w:tc>
      </w:tr>
      <w:tr w:rsidR="001D2493" w:rsidRPr="00883C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883CBA" w:rsidRDefault="001D2493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883CBA" w:rsidRDefault="001D2493" w:rsidP="00883CB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A súmula</w:t>
            </w:r>
            <w:r w:rsidR="00EF6524"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foi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EF6524"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e aprovada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883C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883CBA" w:rsidRDefault="001D2493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883CBA" w:rsidRDefault="00601CE9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Pr="00883CBA" w:rsidRDefault="007400EB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883CBA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883CBA" w:rsidRDefault="000C2BBB" w:rsidP="00883CBA">
            <w:pPr>
              <w:pStyle w:val="PargrafodaLista"/>
              <w:numPr>
                <w:ilvl w:val="0"/>
                <w:numId w:val="13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883C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883CBA" w:rsidRDefault="000C2BBB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883CBA" w:rsidRDefault="007057C2" w:rsidP="00883CB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Noé Vega Cotta de Mello</w:t>
            </w:r>
          </w:p>
        </w:tc>
      </w:tr>
      <w:tr w:rsidR="000C2BBB" w:rsidRPr="00883C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883CBA" w:rsidRDefault="000C2BBB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002" w:rsidRPr="00883CBA" w:rsidRDefault="007057C2" w:rsidP="00883CB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Conselheiro Noé comunica que, em virtude de compromisso pessoal, não poderá comparecer na reunião do dia 10/04/2018. A comissão decide alterar a data da reunião para o dia 17/04/2018, conforme a Deliberação CED-CAU/RS nº 011/2017.</w:t>
            </w:r>
          </w:p>
          <w:p w:rsidR="004D3CE7" w:rsidRPr="00883CBA" w:rsidRDefault="004D3CE7" w:rsidP="00883CBA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A comissão define que o Conselheiro Rui Mineiro representará a CED-CAU/RS Seminário Regional de Ética e Disciplina da CED-CAU/BR, que será realizado nos dias 19 e 20 de abril de 2018 na sede do CAU/RJ.</w:t>
            </w:r>
          </w:p>
        </w:tc>
      </w:tr>
    </w:tbl>
    <w:p w:rsidR="000C2BBB" w:rsidRPr="00883CBA" w:rsidRDefault="000C2BBB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883CBA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83CBA" w:rsidRDefault="00D96F51" w:rsidP="00883CBA">
            <w:pPr>
              <w:pStyle w:val="PargrafodaLista"/>
              <w:numPr>
                <w:ilvl w:val="0"/>
                <w:numId w:val="13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883CBA" w:rsidTr="00890AC1">
        <w:trPr>
          <w:trHeight w:val="74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883CBA" w:rsidRDefault="00EF6524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883CBA" w:rsidRDefault="00E812A0" w:rsidP="00883CBA">
            <w:pPr>
              <w:pStyle w:val="PargrafodaLista"/>
              <w:numPr>
                <w:ilvl w:val="0"/>
                <w:numId w:val="46"/>
              </w:numPr>
              <w:spacing w:line="276" w:lineRule="auto"/>
              <w:ind w:left="317" w:hanging="317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Encaminhamento para realização</w:t>
            </w:r>
            <w:r w:rsidR="004A2641" w:rsidRPr="00883CBA">
              <w:rPr>
                <w:rFonts w:ascii="Times New Roman" w:hAnsi="Times New Roman"/>
                <w:sz w:val="22"/>
                <w:szCs w:val="22"/>
              </w:rPr>
              <w:t xml:space="preserve"> de reunião externa dedicada ao relato de processos.</w:t>
            </w:r>
          </w:p>
        </w:tc>
      </w:tr>
      <w:tr w:rsidR="00EF6524" w:rsidRPr="00883CBA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883CBA" w:rsidRDefault="00EF6524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883CBA" w:rsidRDefault="00CC1723" w:rsidP="00883CBA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</w:tbl>
    <w:p w:rsidR="00D96F51" w:rsidRPr="00883CBA" w:rsidRDefault="00D96F51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7D6BC1" w:rsidRPr="00883CBA" w:rsidRDefault="007D6BC1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883CBA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83CBA" w:rsidRDefault="00C82992" w:rsidP="00883CBA">
            <w:pPr>
              <w:pStyle w:val="PargrafodaLista"/>
              <w:numPr>
                <w:ilvl w:val="0"/>
                <w:numId w:val="13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883CBA" w:rsidRDefault="00D96F51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528C4" w:rsidRPr="00883CBA" w:rsidTr="00FE25E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528C4" w:rsidRPr="00883CBA" w:rsidRDefault="00D528C4" w:rsidP="00883CBA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528C4" w:rsidRPr="00883CBA" w:rsidRDefault="00D528C4" w:rsidP="00883CBA">
            <w:pPr>
              <w:spacing w:line="276" w:lineRule="auto"/>
              <w:rPr>
                <w:rFonts w:ascii="Times New Roman" w:hAnsi="Times New Roman"/>
                <w:sz w:val="22"/>
                <w:szCs w:val="20"/>
              </w:rPr>
            </w:pPr>
            <w:r w:rsidRPr="00883CBA">
              <w:rPr>
                <w:rFonts w:ascii="Times New Roman" w:hAnsi="Times New Roman"/>
                <w:sz w:val="22"/>
                <w:szCs w:val="20"/>
              </w:rPr>
              <w:t>Análise e certificação de documentos e diagramas do processo ético-disciplinar</w:t>
            </w:r>
          </w:p>
        </w:tc>
      </w:tr>
      <w:tr w:rsidR="00D528C4" w:rsidRPr="00883CBA" w:rsidTr="00FE25E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528C4" w:rsidRPr="00883CBA" w:rsidRDefault="00D528C4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528C4" w:rsidRPr="00883CBA" w:rsidRDefault="00D528C4" w:rsidP="00883CBA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528C4" w:rsidRPr="00883CBA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883CBA" w:rsidRDefault="00D528C4" w:rsidP="00883CBA">
            <w:pPr>
              <w:pStyle w:val="PargrafodaLista"/>
              <w:numPr>
                <w:ilvl w:val="1"/>
                <w:numId w:val="44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528C4" w:rsidRPr="00883CBA" w:rsidRDefault="00D528C4" w:rsidP="00883CB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 xml:space="preserve">Assessoria </w:t>
            </w:r>
          </w:p>
        </w:tc>
      </w:tr>
      <w:tr w:rsidR="00D528C4" w:rsidRPr="00883C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883CBA" w:rsidRDefault="00D528C4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Relatores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28C4" w:rsidRPr="00883CBA" w:rsidRDefault="00D528C4" w:rsidP="00883CBA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Flávio Salamoni e Sabrina Ourique</w:t>
            </w:r>
          </w:p>
        </w:tc>
      </w:tr>
      <w:tr w:rsidR="00D528C4" w:rsidRPr="00883C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883CBA" w:rsidRDefault="00D528C4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5FD8" w:rsidRPr="00883CBA" w:rsidRDefault="00305FD8" w:rsidP="00883CB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A Comissão verificou cada documento pertinente ao fluxo do subprocesso Admissibilidade. Foram discutidas adaptações necessárias a alguns documentos, 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 xml:space="preserve">as quais foram realizadas durante a reunião. </w:t>
            </w:r>
            <w:r w:rsidR="00896872" w:rsidRPr="00883CBA">
              <w:rPr>
                <w:rFonts w:ascii="Times New Roman" w:eastAsia="MS Mincho" w:hAnsi="Times New Roman"/>
                <w:sz w:val="22"/>
                <w:szCs w:val="22"/>
              </w:rPr>
              <w:t>Ocorreu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o </w:t>
            </w:r>
            <w:r w:rsidR="00896872"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nivelamento do entendimento acerca dos trâmites desta fase entre 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os membros da comissão e assessoria</w:t>
            </w:r>
            <w:r w:rsidR="00896872" w:rsidRPr="00883CBA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, tendo em vista que a representação documental</w:t>
            </w:r>
            <w:r w:rsidR="00896872"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associada ao fluxograma proporcionou o aprofundamento na compreensão dos dispositivos da Resolução nº 143 do CAU/RS, extraindo detalhes importantes e possibilidades de caminhos distintos que impactam no andamento que os processos podem ter.</w:t>
            </w:r>
          </w:p>
          <w:p w:rsidR="00D528C4" w:rsidRPr="00883CBA" w:rsidRDefault="00896872" w:rsidP="00883CB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A C</w:t>
            </w:r>
            <w:r w:rsidR="00CC1723" w:rsidRPr="00883CBA">
              <w:rPr>
                <w:rFonts w:ascii="Times New Roman" w:eastAsia="MS Mincho" w:hAnsi="Times New Roman"/>
                <w:sz w:val="22"/>
                <w:szCs w:val="22"/>
              </w:rPr>
              <w:t>omissão solicita a a</w:t>
            </w:r>
            <w:r w:rsidR="009E0CF3" w:rsidRPr="00883CBA">
              <w:rPr>
                <w:rFonts w:ascii="Times New Roman" w:eastAsia="MS Mincho" w:hAnsi="Times New Roman"/>
                <w:sz w:val="22"/>
                <w:szCs w:val="22"/>
              </w:rPr>
              <w:t>dapta</w:t>
            </w:r>
            <w:r w:rsidR="00CC1723" w:rsidRPr="00883CBA">
              <w:rPr>
                <w:rFonts w:ascii="Times New Roman" w:eastAsia="MS Mincho" w:hAnsi="Times New Roman"/>
                <w:sz w:val="22"/>
                <w:szCs w:val="22"/>
              </w:rPr>
              <w:t>ção</w:t>
            </w:r>
            <w:r w:rsidR="009E0CF3"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C1723" w:rsidRPr="00883CBA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9E0CF3" w:rsidRPr="00883CBA">
              <w:rPr>
                <w:rFonts w:ascii="Times New Roman" w:eastAsia="MS Mincho" w:hAnsi="Times New Roman"/>
                <w:sz w:val="22"/>
                <w:szCs w:val="22"/>
              </w:rPr>
              <w:t>a codificação dos documentos, acrescenta</w:t>
            </w:r>
            <w:r w:rsidR="00CC1723" w:rsidRPr="00883CBA">
              <w:rPr>
                <w:rFonts w:ascii="Times New Roman" w:eastAsia="MS Mincho" w:hAnsi="Times New Roman"/>
                <w:sz w:val="22"/>
                <w:szCs w:val="22"/>
              </w:rPr>
              <w:t>ndo</w:t>
            </w:r>
            <w:r w:rsidR="00CA27DB" w:rsidRPr="00883CBA">
              <w:rPr>
                <w:rFonts w:ascii="Times New Roman" w:eastAsia="MS Mincho" w:hAnsi="Times New Roman"/>
                <w:sz w:val="22"/>
                <w:szCs w:val="22"/>
              </w:rPr>
              <w:t>, por exemplo,</w:t>
            </w:r>
            <w:r w:rsidR="009E0CF3"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uma letra que </w:t>
            </w:r>
            <w:r w:rsidR="00E812A0" w:rsidRPr="00883CBA">
              <w:rPr>
                <w:rFonts w:ascii="Times New Roman" w:eastAsia="MS Mincho" w:hAnsi="Times New Roman"/>
                <w:sz w:val="22"/>
                <w:szCs w:val="22"/>
              </w:rPr>
              <w:t>diferencie</w:t>
            </w:r>
            <w:r w:rsidR="009E0CF3"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os documentos</w:t>
            </w:r>
            <w:r w:rsidR="00CC1723"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interno e externos</w:t>
            </w:r>
            <w:r w:rsidR="00890274"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A25A90"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motivo pelo qual foi acrescentada a expressão </w:t>
            </w:r>
            <w:proofErr w:type="gramStart"/>
            <w:r w:rsidR="00A25A90" w:rsidRPr="00883CBA">
              <w:rPr>
                <w:rFonts w:ascii="Times New Roman" w:eastAsia="MS Mincho" w:hAnsi="Times New Roman"/>
                <w:sz w:val="22"/>
                <w:szCs w:val="22"/>
              </w:rPr>
              <w:t>“.</w:t>
            </w:r>
            <w:proofErr w:type="spellStart"/>
            <w:r w:rsidR="00A25A90" w:rsidRPr="00883CBA">
              <w:rPr>
                <w:rFonts w:ascii="Times New Roman" w:eastAsia="MS Mincho" w:hAnsi="Times New Roman"/>
                <w:sz w:val="22"/>
                <w:szCs w:val="22"/>
              </w:rPr>
              <w:t>Of</w:t>
            </w:r>
            <w:proofErr w:type="spellEnd"/>
            <w:proofErr w:type="gramEnd"/>
            <w:r w:rsidR="00A25A90" w:rsidRPr="00883CBA">
              <w:rPr>
                <w:rFonts w:ascii="Times New Roman" w:eastAsia="MS Mincho" w:hAnsi="Times New Roman"/>
                <w:sz w:val="22"/>
                <w:szCs w:val="22"/>
              </w:rPr>
              <w:t>” aos códigos relativos aos ofícios, classificados como documentos ex</w:t>
            </w:r>
            <w:r w:rsidR="00CA27DB" w:rsidRPr="00883CBA">
              <w:rPr>
                <w:rFonts w:ascii="Times New Roman" w:eastAsia="MS Mincho" w:hAnsi="Times New Roman"/>
                <w:sz w:val="22"/>
                <w:szCs w:val="22"/>
              </w:rPr>
              <w:t>ternos. Foi indicada</w:t>
            </w:r>
            <w:r w:rsidR="00890274"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a inclusão da codificação no corpo de cada documento.</w:t>
            </w:r>
          </w:p>
          <w:p w:rsidR="00A25A90" w:rsidRPr="00883CBA" w:rsidRDefault="00890274" w:rsidP="00883CB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Foram certificados 28 documentos</w:t>
            </w:r>
            <w:r w:rsidR="00A25A90" w:rsidRPr="00883CBA">
              <w:rPr>
                <w:rFonts w:ascii="Times New Roman" w:eastAsia="MS Mincho" w:hAnsi="Times New Roman"/>
                <w:sz w:val="22"/>
                <w:szCs w:val="22"/>
              </w:rPr>
              <w:t>. Os códigos dos documentos certificados são: A1a, A1b, A1c, A2a, A2b, A3a, A3b, A4a.Of, A4b.Of, A5, A6a, A6b, A7.Of, A8a, A8b, A9a, A9b, A9c, A10, A11a, A11b, A12a.Of, A12b.Of, A13, A14a, A14b e A15.</w:t>
            </w:r>
          </w:p>
          <w:p w:rsidR="00CA27DB" w:rsidRPr="00883CBA" w:rsidRDefault="00CA27DB" w:rsidP="00883CB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Os trâmites pertinentes à fase de Admissibilidade deverão seguir estritamente o fluxo previsto no diagrama do subprocesso Admissibilidade, bem como os documento</w:t>
            </w:r>
            <w:r w:rsidR="00390C1A"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s certificados pela Comissão 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nesta reunião. As adaptações eventualmente necessárias deverão ser restritas as particularidades de cada processo, não sendo permitida a alteração do teor do texto ou modificações de cunho estilístico, bem como alteração da formatação dos documentos.</w:t>
            </w:r>
          </w:p>
          <w:p w:rsidR="00CA27DB" w:rsidRPr="00883CBA" w:rsidRDefault="00CA27DB" w:rsidP="00883CB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Identificada a necessidade de alteração e quaisquer documentos certificados, esta deverá ser remetida à Comissão para análise e </w:t>
            </w:r>
            <w:r w:rsidR="00390C1A"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nova 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certificação.</w:t>
            </w:r>
          </w:p>
        </w:tc>
      </w:tr>
      <w:tr w:rsidR="00D528C4" w:rsidRPr="00883C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883CBA" w:rsidRDefault="00D528C4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28C4" w:rsidRPr="00883CBA" w:rsidRDefault="00B45011" w:rsidP="00883CB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Incluir a codificação no corpo de cada documento.</w:t>
            </w:r>
          </w:p>
        </w:tc>
      </w:tr>
      <w:tr w:rsidR="00D528C4" w:rsidRPr="00883CBA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883CBA" w:rsidRDefault="00D528C4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28C4" w:rsidRPr="00883CBA" w:rsidRDefault="00B45011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</w:tbl>
    <w:p w:rsidR="007A6E62" w:rsidRPr="00883CBA" w:rsidRDefault="007A6E62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9A5366" w:rsidRPr="00883CBA" w:rsidTr="00A442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A5366" w:rsidRPr="00883CBA" w:rsidRDefault="009A5366" w:rsidP="00883CBA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A5366" w:rsidRPr="00883CBA" w:rsidRDefault="009A5366" w:rsidP="00883CBA">
            <w:pPr>
              <w:spacing w:line="276" w:lineRule="auto"/>
              <w:rPr>
                <w:rFonts w:ascii="Times New Roman" w:hAnsi="Times New Roman"/>
                <w:sz w:val="22"/>
                <w:szCs w:val="20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Análise de processos</w:t>
            </w:r>
          </w:p>
        </w:tc>
      </w:tr>
      <w:tr w:rsidR="009A5366" w:rsidRPr="00883CBA" w:rsidTr="00A442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A5366" w:rsidRPr="00883CBA" w:rsidRDefault="009A5366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A5366" w:rsidRPr="00883CBA" w:rsidRDefault="009A5366" w:rsidP="00883CBA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A5366" w:rsidRPr="00883CBA" w:rsidTr="00A442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5366" w:rsidRPr="00883CBA" w:rsidRDefault="009A5366" w:rsidP="00883CBA">
            <w:pPr>
              <w:pStyle w:val="PargrafodaLista"/>
              <w:numPr>
                <w:ilvl w:val="1"/>
                <w:numId w:val="47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366" w:rsidRPr="00883CBA" w:rsidRDefault="009A5366" w:rsidP="00883CB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Coordenador CED</w:t>
            </w:r>
          </w:p>
        </w:tc>
      </w:tr>
      <w:tr w:rsidR="009A5366" w:rsidRPr="00883CBA" w:rsidTr="00A442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5366" w:rsidRPr="00883CBA" w:rsidRDefault="009A5366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5366" w:rsidRPr="00883CBA" w:rsidRDefault="009A5366" w:rsidP="00883CBA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9A5366" w:rsidRPr="00883CBA" w:rsidTr="00A442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5366" w:rsidRPr="00883CBA" w:rsidRDefault="009A5366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5366" w:rsidRPr="00883CBA" w:rsidRDefault="009A5366" w:rsidP="00883CB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Processo nº 673719/2018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: o Coordenador recebeu a denúncia na CED-CAU/RS e se designou como relator do processo. O relator retirou o processo em carga para análise.</w:t>
            </w:r>
          </w:p>
        </w:tc>
      </w:tr>
      <w:tr w:rsidR="009A5366" w:rsidRPr="00883CBA" w:rsidTr="00A442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5366" w:rsidRPr="00883CBA" w:rsidRDefault="009A5366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5366" w:rsidRPr="00883CBA" w:rsidRDefault="009A5366" w:rsidP="00883CB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9A5366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5366" w:rsidRPr="00883CBA" w:rsidRDefault="009A5366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5366" w:rsidRPr="00883CBA" w:rsidRDefault="009A5366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9A5366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A5366" w:rsidRPr="00883CBA" w:rsidRDefault="009A5366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5366" w:rsidRPr="00883CBA" w:rsidRDefault="009A5366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A5366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5366" w:rsidRPr="00883CBA" w:rsidRDefault="009A5366" w:rsidP="00883CBA">
            <w:pPr>
              <w:pStyle w:val="PargrafodaLista"/>
              <w:numPr>
                <w:ilvl w:val="1"/>
                <w:numId w:val="47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5366" w:rsidRPr="00883CBA" w:rsidRDefault="009A5366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9A5366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5366" w:rsidRPr="00883CBA" w:rsidRDefault="009A5366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5366" w:rsidRPr="00883CBA" w:rsidRDefault="009A5366" w:rsidP="00883CB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Noé Vega Cotta de Mello</w:t>
            </w:r>
          </w:p>
        </w:tc>
      </w:tr>
      <w:tr w:rsidR="009A5366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5366" w:rsidRPr="00883CBA" w:rsidRDefault="009A5366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5366" w:rsidRPr="00883CBA" w:rsidRDefault="009A5366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Processo nº 674779/2018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: o Coordenador recebeu a denúncia na CED-CAU/RS e a designou o Conselheiro Noé como relator do processo. O relator retirou o processo em carga para análise.</w:t>
            </w:r>
          </w:p>
        </w:tc>
      </w:tr>
      <w:tr w:rsidR="009A5366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5366" w:rsidRPr="00883CBA" w:rsidRDefault="009A5366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5366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9A5366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5366" w:rsidRPr="00883CBA" w:rsidRDefault="009A5366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5366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3512B1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2B1" w:rsidRPr="00883CBA" w:rsidRDefault="003512B1" w:rsidP="00883CBA">
            <w:pPr>
              <w:pStyle w:val="PargrafodaLista"/>
              <w:numPr>
                <w:ilvl w:val="1"/>
                <w:numId w:val="47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2B1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3512B1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2B1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2B1" w:rsidRPr="00883CBA" w:rsidRDefault="003512B1" w:rsidP="00883CB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Noé Vega Cotta de Mello</w:t>
            </w:r>
          </w:p>
        </w:tc>
      </w:tr>
      <w:tr w:rsidR="003512B1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2B1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2B1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Processo nº 672878/2018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: o Coordenador recebeu a denúncia na CED-CAU/RS e a designou o Conselheiro Noé como relator do processo. O relator retirou o processo em carga para análise.</w:t>
            </w:r>
          </w:p>
        </w:tc>
      </w:tr>
      <w:tr w:rsidR="003512B1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2B1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2B1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3512B1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2B1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2B1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3512B1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512B1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2B1" w:rsidRPr="00883CBA" w:rsidRDefault="003512B1" w:rsidP="00883CB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12B1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2B1" w:rsidRPr="00883CBA" w:rsidRDefault="003512B1" w:rsidP="00883CBA">
            <w:pPr>
              <w:pStyle w:val="PargrafodaLista"/>
              <w:numPr>
                <w:ilvl w:val="1"/>
                <w:numId w:val="47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2B1" w:rsidRPr="00883CBA" w:rsidRDefault="003512B1" w:rsidP="00883CB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3512B1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2B1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2B1" w:rsidRPr="00883CBA" w:rsidRDefault="003512B1" w:rsidP="00883CB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</w:tr>
      <w:tr w:rsidR="003512B1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2B1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2B1" w:rsidRPr="00883CBA" w:rsidRDefault="003512B1" w:rsidP="00883CB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Processo nº 674720/2018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: o Coordenador recebeu a denúncia na CED-CAU/RS e a designou o Conselheiro Maurício como relator do processo. O relator retirou o processo em carga para análise.</w:t>
            </w:r>
          </w:p>
        </w:tc>
      </w:tr>
      <w:tr w:rsidR="003512B1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2B1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2B1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3512B1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2B1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2B1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3512B1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512B1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2B1" w:rsidRPr="00883CBA" w:rsidRDefault="003512B1" w:rsidP="00883CB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12B1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2B1" w:rsidRPr="00883CBA" w:rsidRDefault="003512B1" w:rsidP="00883CBA">
            <w:pPr>
              <w:pStyle w:val="PargrafodaLista"/>
              <w:numPr>
                <w:ilvl w:val="1"/>
                <w:numId w:val="47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2B1" w:rsidRPr="00883CBA" w:rsidRDefault="003512B1" w:rsidP="00883CB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3512B1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2B1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2B1" w:rsidRPr="00883CBA" w:rsidRDefault="003512B1" w:rsidP="00883CB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</w:tr>
      <w:tr w:rsidR="003512B1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2B1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2B1" w:rsidRPr="00883CBA" w:rsidRDefault="003512B1" w:rsidP="00883CB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Processo nº 665410/2018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: o Coordenador recebeu a denúncia na CED-CAU/RS e a designou o Conselheiro Maurício como relator do processo. O relator retirou o processo em carga para análise.</w:t>
            </w:r>
          </w:p>
        </w:tc>
      </w:tr>
      <w:tr w:rsidR="003512B1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2B1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2B1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3512B1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12B1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12B1" w:rsidRPr="00883CBA" w:rsidRDefault="003512B1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235A91" w:rsidRPr="00883CBA" w:rsidTr="00D357E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5A91" w:rsidRPr="00883CBA" w:rsidRDefault="00235A91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5A91" w:rsidRPr="00883CBA" w:rsidRDefault="00235A91" w:rsidP="00883CB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A91" w:rsidRPr="00883CBA" w:rsidTr="00D357E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35A91" w:rsidRPr="00883CBA" w:rsidRDefault="00235A91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5A91" w:rsidRPr="00883CBA" w:rsidRDefault="00235A91" w:rsidP="00883CB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A91" w:rsidRPr="00883CBA" w:rsidTr="00D357E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5A91" w:rsidRPr="00883CBA" w:rsidRDefault="00235A91" w:rsidP="00883CBA">
            <w:pPr>
              <w:pStyle w:val="PargrafodaLista"/>
              <w:numPr>
                <w:ilvl w:val="1"/>
                <w:numId w:val="47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5A91" w:rsidRPr="00883CBA" w:rsidRDefault="00235A91" w:rsidP="00883CB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235A91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5A91" w:rsidRPr="00883CBA" w:rsidRDefault="00235A91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5A91" w:rsidRPr="00883CBA" w:rsidRDefault="00235A91" w:rsidP="00883CBA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235A91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5A91" w:rsidRPr="00883CBA" w:rsidRDefault="00235A91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5A91" w:rsidRPr="00883CBA" w:rsidRDefault="00235A91" w:rsidP="00883CB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Os processos abaixo listados tiveram o termo de arquivamento assinado pelo Coordenador da CED, tendo em vista que foram julgados improcedentes, com a determinação de extinção, pela incidência de prescrição intercorrente. Transcorrido o prazo para a interposição de recurso, não houve manifestação das partes.</w:t>
            </w:r>
          </w:p>
          <w:p w:rsidR="006A70D4" w:rsidRPr="00883CBA" w:rsidRDefault="006A70D4" w:rsidP="00883CB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235A91" w:rsidRPr="00883CBA" w:rsidRDefault="00235A91" w:rsidP="00883CBA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Processos números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</w:p>
          <w:p w:rsidR="00235A91" w:rsidRPr="00883CBA" w:rsidRDefault="00235A91" w:rsidP="00883CBA">
            <w:pPr>
              <w:pStyle w:val="PargrafodaLista"/>
              <w:numPr>
                <w:ilvl w:val="0"/>
                <w:numId w:val="45"/>
              </w:numPr>
              <w:spacing w:line="276" w:lineRule="auto"/>
              <w:ind w:left="317" w:hanging="317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Protocolo CREA nº 2008028654, protocolo SICCAU nº 534730/2017, denunciante P. G. do M. de P. A., denunciado C. M. L., DPL nº 789/2017;</w:t>
            </w:r>
          </w:p>
          <w:p w:rsidR="00235A91" w:rsidRPr="00883CBA" w:rsidRDefault="00235A91" w:rsidP="00883CBA">
            <w:pPr>
              <w:pStyle w:val="PargrafodaLista"/>
              <w:numPr>
                <w:ilvl w:val="0"/>
                <w:numId w:val="45"/>
              </w:numPr>
              <w:spacing w:line="276" w:lineRule="auto"/>
              <w:ind w:left="317" w:hanging="317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Protocolo CREA nº 2011011927, de ofício, protocolo SICCAU nº 498181/2017, denunciado C. S. M., DPL nº 781/2017;</w:t>
            </w:r>
          </w:p>
          <w:p w:rsidR="002613A3" w:rsidRPr="00883CBA" w:rsidRDefault="002613A3" w:rsidP="00883CBA">
            <w:pPr>
              <w:pStyle w:val="PargrafodaLista"/>
              <w:numPr>
                <w:ilvl w:val="0"/>
                <w:numId w:val="45"/>
              </w:numPr>
              <w:spacing w:line="276" w:lineRule="auto"/>
              <w:ind w:left="317" w:hanging="317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Protocolo CREA nº 2007064413, de ofício, protocolo SICCAU nº 534668/2017, denunciado P. A. D., DPL nº 786/2017;</w:t>
            </w:r>
          </w:p>
          <w:p w:rsidR="002613A3" w:rsidRPr="00883CBA" w:rsidRDefault="002613A3" w:rsidP="00883CBA">
            <w:pPr>
              <w:pStyle w:val="PargrafodaLista"/>
              <w:numPr>
                <w:ilvl w:val="0"/>
                <w:numId w:val="45"/>
              </w:numPr>
              <w:spacing w:line="276" w:lineRule="auto"/>
              <w:ind w:left="317" w:hanging="317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Protocolo CREA nº 2009029666, protocolo SICCAU nº 593511/2017, denunciante N. R. D. </w:t>
            </w:r>
            <w:proofErr w:type="spellStart"/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da</w:t>
            </w:r>
            <w:proofErr w:type="spellEnd"/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S., denunciado M. R. G. M., DPL nº 849/2017;</w:t>
            </w:r>
          </w:p>
          <w:p w:rsidR="002613A3" w:rsidRPr="00883CBA" w:rsidRDefault="002613A3" w:rsidP="00883CBA">
            <w:pPr>
              <w:pStyle w:val="PargrafodaLista"/>
              <w:numPr>
                <w:ilvl w:val="0"/>
                <w:numId w:val="45"/>
              </w:numPr>
              <w:spacing w:line="276" w:lineRule="auto"/>
              <w:ind w:left="317" w:hanging="317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Protocolo CREA nº 2010034438, protocolo SICCAU nº 514729/2017, denunciante P. J., denunciado F. B. M., DPL nº 784/2017;</w:t>
            </w:r>
          </w:p>
          <w:p w:rsidR="00235A91" w:rsidRPr="00883CBA" w:rsidRDefault="002613A3" w:rsidP="00883CBA">
            <w:pPr>
              <w:pStyle w:val="PargrafodaLista"/>
              <w:numPr>
                <w:ilvl w:val="0"/>
                <w:numId w:val="45"/>
              </w:numPr>
              <w:spacing w:line="276" w:lineRule="auto"/>
              <w:ind w:left="317" w:hanging="317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Protocolo CREA nº 2009044303, protocolo SICCAU nº 592859/2017, denunciante T. N. e S. M., denunciado </w:t>
            </w:r>
            <w:r w:rsidR="006A70D4" w:rsidRPr="00883CBA">
              <w:rPr>
                <w:rFonts w:ascii="Times New Roman" w:eastAsia="MS Mincho" w:hAnsi="Times New Roman"/>
                <w:sz w:val="22"/>
                <w:szCs w:val="22"/>
              </w:rPr>
              <w:t>V da S. M.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, DPL nº </w:t>
            </w:r>
            <w:r w:rsidR="006A70D4" w:rsidRPr="00883CBA">
              <w:rPr>
                <w:rFonts w:ascii="Times New Roman" w:eastAsia="MS Mincho" w:hAnsi="Times New Roman"/>
                <w:sz w:val="22"/>
                <w:szCs w:val="22"/>
              </w:rPr>
              <w:t>863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/2017;</w:t>
            </w:r>
          </w:p>
        </w:tc>
      </w:tr>
      <w:tr w:rsidR="006A70D4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0D4" w:rsidRPr="00883CBA" w:rsidRDefault="006A70D4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70D4" w:rsidRPr="00883CBA" w:rsidRDefault="006A70D4" w:rsidP="00883CB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Arquivar os processos;</w:t>
            </w:r>
          </w:p>
          <w:p w:rsidR="006A70D4" w:rsidRPr="00883CBA" w:rsidRDefault="006A70D4" w:rsidP="00883CB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 xml:space="preserve">Elaborar o memorando 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direcionado </w:t>
            </w:r>
            <w:r w:rsidRPr="00883CBA">
              <w:rPr>
                <w:rFonts w:ascii="Times New Roman" w:hAnsi="Times New Roman"/>
                <w:sz w:val="22"/>
                <w:szCs w:val="22"/>
              </w:rPr>
              <w:t>à Presidência para envio da relação de processos acima mencionados, oriundos do CREA-RS, que incorreram na prescrição intercorrente, para que haja a comunicação do fato àquele Conselho</w:t>
            </w:r>
            <w:r w:rsidR="002B0B92" w:rsidRPr="00883CBA">
              <w:rPr>
                <w:rFonts w:ascii="Times New Roman" w:hAnsi="Times New Roman"/>
                <w:sz w:val="22"/>
                <w:szCs w:val="22"/>
              </w:rPr>
              <w:t xml:space="preserve">, nos termos da </w:t>
            </w:r>
            <w:r w:rsidR="002B0B92" w:rsidRPr="00883CBA">
              <w:rPr>
                <w:rFonts w:ascii="Times New Roman" w:hAnsi="Times New Roman"/>
              </w:rPr>
              <w:t>DPL nº 878/2018</w:t>
            </w:r>
            <w:r w:rsidRPr="00883CB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6A70D4" w:rsidRPr="00883CBA" w:rsidTr="00D357E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70D4" w:rsidRPr="00883CBA" w:rsidRDefault="006A70D4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70D4" w:rsidRPr="00883CBA" w:rsidRDefault="006A70D4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D357ED" w:rsidRPr="00883CBA" w:rsidTr="00D357E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357ED" w:rsidRPr="00883CBA" w:rsidRDefault="00D357ED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57ED" w:rsidRPr="00883CBA" w:rsidRDefault="00D357ED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357ED" w:rsidRPr="00883CBA" w:rsidTr="00D357E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57ED" w:rsidRPr="00883CBA" w:rsidRDefault="00D357ED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2.7.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57ED" w:rsidRPr="00883CBA" w:rsidRDefault="00D357ED" w:rsidP="0011284F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Síntese de processos movimentados na 11</w:t>
            </w:r>
            <w:r w:rsidR="0011284F">
              <w:rPr>
                <w:rFonts w:ascii="Times New Roman" w:hAnsi="Times New Roman"/>
                <w:sz w:val="22"/>
                <w:szCs w:val="22"/>
              </w:rPr>
              <w:t>5</w:t>
            </w:r>
            <w:bookmarkStart w:id="0" w:name="_GoBack"/>
            <w:bookmarkEnd w:id="0"/>
            <w:r w:rsidRPr="00883CBA">
              <w:rPr>
                <w:rFonts w:ascii="Times New Roman" w:hAnsi="Times New Roman"/>
                <w:sz w:val="22"/>
                <w:szCs w:val="22"/>
              </w:rPr>
              <w:t>ª Reunião Ordinária da CED-CAU/RS.</w:t>
            </w:r>
          </w:p>
        </w:tc>
      </w:tr>
      <w:tr w:rsidR="00D357ED" w:rsidRPr="00883CBA" w:rsidTr="003512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57ED" w:rsidRPr="00883CBA" w:rsidRDefault="00D357ED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57ED" w:rsidRPr="00883CBA" w:rsidRDefault="00D357ED" w:rsidP="00883CB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Foram recebidas </w:t>
            </w: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5 (cinco) denúncias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na CED-CAU/RS, as quais pertencem a fase Admissibilidade.  Os relatores foram designados e retiraram os processos em carga para análise.</w:t>
            </w:r>
            <w:r w:rsidR="00911277"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A fase encontra-se com 56 (cinquenta e seis) denúncias em tramitação, em análise de admissibilidade.</w:t>
            </w:r>
          </w:p>
          <w:p w:rsidR="00911277" w:rsidRPr="00883CBA" w:rsidRDefault="00911277" w:rsidP="00883CB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Seis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processos oriundos do CREA-RS tiveram o termo de arquivamento assinado. Atualmente tramitam na fase Recurso 26 processos oriundo</w:t>
            </w:r>
            <w:r w:rsidR="00390C1A" w:rsidRPr="00883CBA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do CREA-RS.</w:t>
            </w:r>
          </w:p>
          <w:p w:rsidR="007C276E" w:rsidRPr="00883CBA" w:rsidRDefault="007C276E" w:rsidP="00883CB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C276E" w:rsidRPr="00883CBA" w:rsidRDefault="007C276E" w:rsidP="00883CB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 xml:space="preserve">Ao total, houve a movimentação de </w:t>
            </w:r>
            <w:r w:rsidRPr="00883CBA">
              <w:rPr>
                <w:rFonts w:ascii="Times New Roman" w:hAnsi="Times New Roman"/>
                <w:b/>
                <w:sz w:val="22"/>
                <w:szCs w:val="22"/>
              </w:rPr>
              <w:t>11 processos</w:t>
            </w:r>
            <w:r w:rsidRPr="00883CBA">
              <w:rPr>
                <w:rFonts w:ascii="Times New Roman" w:hAnsi="Times New Roman"/>
                <w:sz w:val="22"/>
                <w:szCs w:val="22"/>
              </w:rPr>
              <w:t xml:space="preserve"> na presente reunião.</w:t>
            </w:r>
          </w:p>
          <w:p w:rsidR="00911277" w:rsidRPr="00883CBA" w:rsidRDefault="00911277" w:rsidP="00883CB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911277" w:rsidRPr="00883CBA" w:rsidRDefault="007C276E" w:rsidP="00883CB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Estão em tramitação</w:t>
            </w:r>
            <w:r w:rsidR="00911277"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129 processos, sendo 126 (cento e vinte e seis) no âmbito da CED-CAURS e 03 (três) no âmbito da CED-CAU/BR.</w:t>
            </w:r>
          </w:p>
          <w:p w:rsidR="007C276E" w:rsidRPr="00883CBA" w:rsidRDefault="007C276E" w:rsidP="00883CB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911277" w:rsidRPr="00883CBA" w:rsidRDefault="007C276E" w:rsidP="00883CBA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Entre os processos que tramitam no </w:t>
            </w:r>
            <w:r w:rsidR="001E01AC" w:rsidRPr="00883CBA">
              <w:rPr>
                <w:rFonts w:ascii="Times New Roman" w:eastAsia="MS Mincho" w:hAnsi="Times New Roman"/>
                <w:sz w:val="22"/>
                <w:szCs w:val="22"/>
              </w:rPr>
              <w:t>âmbito da CED-</w:t>
            </w: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CAU/RS, </w:t>
            </w:r>
            <w:r w:rsidR="001E01AC"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68 </w:t>
            </w:r>
            <w:r w:rsidR="00543511" w:rsidRPr="00883CBA">
              <w:rPr>
                <w:rFonts w:ascii="Times New Roman" w:eastAsia="MS Mincho" w:hAnsi="Times New Roman"/>
                <w:sz w:val="22"/>
                <w:szCs w:val="22"/>
              </w:rPr>
              <w:t>(sessenta e oito) são processos ético-disciplinares instaurados, tendo em vista que foram admitidos na Comissão; 05 (cinco) foram inadmitidos no juízo de admissibilidade</w:t>
            </w:r>
            <w:r w:rsidR="00390C1A"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e seguem os trâmites para recurso e posterior arquivamento</w:t>
            </w:r>
            <w:r w:rsidR="00543511" w:rsidRPr="00883CBA">
              <w:rPr>
                <w:rFonts w:ascii="Times New Roman" w:eastAsia="MS Mincho" w:hAnsi="Times New Roman"/>
                <w:sz w:val="22"/>
                <w:szCs w:val="22"/>
              </w:rPr>
              <w:t xml:space="preserve"> e, 56 (cinquenta e seis) denúncias estão na fase Admissibilidade</w:t>
            </w:r>
            <w:r w:rsidR="00E93473" w:rsidRPr="00883CB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9A5366" w:rsidRPr="00883CBA" w:rsidRDefault="009A5366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883CBA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83CBA" w:rsidRDefault="00D96F51" w:rsidP="00883CBA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Extra pauta</w:t>
            </w:r>
          </w:p>
        </w:tc>
      </w:tr>
    </w:tbl>
    <w:p w:rsidR="00D96F51" w:rsidRPr="00883CBA" w:rsidRDefault="00D96F51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1128D" w:rsidRPr="00883CBA" w:rsidTr="00EF652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128D" w:rsidRPr="00883CBA" w:rsidRDefault="0041128D" w:rsidP="00883CBA">
            <w:pPr>
              <w:pStyle w:val="PargrafodaLista"/>
              <w:numPr>
                <w:ilvl w:val="0"/>
                <w:numId w:val="27"/>
              </w:numPr>
              <w:spacing w:line="276" w:lineRule="auto"/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5A28" w:rsidRPr="00883CBA" w:rsidRDefault="009A752E" w:rsidP="00883CB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hAnsi="Times New Roman"/>
                <w:b/>
                <w:sz w:val="22"/>
                <w:szCs w:val="22"/>
              </w:rPr>
              <w:t>Deliberação CED-CAU/RS nº 010/2018</w:t>
            </w:r>
          </w:p>
        </w:tc>
      </w:tr>
      <w:tr w:rsidR="00C525FE" w:rsidRPr="00883CBA" w:rsidTr="00E3412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5FE" w:rsidRPr="00883CBA" w:rsidRDefault="00C525FE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25FE" w:rsidRPr="00883CBA" w:rsidRDefault="009A752E" w:rsidP="00883CB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Coordenador CED</w:t>
            </w:r>
          </w:p>
        </w:tc>
      </w:tr>
      <w:tr w:rsidR="00C525FE" w:rsidRPr="00883CBA" w:rsidTr="00E3412C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5FE" w:rsidRPr="00883CBA" w:rsidRDefault="00C525FE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25FE" w:rsidRPr="00883CBA" w:rsidRDefault="009A752E" w:rsidP="00883CBA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C525FE" w:rsidRPr="00883CBA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5FE" w:rsidRPr="00883CBA" w:rsidRDefault="00C525FE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1982" w:rsidRPr="00883CBA" w:rsidRDefault="003512B1" w:rsidP="00883CB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 xml:space="preserve">A comissão discute a </w:t>
            </w:r>
            <w:r w:rsidR="00011F29" w:rsidRPr="00883CBA">
              <w:rPr>
                <w:rFonts w:ascii="Times New Roman" w:hAnsi="Times New Roman"/>
                <w:sz w:val="22"/>
                <w:szCs w:val="22"/>
              </w:rPr>
              <w:t>necessidade de</w:t>
            </w:r>
            <w:r w:rsidRPr="00883CBA">
              <w:rPr>
                <w:rFonts w:ascii="Times New Roman" w:hAnsi="Times New Roman"/>
                <w:sz w:val="22"/>
                <w:szCs w:val="22"/>
              </w:rPr>
              <w:t xml:space="preserve"> uma reunião externa </w:t>
            </w:r>
            <w:r w:rsidR="00C13ABA" w:rsidRPr="00883CBA">
              <w:rPr>
                <w:rFonts w:ascii="Times New Roman" w:hAnsi="Times New Roman"/>
                <w:sz w:val="22"/>
                <w:szCs w:val="22"/>
              </w:rPr>
              <w:t>dedicada ao</w:t>
            </w:r>
            <w:r w:rsidRPr="00883CBA">
              <w:rPr>
                <w:rFonts w:ascii="Times New Roman" w:hAnsi="Times New Roman"/>
                <w:sz w:val="22"/>
                <w:szCs w:val="22"/>
              </w:rPr>
              <w:t xml:space="preserve"> relato de processos</w:t>
            </w:r>
            <w:r w:rsidR="00C13ABA" w:rsidRPr="00883CBA">
              <w:rPr>
                <w:rFonts w:ascii="Times New Roman" w:hAnsi="Times New Roman"/>
                <w:sz w:val="22"/>
                <w:szCs w:val="22"/>
              </w:rPr>
              <w:t>. Os motivos foram elencados</w:t>
            </w:r>
            <w:r w:rsidR="002B1982" w:rsidRPr="00883C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13ABA" w:rsidRPr="00883CBA">
              <w:rPr>
                <w:rFonts w:ascii="Times New Roman" w:hAnsi="Times New Roman"/>
                <w:sz w:val="22"/>
                <w:szCs w:val="22"/>
              </w:rPr>
              <w:t>e</w:t>
            </w:r>
            <w:r w:rsidR="002B1982" w:rsidRPr="00883CBA">
              <w:rPr>
                <w:rFonts w:ascii="Times New Roman" w:hAnsi="Times New Roman"/>
                <w:sz w:val="22"/>
                <w:szCs w:val="22"/>
              </w:rPr>
              <w:t xml:space="preserve"> descritos na Deliberação CED-CAU/RS nº 010/2017, a qual aprovou, por unanimidade, </w:t>
            </w:r>
            <w:r w:rsidR="002B1982" w:rsidRPr="00883CBA">
              <w:rPr>
                <w:rFonts w:ascii="Times New Roman" w:hAnsi="Times New Roman"/>
              </w:rPr>
              <w:t>a realização da reunião externa dedicada à relato de processos, a se realizar nos dias 01 e 02 de junho de 2018, na cidade de Santa Cruz do Sul, em local reservado para esta finalidade, com a participação dos três conselheiros membros da Comissão e dos funcionários Sabrina Lopes Ourique e Flávio Salamoni Barros Silva.</w:t>
            </w:r>
          </w:p>
        </w:tc>
      </w:tr>
      <w:tr w:rsidR="00C525FE" w:rsidRPr="00883CBA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5FE" w:rsidRPr="00883CBA" w:rsidRDefault="00C525FE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0F02" w:rsidRPr="00883CBA" w:rsidRDefault="002B1982" w:rsidP="00883CB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</w:rPr>
              <w:t>Encaminhar a deliberação à Presidência para a autorização formal acerca da realização da reunião externa.</w:t>
            </w:r>
          </w:p>
        </w:tc>
      </w:tr>
      <w:tr w:rsidR="00C525FE" w:rsidRPr="00883CBA" w:rsidTr="00C525FE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25FE" w:rsidRPr="00883CBA" w:rsidRDefault="00C525FE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25FE" w:rsidRPr="00883CBA" w:rsidRDefault="002B1982" w:rsidP="00883CB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</w:tbl>
    <w:p w:rsidR="00D96F51" w:rsidRPr="00883CBA" w:rsidRDefault="00D96F51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342442" w:rsidRPr="00883CBA" w:rsidRDefault="00342442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883CBA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83CBA" w:rsidRDefault="00D96F51" w:rsidP="00883CBA">
            <w:pPr>
              <w:pStyle w:val="PargrafodaLista"/>
              <w:numPr>
                <w:ilvl w:val="0"/>
                <w:numId w:val="13"/>
              </w:numPr>
              <w:spacing w:line="276" w:lineRule="auto"/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883CBA" w:rsidTr="002B0B9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83CBA" w:rsidRDefault="00D96F51" w:rsidP="00883CBA">
            <w:pPr>
              <w:pStyle w:val="PargrafodaLista"/>
              <w:numPr>
                <w:ilvl w:val="0"/>
                <w:numId w:val="28"/>
              </w:numPr>
              <w:spacing w:line="276" w:lineRule="auto"/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96F51" w:rsidRPr="00883CBA" w:rsidRDefault="00D06D1E" w:rsidP="00883CBA">
            <w:pPr>
              <w:tabs>
                <w:tab w:val="left" w:pos="993"/>
              </w:tabs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Reprogramação do Plano de Ação</w:t>
            </w:r>
          </w:p>
        </w:tc>
      </w:tr>
      <w:tr w:rsidR="00C80079" w:rsidRPr="00883C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83CBA" w:rsidRDefault="00D96F51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883CBA" w:rsidRDefault="002B1982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Planejamento</w:t>
            </w:r>
          </w:p>
        </w:tc>
      </w:tr>
      <w:tr w:rsidR="002B1982" w:rsidRPr="00883C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1982" w:rsidRPr="00883CBA" w:rsidRDefault="002B1982" w:rsidP="00883CBA">
            <w:pPr>
              <w:pStyle w:val="PargrafodaLista"/>
              <w:numPr>
                <w:ilvl w:val="0"/>
                <w:numId w:val="28"/>
              </w:numPr>
              <w:spacing w:line="276" w:lineRule="auto"/>
              <w:ind w:hanging="720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1982" w:rsidRPr="00883CBA" w:rsidRDefault="002B1982" w:rsidP="00883CBA">
            <w:pPr>
              <w:tabs>
                <w:tab w:val="left" w:pos="993"/>
              </w:tabs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2B1982" w:rsidRPr="00883CBA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1982" w:rsidRPr="00883CBA" w:rsidRDefault="002B1982" w:rsidP="00883CBA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1982" w:rsidRPr="00883CBA" w:rsidRDefault="002B1982" w:rsidP="00883CBA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883CBA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</w:tbl>
    <w:p w:rsidR="005E5189" w:rsidRPr="00883CBA" w:rsidRDefault="005E5189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883CBA" w:rsidTr="00E3412C">
        <w:tc>
          <w:tcPr>
            <w:tcW w:w="4606" w:type="dxa"/>
            <w:shd w:val="clear" w:color="auto" w:fill="auto"/>
          </w:tcPr>
          <w:p w:rsidR="00D96F51" w:rsidRPr="00883CBA" w:rsidRDefault="008B3816" w:rsidP="00883CBA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D96F51" w:rsidRPr="00883C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FC4" w:rsidRPr="00883CBA" w:rsidRDefault="00DB1FC4" w:rsidP="00883CB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883CBA" w:rsidRDefault="0040674E" w:rsidP="00883CB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FC4" w:rsidRPr="00883CBA" w:rsidRDefault="00DB1FC4" w:rsidP="00883CB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883CBA" w:rsidRDefault="0040674E" w:rsidP="00883CB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hAnsi="Times New Roman"/>
                <w:b/>
                <w:sz w:val="22"/>
                <w:szCs w:val="22"/>
              </w:rPr>
              <w:t>NOÉ VE</w:t>
            </w:r>
            <w:r w:rsidR="00D353DE" w:rsidRPr="00883CBA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 w:rsidRPr="00883CBA"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Coordenador adjunt</w:t>
            </w:r>
            <w:r w:rsidR="0040674E" w:rsidRPr="00883CBA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D96F51" w:rsidRPr="00883CBA" w:rsidTr="00E3412C">
        <w:tc>
          <w:tcPr>
            <w:tcW w:w="4606" w:type="dxa"/>
            <w:shd w:val="clear" w:color="auto" w:fill="auto"/>
          </w:tcPr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77F1F" w:rsidRPr="00883CBA" w:rsidRDefault="00F77F1F" w:rsidP="00883CB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883CBA" w:rsidRDefault="0040674E" w:rsidP="00883CB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77F1F" w:rsidRPr="00883CBA" w:rsidRDefault="00F77F1F" w:rsidP="00883CB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883CBA" w:rsidRDefault="0040674E" w:rsidP="00883CB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883CBA">
              <w:rPr>
                <w:rFonts w:ascii="Times New Roman" w:hAnsi="Times New Roman"/>
                <w:sz w:val="22"/>
                <w:szCs w:val="22"/>
              </w:rPr>
              <w:t>embro</w:t>
            </w:r>
            <w:r w:rsidR="00EA69A2" w:rsidRPr="00883CBA">
              <w:rPr>
                <w:rFonts w:ascii="Times New Roman" w:hAnsi="Times New Roman"/>
                <w:sz w:val="22"/>
                <w:szCs w:val="22"/>
              </w:rPr>
              <w:t xml:space="preserve"> Licenciado</w:t>
            </w:r>
          </w:p>
        </w:tc>
      </w:tr>
    </w:tbl>
    <w:p w:rsidR="00D96F51" w:rsidRPr="00883CBA" w:rsidRDefault="00D96F51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A6258" w:rsidRPr="00883CBA" w:rsidRDefault="00EA6258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883CBA" w:rsidTr="00E3412C">
        <w:tc>
          <w:tcPr>
            <w:tcW w:w="4606" w:type="dxa"/>
            <w:shd w:val="clear" w:color="auto" w:fill="auto"/>
          </w:tcPr>
          <w:p w:rsidR="00D96F51" w:rsidRPr="00883CBA" w:rsidRDefault="00D96F51" w:rsidP="00883CBA">
            <w:pPr>
              <w:spacing w:line="276" w:lineRule="auto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883CBA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883CBA" w:rsidRDefault="0040674E" w:rsidP="00883CB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883CBA" w:rsidRDefault="0040674E" w:rsidP="00883CB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hAnsi="Times New Roman"/>
                <w:b/>
                <w:sz w:val="22"/>
                <w:szCs w:val="22"/>
              </w:rPr>
              <w:t>ROBERTA KRAHE EDELWEIS</w:t>
            </w:r>
          </w:p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96F51" w:rsidRPr="00883CBA" w:rsidTr="00E3412C">
        <w:tc>
          <w:tcPr>
            <w:tcW w:w="4606" w:type="dxa"/>
            <w:shd w:val="clear" w:color="auto" w:fill="auto"/>
          </w:tcPr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883CBA" w:rsidRDefault="0040674E" w:rsidP="00883CB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3CBA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83CBA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883CBA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883CBA" w:rsidRDefault="00D96F51" w:rsidP="00883CBA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2F6B55" w:rsidRPr="00883CBA" w:rsidRDefault="002F6B55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A6258" w:rsidRPr="00883CBA" w:rsidRDefault="00EA6258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60119C" w:rsidRPr="00883CBA" w:rsidRDefault="0060119C" w:rsidP="00883CBA">
      <w:pPr>
        <w:spacing w:line="276" w:lineRule="auto"/>
        <w:rPr>
          <w:rFonts w:ascii="Times New Roman" w:hAnsi="Times New Roman"/>
          <w:i/>
          <w:sz w:val="22"/>
          <w:szCs w:val="22"/>
          <w:u w:val="single"/>
        </w:rPr>
        <w:sectPr w:rsidR="0060119C" w:rsidRPr="00883CBA" w:rsidSect="004767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:rsidR="00EA6258" w:rsidRPr="00883CBA" w:rsidRDefault="00EA6258" w:rsidP="00883CBA">
      <w:pPr>
        <w:spacing w:line="276" w:lineRule="auto"/>
        <w:rPr>
          <w:rFonts w:ascii="Times New Roman" w:hAnsi="Times New Roman"/>
          <w:i/>
          <w:sz w:val="22"/>
          <w:szCs w:val="22"/>
          <w:u w:val="single"/>
        </w:rPr>
      </w:pPr>
      <w:r w:rsidRPr="00883CBA">
        <w:rPr>
          <w:rFonts w:ascii="Times New Roman" w:hAnsi="Times New Roman"/>
          <w:i/>
          <w:sz w:val="22"/>
          <w:szCs w:val="22"/>
          <w:u w:val="single"/>
        </w:rPr>
        <w:t>Assessoria da Comissão:</w:t>
      </w:r>
    </w:p>
    <w:p w:rsidR="000A1CBD" w:rsidRPr="00883CBA" w:rsidRDefault="000A1CBD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60119C" w:rsidRPr="00883CBA" w:rsidRDefault="0060119C" w:rsidP="00883CBA">
      <w:pPr>
        <w:spacing w:line="276" w:lineRule="auto"/>
        <w:rPr>
          <w:rFonts w:ascii="Times New Roman" w:hAnsi="Times New Roman"/>
          <w:i/>
          <w:sz w:val="22"/>
          <w:szCs w:val="22"/>
          <w:u w:val="single"/>
        </w:rPr>
      </w:pPr>
      <w:r w:rsidRPr="00883CBA">
        <w:rPr>
          <w:rFonts w:ascii="Times New Roman" w:hAnsi="Times New Roman"/>
          <w:i/>
          <w:sz w:val="22"/>
          <w:szCs w:val="22"/>
          <w:u w:val="single"/>
        </w:rPr>
        <w:t>Assessoria Jurídica:</w:t>
      </w:r>
    </w:p>
    <w:p w:rsidR="00EA6258" w:rsidRPr="00883CBA" w:rsidRDefault="00EA6258" w:rsidP="00883CBA">
      <w:pPr>
        <w:spacing w:line="276" w:lineRule="auto"/>
        <w:jc w:val="both"/>
        <w:rPr>
          <w:rFonts w:ascii="Times New Roman" w:hAnsi="Times New Roman"/>
          <w:sz w:val="22"/>
          <w:szCs w:val="22"/>
        </w:rPr>
        <w:sectPr w:rsidR="00EA6258" w:rsidRPr="00883CBA" w:rsidSect="0060119C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0A1CBD" w:rsidRPr="00883CBA" w:rsidRDefault="000A1CBD" w:rsidP="00883CBA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A1CBD" w:rsidRPr="00883CBA" w:rsidRDefault="000A1CBD" w:rsidP="00883CBA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A6258" w:rsidRPr="00883CBA" w:rsidRDefault="00EA6258" w:rsidP="00883CBA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883CBA">
        <w:rPr>
          <w:rFonts w:ascii="Times New Roman" w:hAnsi="Times New Roman"/>
          <w:b/>
          <w:sz w:val="22"/>
          <w:szCs w:val="22"/>
        </w:rPr>
        <w:t>SABRINA LOPES OURIQUE</w:t>
      </w:r>
    </w:p>
    <w:p w:rsidR="00EA6258" w:rsidRPr="00883CBA" w:rsidRDefault="00EA6258" w:rsidP="00883CBA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883CBA">
        <w:rPr>
          <w:rFonts w:ascii="Times New Roman" w:hAnsi="Times New Roman"/>
          <w:sz w:val="22"/>
          <w:szCs w:val="22"/>
        </w:rPr>
        <w:t>Supervisora da Unidade de Ética</w:t>
      </w:r>
    </w:p>
    <w:p w:rsidR="00EA6258" w:rsidRPr="00883CBA" w:rsidRDefault="00EA6258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9F302A" w:rsidRPr="00883CBA" w:rsidRDefault="009F302A" w:rsidP="00883CBA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9F302A" w:rsidRPr="00883CBA" w:rsidRDefault="009F302A" w:rsidP="00883CBA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883CBA">
        <w:rPr>
          <w:rFonts w:ascii="Times New Roman" w:hAnsi="Times New Roman"/>
          <w:b/>
          <w:sz w:val="22"/>
          <w:szCs w:val="22"/>
        </w:rPr>
        <w:t>FLÁVIO SALAMONI BARROS SILVA</w:t>
      </w:r>
      <w:r w:rsidRPr="00883CBA">
        <w:rPr>
          <w:rFonts w:ascii="Times New Roman" w:hAnsi="Times New Roman"/>
          <w:sz w:val="22"/>
          <w:szCs w:val="22"/>
        </w:rPr>
        <w:tab/>
        <w:t>Assessor Jurídico</w:t>
      </w:r>
    </w:p>
    <w:p w:rsidR="009F302A" w:rsidRPr="00883CBA" w:rsidRDefault="009F302A" w:rsidP="00883CBA">
      <w:pPr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9F302A" w:rsidRPr="00883CBA" w:rsidSect="0060119C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9F302A" w:rsidRPr="00883CBA" w:rsidRDefault="009F302A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D3531D" w:rsidRPr="00883CBA" w:rsidRDefault="00D3531D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BC1D35" w:rsidRPr="00883CBA" w:rsidRDefault="00BC1D35" w:rsidP="00883CBA">
      <w:pPr>
        <w:spacing w:line="276" w:lineRule="auto"/>
        <w:rPr>
          <w:rFonts w:ascii="Times New Roman" w:eastAsia="MS Mincho" w:hAnsi="Times New Roman"/>
          <w:sz w:val="22"/>
          <w:szCs w:val="22"/>
        </w:rPr>
        <w:sectPr w:rsidR="00BC1D35" w:rsidRPr="00883CBA" w:rsidSect="0060119C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BC1D35" w:rsidRPr="00883CBA" w:rsidRDefault="00BC1D35" w:rsidP="00883CBA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BC1D35" w:rsidRPr="00883CBA" w:rsidSect="00BC1D35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2C" w:rsidRDefault="00E3412C" w:rsidP="004C3048">
      <w:r>
        <w:separator/>
      </w:r>
    </w:p>
  </w:endnote>
  <w:endnote w:type="continuationSeparator" w:id="0">
    <w:p w:rsidR="00E3412C" w:rsidRDefault="00E3412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5950FA" w:rsidRDefault="00E341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3412C" w:rsidRPr="005F2A2D" w:rsidRDefault="00E341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93154B" w:rsidRDefault="00E3412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3412C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E3412C" w:rsidRPr="003F1946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1284F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3412C" w:rsidRPr="003F1946" w:rsidRDefault="00E3412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93154B" w:rsidRDefault="00E3412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3412C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E3412C" w:rsidRPr="003F1946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1284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3412C" w:rsidRPr="003F1946" w:rsidRDefault="00E3412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2C" w:rsidRDefault="00E3412C" w:rsidP="004C3048">
      <w:r>
        <w:separator/>
      </w:r>
    </w:p>
  </w:footnote>
  <w:footnote w:type="continuationSeparator" w:id="0">
    <w:p w:rsidR="00E3412C" w:rsidRDefault="00E3412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9E4E5A" w:rsidRDefault="00E3412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9E4E5A" w:rsidRDefault="00E3412C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Default="00E3412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-4204</wp:posOffset>
          </wp:positionH>
          <wp:positionV relativeFrom="paragraph">
            <wp:posOffset>-748168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12C" w:rsidRPr="0047675A" w:rsidRDefault="00E3412C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1C51"/>
    <w:multiLevelType w:val="hybridMultilevel"/>
    <w:tmpl w:val="8CF28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3AE3"/>
    <w:multiLevelType w:val="hybridMultilevel"/>
    <w:tmpl w:val="88F6D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9" w15:restartNumberingAfterBreak="0">
    <w:nsid w:val="6CE01E17"/>
    <w:multiLevelType w:val="multilevel"/>
    <w:tmpl w:val="2B9200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E5A66"/>
    <w:multiLevelType w:val="multilevel"/>
    <w:tmpl w:val="73DAD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5"/>
  </w:num>
  <w:num w:numId="5">
    <w:abstractNumId w:val="22"/>
  </w:num>
  <w:num w:numId="6">
    <w:abstractNumId w:val="42"/>
  </w:num>
  <w:num w:numId="7">
    <w:abstractNumId w:val="43"/>
  </w:num>
  <w:num w:numId="8">
    <w:abstractNumId w:val="32"/>
  </w:num>
  <w:num w:numId="9">
    <w:abstractNumId w:val="37"/>
  </w:num>
  <w:num w:numId="10">
    <w:abstractNumId w:val="16"/>
  </w:num>
  <w:num w:numId="11">
    <w:abstractNumId w:val="2"/>
  </w:num>
  <w:num w:numId="12">
    <w:abstractNumId w:val="31"/>
  </w:num>
  <w:num w:numId="13">
    <w:abstractNumId w:val="1"/>
  </w:num>
  <w:num w:numId="14">
    <w:abstractNumId w:val="41"/>
  </w:num>
  <w:num w:numId="15">
    <w:abstractNumId w:val="40"/>
  </w:num>
  <w:num w:numId="16">
    <w:abstractNumId w:val="12"/>
  </w:num>
  <w:num w:numId="17">
    <w:abstractNumId w:val="0"/>
  </w:num>
  <w:num w:numId="18">
    <w:abstractNumId w:val="30"/>
  </w:num>
  <w:num w:numId="19">
    <w:abstractNumId w:val="29"/>
  </w:num>
  <w:num w:numId="20">
    <w:abstractNumId w:val="25"/>
  </w:num>
  <w:num w:numId="21">
    <w:abstractNumId w:val="9"/>
  </w:num>
  <w:num w:numId="22">
    <w:abstractNumId w:val="13"/>
  </w:num>
  <w:num w:numId="23">
    <w:abstractNumId w:val="33"/>
  </w:num>
  <w:num w:numId="24">
    <w:abstractNumId w:val="20"/>
  </w:num>
  <w:num w:numId="25">
    <w:abstractNumId w:val="38"/>
  </w:num>
  <w:num w:numId="26">
    <w:abstractNumId w:val="7"/>
  </w:num>
  <w:num w:numId="27">
    <w:abstractNumId w:val="6"/>
  </w:num>
  <w:num w:numId="28">
    <w:abstractNumId w:val="10"/>
  </w:num>
  <w:num w:numId="29">
    <w:abstractNumId w:val="5"/>
  </w:num>
  <w:num w:numId="30">
    <w:abstractNumId w:val="18"/>
  </w:num>
  <w:num w:numId="31">
    <w:abstractNumId w:val="17"/>
  </w:num>
  <w:num w:numId="32">
    <w:abstractNumId w:val="26"/>
  </w:num>
  <w:num w:numId="33">
    <w:abstractNumId w:val="27"/>
  </w:num>
  <w:num w:numId="34">
    <w:abstractNumId w:val="24"/>
  </w:num>
  <w:num w:numId="35">
    <w:abstractNumId w:val="19"/>
  </w:num>
  <w:num w:numId="36">
    <w:abstractNumId w:val="36"/>
  </w:num>
  <w:num w:numId="37">
    <w:abstractNumId w:val="44"/>
  </w:num>
  <w:num w:numId="38">
    <w:abstractNumId w:val="23"/>
  </w:num>
  <w:num w:numId="39">
    <w:abstractNumId w:val="28"/>
  </w:num>
  <w:num w:numId="40">
    <w:abstractNumId w:val="45"/>
  </w:num>
  <w:num w:numId="41">
    <w:abstractNumId w:val="11"/>
  </w:num>
  <w:num w:numId="42">
    <w:abstractNumId w:val="35"/>
  </w:num>
  <w:num w:numId="43">
    <w:abstractNumId w:val="3"/>
  </w:num>
  <w:num w:numId="44">
    <w:abstractNumId w:val="46"/>
  </w:num>
  <w:num w:numId="45">
    <w:abstractNumId w:val="14"/>
  </w:num>
  <w:num w:numId="46">
    <w:abstractNumId w:val="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1F29"/>
    <w:rsid w:val="000121DA"/>
    <w:rsid w:val="000145F6"/>
    <w:rsid w:val="000245AD"/>
    <w:rsid w:val="0003472C"/>
    <w:rsid w:val="000357C9"/>
    <w:rsid w:val="00035DF8"/>
    <w:rsid w:val="00037278"/>
    <w:rsid w:val="00037598"/>
    <w:rsid w:val="00040A86"/>
    <w:rsid w:val="00041EC0"/>
    <w:rsid w:val="000425B3"/>
    <w:rsid w:val="000525B9"/>
    <w:rsid w:val="000527E4"/>
    <w:rsid w:val="00053DD8"/>
    <w:rsid w:val="000605F6"/>
    <w:rsid w:val="00062599"/>
    <w:rsid w:val="0006281D"/>
    <w:rsid w:val="00063C39"/>
    <w:rsid w:val="00065201"/>
    <w:rsid w:val="00065BBA"/>
    <w:rsid w:val="00067264"/>
    <w:rsid w:val="00073E60"/>
    <w:rsid w:val="00075F4C"/>
    <w:rsid w:val="00077BF0"/>
    <w:rsid w:val="0008407F"/>
    <w:rsid w:val="0009469D"/>
    <w:rsid w:val="00094D18"/>
    <w:rsid w:val="00095D20"/>
    <w:rsid w:val="00096629"/>
    <w:rsid w:val="00097775"/>
    <w:rsid w:val="000A1CBD"/>
    <w:rsid w:val="000A3AE0"/>
    <w:rsid w:val="000B2EE8"/>
    <w:rsid w:val="000B3465"/>
    <w:rsid w:val="000B4BB7"/>
    <w:rsid w:val="000C1A24"/>
    <w:rsid w:val="000C2BBB"/>
    <w:rsid w:val="000C3500"/>
    <w:rsid w:val="000D2F9A"/>
    <w:rsid w:val="000D3E3E"/>
    <w:rsid w:val="000D5BC9"/>
    <w:rsid w:val="000D71F0"/>
    <w:rsid w:val="000E0909"/>
    <w:rsid w:val="000E15F8"/>
    <w:rsid w:val="000E2009"/>
    <w:rsid w:val="000E5581"/>
    <w:rsid w:val="000F339D"/>
    <w:rsid w:val="000F61C9"/>
    <w:rsid w:val="0010374D"/>
    <w:rsid w:val="0010628A"/>
    <w:rsid w:val="0010650D"/>
    <w:rsid w:val="00107B9E"/>
    <w:rsid w:val="0011284F"/>
    <w:rsid w:val="00117EDD"/>
    <w:rsid w:val="001201DD"/>
    <w:rsid w:val="00124A49"/>
    <w:rsid w:val="001251EC"/>
    <w:rsid w:val="00133016"/>
    <w:rsid w:val="00133AD2"/>
    <w:rsid w:val="00150DDA"/>
    <w:rsid w:val="00151629"/>
    <w:rsid w:val="0015549F"/>
    <w:rsid w:val="001657E5"/>
    <w:rsid w:val="00170CA0"/>
    <w:rsid w:val="00174A5A"/>
    <w:rsid w:val="001778C5"/>
    <w:rsid w:val="00180FB9"/>
    <w:rsid w:val="00181B35"/>
    <w:rsid w:val="001824C0"/>
    <w:rsid w:val="00183477"/>
    <w:rsid w:val="0019730A"/>
    <w:rsid w:val="001979E1"/>
    <w:rsid w:val="00197D05"/>
    <w:rsid w:val="001A2A75"/>
    <w:rsid w:val="001A3312"/>
    <w:rsid w:val="001A5928"/>
    <w:rsid w:val="001B01D5"/>
    <w:rsid w:val="001B4F71"/>
    <w:rsid w:val="001B5148"/>
    <w:rsid w:val="001B5F62"/>
    <w:rsid w:val="001B657B"/>
    <w:rsid w:val="001B7ED8"/>
    <w:rsid w:val="001C5595"/>
    <w:rsid w:val="001C625F"/>
    <w:rsid w:val="001D0BF9"/>
    <w:rsid w:val="001D2493"/>
    <w:rsid w:val="001D698C"/>
    <w:rsid w:val="001E01AC"/>
    <w:rsid w:val="001E56D2"/>
    <w:rsid w:val="001E65B8"/>
    <w:rsid w:val="001F1C0C"/>
    <w:rsid w:val="001F61E5"/>
    <w:rsid w:val="00205D8D"/>
    <w:rsid w:val="0021013F"/>
    <w:rsid w:val="00220A16"/>
    <w:rsid w:val="00223A35"/>
    <w:rsid w:val="002250F8"/>
    <w:rsid w:val="00225D8B"/>
    <w:rsid w:val="00235A91"/>
    <w:rsid w:val="00236ADF"/>
    <w:rsid w:val="00243ACB"/>
    <w:rsid w:val="0024519B"/>
    <w:rsid w:val="002462F1"/>
    <w:rsid w:val="00247340"/>
    <w:rsid w:val="0025277E"/>
    <w:rsid w:val="002613A3"/>
    <w:rsid w:val="00266B44"/>
    <w:rsid w:val="00272CB5"/>
    <w:rsid w:val="00276C34"/>
    <w:rsid w:val="00280F33"/>
    <w:rsid w:val="00285A83"/>
    <w:rsid w:val="0029523B"/>
    <w:rsid w:val="00295FD5"/>
    <w:rsid w:val="00296377"/>
    <w:rsid w:val="002974CF"/>
    <w:rsid w:val="002A168A"/>
    <w:rsid w:val="002A3606"/>
    <w:rsid w:val="002A7C5E"/>
    <w:rsid w:val="002B0B92"/>
    <w:rsid w:val="002B140A"/>
    <w:rsid w:val="002B1982"/>
    <w:rsid w:val="002B4170"/>
    <w:rsid w:val="002B5EF7"/>
    <w:rsid w:val="002B7AB3"/>
    <w:rsid w:val="002D0148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3755"/>
    <w:rsid w:val="00304F89"/>
    <w:rsid w:val="00305DCB"/>
    <w:rsid w:val="00305FD8"/>
    <w:rsid w:val="00306127"/>
    <w:rsid w:val="00311134"/>
    <w:rsid w:val="003117F2"/>
    <w:rsid w:val="00320980"/>
    <w:rsid w:val="0032115D"/>
    <w:rsid w:val="00327310"/>
    <w:rsid w:val="003278C3"/>
    <w:rsid w:val="00333817"/>
    <w:rsid w:val="00337123"/>
    <w:rsid w:val="00337723"/>
    <w:rsid w:val="003411BA"/>
    <w:rsid w:val="00342442"/>
    <w:rsid w:val="003435B3"/>
    <w:rsid w:val="00347324"/>
    <w:rsid w:val="003512B1"/>
    <w:rsid w:val="00353428"/>
    <w:rsid w:val="00354185"/>
    <w:rsid w:val="003557D1"/>
    <w:rsid w:val="003570A2"/>
    <w:rsid w:val="00360A08"/>
    <w:rsid w:val="00362DBC"/>
    <w:rsid w:val="00367DAC"/>
    <w:rsid w:val="00371983"/>
    <w:rsid w:val="00373CF1"/>
    <w:rsid w:val="00380B14"/>
    <w:rsid w:val="00383F38"/>
    <w:rsid w:val="00390C1A"/>
    <w:rsid w:val="003945A8"/>
    <w:rsid w:val="00397661"/>
    <w:rsid w:val="003A1838"/>
    <w:rsid w:val="003A2E2A"/>
    <w:rsid w:val="003A699B"/>
    <w:rsid w:val="003B3D86"/>
    <w:rsid w:val="003B4E9A"/>
    <w:rsid w:val="003B6D0B"/>
    <w:rsid w:val="003B6E9C"/>
    <w:rsid w:val="003C3C3A"/>
    <w:rsid w:val="003C484E"/>
    <w:rsid w:val="003C640D"/>
    <w:rsid w:val="003C640F"/>
    <w:rsid w:val="003D4565"/>
    <w:rsid w:val="003D5489"/>
    <w:rsid w:val="003D5AB3"/>
    <w:rsid w:val="003E2552"/>
    <w:rsid w:val="003E3ADB"/>
    <w:rsid w:val="003E62C2"/>
    <w:rsid w:val="003F1946"/>
    <w:rsid w:val="003F5088"/>
    <w:rsid w:val="003F6E31"/>
    <w:rsid w:val="00405F5E"/>
    <w:rsid w:val="0040674E"/>
    <w:rsid w:val="00410566"/>
    <w:rsid w:val="0041128D"/>
    <w:rsid w:val="004123FC"/>
    <w:rsid w:val="004303BE"/>
    <w:rsid w:val="00433DE0"/>
    <w:rsid w:val="004352BB"/>
    <w:rsid w:val="004355BD"/>
    <w:rsid w:val="00441702"/>
    <w:rsid w:val="004433DD"/>
    <w:rsid w:val="00447C6C"/>
    <w:rsid w:val="00452D2A"/>
    <w:rsid w:val="00453128"/>
    <w:rsid w:val="00461E33"/>
    <w:rsid w:val="004653D3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3665"/>
    <w:rsid w:val="004A00B5"/>
    <w:rsid w:val="004A2641"/>
    <w:rsid w:val="004A57E7"/>
    <w:rsid w:val="004A68F6"/>
    <w:rsid w:val="004B12D2"/>
    <w:rsid w:val="004B141A"/>
    <w:rsid w:val="004B3023"/>
    <w:rsid w:val="004B5435"/>
    <w:rsid w:val="004B5A5C"/>
    <w:rsid w:val="004C1913"/>
    <w:rsid w:val="004C3048"/>
    <w:rsid w:val="004C589C"/>
    <w:rsid w:val="004C73B5"/>
    <w:rsid w:val="004D3CE7"/>
    <w:rsid w:val="004D6C6D"/>
    <w:rsid w:val="004D75DA"/>
    <w:rsid w:val="004E062B"/>
    <w:rsid w:val="004E1B4C"/>
    <w:rsid w:val="004E4970"/>
    <w:rsid w:val="004F0B6F"/>
    <w:rsid w:val="004F15C8"/>
    <w:rsid w:val="00501851"/>
    <w:rsid w:val="00505117"/>
    <w:rsid w:val="0051407F"/>
    <w:rsid w:val="00516BBD"/>
    <w:rsid w:val="0053240A"/>
    <w:rsid w:val="00543511"/>
    <w:rsid w:val="005438BE"/>
    <w:rsid w:val="005461A2"/>
    <w:rsid w:val="00551153"/>
    <w:rsid w:val="005615DC"/>
    <w:rsid w:val="00564054"/>
    <w:rsid w:val="00565889"/>
    <w:rsid w:val="00571457"/>
    <w:rsid w:val="0057364B"/>
    <w:rsid w:val="00573D8B"/>
    <w:rsid w:val="005A4BBD"/>
    <w:rsid w:val="005A7D71"/>
    <w:rsid w:val="005B3DE9"/>
    <w:rsid w:val="005B4B10"/>
    <w:rsid w:val="005C2B12"/>
    <w:rsid w:val="005C552A"/>
    <w:rsid w:val="005C67F5"/>
    <w:rsid w:val="005D2FBE"/>
    <w:rsid w:val="005D3D88"/>
    <w:rsid w:val="005D3DBF"/>
    <w:rsid w:val="005E2D9F"/>
    <w:rsid w:val="005E5189"/>
    <w:rsid w:val="005F114B"/>
    <w:rsid w:val="005F2A5E"/>
    <w:rsid w:val="005F3233"/>
    <w:rsid w:val="005F47CB"/>
    <w:rsid w:val="005F6D57"/>
    <w:rsid w:val="0060119C"/>
    <w:rsid w:val="00601740"/>
    <w:rsid w:val="00601CE9"/>
    <w:rsid w:val="00601FB6"/>
    <w:rsid w:val="0060634C"/>
    <w:rsid w:val="00607AF4"/>
    <w:rsid w:val="006130EF"/>
    <w:rsid w:val="00614496"/>
    <w:rsid w:val="00614679"/>
    <w:rsid w:val="0062023B"/>
    <w:rsid w:val="006300FE"/>
    <w:rsid w:val="00630856"/>
    <w:rsid w:val="006326C4"/>
    <w:rsid w:val="00632982"/>
    <w:rsid w:val="00633BEB"/>
    <w:rsid w:val="006340C8"/>
    <w:rsid w:val="00637577"/>
    <w:rsid w:val="00645175"/>
    <w:rsid w:val="0065214B"/>
    <w:rsid w:val="00653631"/>
    <w:rsid w:val="00656DCD"/>
    <w:rsid w:val="00661135"/>
    <w:rsid w:val="00662475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85D8C"/>
    <w:rsid w:val="00690C35"/>
    <w:rsid w:val="00690F02"/>
    <w:rsid w:val="00692130"/>
    <w:rsid w:val="0069229F"/>
    <w:rsid w:val="00696559"/>
    <w:rsid w:val="006A0EB4"/>
    <w:rsid w:val="006A1485"/>
    <w:rsid w:val="006A57F7"/>
    <w:rsid w:val="006A5E2D"/>
    <w:rsid w:val="006A70D4"/>
    <w:rsid w:val="006B3C0E"/>
    <w:rsid w:val="006B670F"/>
    <w:rsid w:val="006C17C1"/>
    <w:rsid w:val="006C5E04"/>
    <w:rsid w:val="006C7503"/>
    <w:rsid w:val="006C75E7"/>
    <w:rsid w:val="006D2981"/>
    <w:rsid w:val="006D7BAE"/>
    <w:rsid w:val="006E3DB6"/>
    <w:rsid w:val="006E503A"/>
    <w:rsid w:val="006E6ED1"/>
    <w:rsid w:val="006F4E9B"/>
    <w:rsid w:val="006F6327"/>
    <w:rsid w:val="00701A31"/>
    <w:rsid w:val="00703DC1"/>
    <w:rsid w:val="007057C2"/>
    <w:rsid w:val="00710113"/>
    <w:rsid w:val="007172AE"/>
    <w:rsid w:val="00722C01"/>
    <w:rsid w:val="00731BBD"/>
    <w:rsid w:val="00732602"/>
    <w:rsid w:val="0073312F"/>
    <w:rsid w:val="007375FB"/>
    <w:rsid w:val="007400EB"/>
    <w:rsid w:val="00740E14"/>
    <w:rsid w:val="0074123D"/>
    <w:rsid w:val="0074360C"/>
    <w:rsid w:val="00744382"/>
    <w:rsid w:val="0075194D"/>
    <w:rsid w:val="00754E8F"/>
    <w:rsid w:val="00757F1E"/>
    <w:rsid w:val="00760767"/>
    <w:rsid w:val="00760FEA"/>
    <w:rsid w:val="00762563"/>
    <w:rsid w:val="0076286B"/>
    <w:rsid w:val="00763A31"/>
    <w:rsid w:val="0077055B"/>
    <w:rsid w:val="00774A72"/>
    <w:rsid w:val="00776B7B"/>
    <w:rsid w:val="00776CC8"/>
    <w:rsid w:val="00777AE8"/>
    <w:rsid w:val="00784F90"/>
    <w:rsid w:val="00790CB6"/>
    <w:rsid w:val="00792B31"/>
    <w:rsid w:val="0079387A"/>
    <w:rsid w:val="00796A77"/>
    <w:rsid w:val="007974D3"/>
    <w:rsid w:val="007A0C5B"/>
    <w:rsid w:val="007A3A4F"/>
    <w:rsid w:val="007A4621"/>
    <w:rsid w:val="007A6E62"/>
    <w:rsid w:val="007B5FF7"/>
    <w:rsid w:val="007B7B0D"/>
    <w:rsid w:val="007B7BB9"/>
    <w:rsid w:val="007C0FB9"/>
    <w:rsid w:val="007C276E"/>
    <w:rsid w:val="007C50BE"/>
    <w:rsid w:val="007C5C0D"/>
    <w:rsid w:val="007C6594"/>
    <w:rsid w:val="007D5A93"/>
    <w:rsid w:val="007D651A"/>
    <w:rsid w:val="007D6BC1"/>
    <w:rsid w:val="007E151A"/>
    <w:rsid w:val="007E3F40"/>
    <w:rsid w:val="007F127E"/>
    <w:rsid w:val="007F138C"/>
    <w:rsid w:val="0080289E"/>
    <w:rsid w:val="00805FC1"/>
    <w:rsid w:val="0081283D"/>
    <w:rsid w:val="00814DEE"/>
    <w:rsid w:val="0082775F"/>
    <w:rsid w:val="008322E1"/>
    <w:rsid w:val="008323C5"/>
    <w:rsid w:val="00832B30"/>
    <w:rsid w:val="00832DD5"/>
    <w:rsid w:val="00835E1C"/>
    <w:rsid w:val="00836212"/>
    <w:rsid w:val="00840D65"/>
    <w:rsid w:val="00844504"/>
    <w:rsid w:val="008451B4"/>
    <w:rsid w:val="00845205"/>
    <w:rsid w:val="00847568"/>
    <w:rsid w:val="00853C78"/>
    <w:rsid w:val="00854C77"/>
    <w:rsid w:val="00855321"/>
    <w:rsid w:val="00855F16"/>
    <w:rsid w:val="008651A6"/>
    <w:rsid w:val="0086557C"/>
    <w:rsid w:val="0086709B"/>
    <w:rsid w:val="00874044"/>
    <w:rsid w:val="00874A65"/>
    <w:rsid w:val="0088325A"/>
    <w:rsid w:val="00883CBA"/>
    <w:rsid w:val="008851E5"/>
    <w:rsid w:val="00886DF5"/>
    <w:rsid w:val="00890274"/>
    <w:rsid w:val="00890AC1"/>
    <w:rsid w:val="00890C7F"/>
    <w:rsid w:val="0089583F"/>
    <w:rsid w:val="00896872"/>
    <w:rsid w:val="008A203B"/>
    <w:rsid w:val="008A2EE4"/>
    <w:rsid w:val="008A3DF1"/>
    <w:rsid w:val="008B3816"/>
    <w:rsid w:val="008B709D"/>
    <w:rsid w:val="008C0ABA"/>
    <w:rsid w:val="008C7615"/>
    <w:rsid w:val="008D002E"/>
    <w:rsid w:val="008D0F03"/>
    <w:rsid w:val="008D3D7C"/>
    <w:rsid w:val="008D4752"/>
    <w:rsid w:val="008E159E"/>
    <w:rsid w:val="008E1728"/>
    <w:rsid w:val="008E6604"/>
    <w:rsid w:val="008F159C"/>
    <w:rsid w:val="009041AE"/>
    <w:rsid w:val="00911277"/>
    <w:rsid w:val="00922737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3B9C"/>
    <w:rsid w:val="009469A9"/>
    <w:rsid w:val="0094772A"/>
    <w:rsid w:val="00955B5A"/>
    <w:rsid w:val="00960A66"/>
    <w:rsid w:val="009611C6"/>
    <w:rsid w:val="009643CB"/>
    <w:rsid w:val="00964605"/>
    <w:rsid w:val="00966FCC"/>
    <w:rsid w:val="00971F81"/>
    <w:rsid w:val="00974359"/>
    <w:rsid w:val="00975C43"/>
    <w:rsid w:val="00981B76"/>
    <w:rsid w:val="00991DE9"/>
    <w:rsid w:val="009920D3"/>
    <w:rsid w:val="009925A7"/>
    <w:rsid w:val="009970A5"/>
    <w:rsid w:val="009A148C"/>
    <w:rsid w:val="009A310C"/>
    <w:rsid w:val="009A3927"/>
    <w:rsid w:val="009A5366"/>
    <w:rsid w:val="009A752E"/>
    <w:rsid w:val="009B40C9"/>
    <w:rsid w:val="009B4F1F"/>
    <w:rsid w:val="009B5DB8"/>
    <w:rsid w:val="009C2A26"/>
    <w:rsid w:val="009C581F"/>
    <w:rsid w:val="009D0886"/>
    <w:rsid w:val="009D201E"/>
    <w:rsid w:val="009D63C3"/>
    <w:rsid w:val="009E0CF3"/>
    <w:rsid w:val="009E0EB8"/>
    <w:rsid w:val="009E3C4D"/>
    <w:rsid w:val="009E62D3"/>
    <w:rsid w:val="009E678F"/>
    <w:rsid w:val="009F0273"/>
    <w:rsid w:val="009F262D"/>
    <w:rsid w:val="009F302A"/>
    <w:rsid w:val="00A044AC"/>
    <w:rsid w:val="00A050DB"/>
    <w:rsid w:val="00A07E42"/>
    <w:rsid w:val="00A223DA"/>
    <w:rsid w:val="00A25A90"/>
    <w:rsid w:val="00A40C85"/>
    <w:rsid w:val="00A40ECC"/>
    <w:rsid w:val="00A4150C"/>
    <w:rsid w:val="00A43C37"/>
    <w:rsid w:val="00A47C9C"/>
    <w:rsid w:val="00A5515C"/>
    <w:rsid w:val="00A565FE"/>
    <w:rsid w:val="00A570C2"/>
    <w:rsid w:val="00A6047B"/>
    <w:rsid w:val="00A62383"/>
    <w:rsid w:val="00A71953"/>
    <w:rsid w:val="00A737B2"/>
    <w:rsid w:val="00A7797B"/>
    <w:rsid w:val="00A8054F"/>
    <w:rsid w:val="00A80C65"/>
    <w:rsid w:val="00A82B65"/>
    <w:rsid w:val="00A83107"/>
    <w:rsid w:val="00A878CE"/>
    <w:rsid w:val="00A92575"/>
    <w:rsid w:val="00A92FCE"/>
    <w:rsid w:val="00A94D02"/>
    <w:rsid w:val="00A963C6"/>
    <w:rsid w:val="00AA2E4F"/>
    <w:rsid w:val="00AA3601"/>
    <w:rsid w:val="00AC13B4"/>
    <w:rsid w:val="00AC26D7"/>
    <w:rsid w:val="00AC4E6B"/>
    <w:rsid w:val="00AD1119"/>
    <w:rsid w:val="00AD5779"/>
    <w:rsid w:val="00AD690E"/>
    <w:rsid w:val="00AE0336"/>
    <w:rsid w:val="00AE2654"/>
    <w:rsid w:val="00AE7152"/>
    <w:rsid w:val="00AF1451"/>
    <w:rsid w:val="00AF368E"/>
    <w:rsid w:val="00B129F6"/>
    <w:rsid w:val="00B149E5"/>
    <w:rsid w:val="00B15D4F"/>
    <w:rsid w:val="00B206F3"/>
    <w:rsid w:val="00B23E93"/>
    <w:rsid w:val="00B26B68"/>
    <w:rsid w:val="00B309B7"/>
    <w:rsid w:val="00B3272B"/>
    <w:rsid w:val="00B32779"/>
    <w:rsid w:val="00B3423E"/>
    <w:rsid w:val="00B36385"/>
    <w:rsid w:val="00B37B9F"/>
    <w:rsid w:val="00B43BD0"/>
    <w:rsid w:val="00B45011"/>
    <w:rsid w:val="00B46C01"/>
    <w:rsid w:val="00B557BF"/>
    <w:rsid w:val="00B5668E"/>
    <w:rsid w:val="00B6066A"/>
    <w:rsid w:val="00B63C2E"/>
    <w:rsid w:val="00B65EB0"/>
    <w:rsid w:val="00B6624C"/>
    <w:rsid w:val="00B73A02"/>
    <w:rsid w:val="00B74D90"/>
    <w:rsid w:val="00B81197"/>
    <w:rsid w:val="00B81C6A"/>
    <w:rsid w:val="00B82AC9"/>
    <w:rsid w:val="00B8635A"/>
    <w:rsid w:val="00B87B67"/>
    <w:rsid w:val="00B973F6"/>
    <w:rsid w:val="00BB3FF2"/>
    <w:rsid w:val="00BB4450"/>
    <w:rsid w:val="00BB51D0"/>
    <w:rsid w:val="00BB5E13"/>
    <w:rsid w:val="00BC1D35"/>
    <w:rsid w:val="00BC6B74"/>
    <w:rsid w:val="00BC73B6"/>
    <w:rsid w:val="00BF1890"/>
    <w:rsid w:val="00C038EA"/>
    <w:rsid w:val="00C05AA5"/>
    <w:rsid w:val="00C13ABA"/>
    <w:rsid w:val="00C15B9D"/>
    <w:rsid w:val="00C21256"/>
    <w:rsid w:val="00C2257B"/>
    <w:rsid w:val="00C301CA"/>
    <w:rsid w:val="00C35EDA"/>
    <w:rsid w:val="00C3665F"/>
    <w:rsid w:val="00C37B13"/>
    <w:rsid w:val="00C42605"/>
    <w:rsid w:val="00C45812"/>
    <w:rsid w:val="00C51443"/>
    <w:rsid w:val="00C51585"/>
    <w:rsid w:val="00C525FE"/>
    <w:rsid w:val="00C54D49"/>
    <w:rsid w:val="00C56772"/>
    <w:rsid w:val="00C63A7A"/>
    <w:rsid w:val="00C646F3"/>
    <w:rsid w:val="00C72981"/>
    <w:rsid w:val="00C72C38"/>
    <w:rsid w:val="00C75D21"/>
    <w:rsid w:val="00C80079"/>
    <w:rsid w:val="00C82992"/>
    <w:rsid w:val="00C831F7"/>
    <w:rsid w:val="00C86244"/>
    <w:rsid w:val="00C922B1"/>
    <w:rsid w:val="00CA27DB"/>
    <w:rsid w:val="00CA3830"/>
    <w:rsid w:val="00CB277B"/>
    <w:rsid w:val="00CB6676"/>
    <w:rsid w:val="00CB6888"/>
    <w:rsid w:val="00CC1723"/>
    <w:rsid w:val="00CC5EB2"/>
    <w:rsid w:val="00CC5FEC"/>
    <w:rsid w:val="00CC67DF"/>
    <w:rsid w:val="00CC7343"/>
    <w:rsid w:val="00CD0E69"/>
    <w:rsid w:val="00CD2A10"/>
    <w:rsid w:val="00CD56EE"/>
    <w:rsid w:val="00CE01B8"/>
    <w:rsid w:val="00CE08F5"/>
    <w:rsid w:val="00CE11F6"/>
    <w:rsid w:val="00CE3874"/>
    <w:rsid w:val="00CE4E08"/>
    <w:rsid w:val="00CE63F6"/>
    <w:rsid w:val="00CE6CBC"/>
    <w:rsid w:val="00CF03B6"/>
    <w:rsid w:val="00CF2FBA"/>
    <w:rsid w:val="00CF42A8"/>
    <w:rsid w:val="00CF710D"/>
    <w:rsid w:val="00D011C3"/>
    <w:rsid w:val="00D0391E"/>
    <w:rsid w:val="00D045D0"/>
    <w:rsid w:val="00D05DBE"/>
    <w:rsid w:val="00D06D1E"/>
    <w:rsid w:val="00D127D5"/>
    <w:rsid w:val="00D13820"/>
    <w:rsid w:val="00D213CD"/>
    <w:rsid w:val="00D21C2C"/>
    <w:rsid w:val="00D24E51"/>
    <w:rsid w:val="00D26E76"/>
    <w:rsid w:val="00D32E81"/>
    <w:rsid w:val="00D3531D"/>
    <w:rsid w:val="00D353DE"/>
    <w:rsid w:val="00D357ED"/>
    <w:rsid w:val="00D37882"/>
    <w:rsid w:val="00D40047"/>
    <w:rsid w:val="00D4114E"/>
    <w:rsid w:val="00D43467"/>
    <w:rsid w:val="00D47AF6"/>
    <w:rsid w:val="00D528C4"/>
    <w:rsid w:val="00D62C61"/>
    <w:rsid w:val="00D646F2"/>
    <w:rsid w:val="00D67B4E"/>
    <w:rsid w:val="00D707D3"/>
    <w:rsid w:val="00D73F79"/>
    <w:rsid w:val="00D776CB"/>
    <w:rsid w:val="00D80242"/>
    <w:rsid w:val="00D802D9"/>
    <w:rsid w:val="00D8349F"/>
    <w:rsid w:val="00D83E58"/>
    <w:rsid w:val="00D92D04"/>
    <w:rsid w:val="00D94A48"/>
    <w:rsid w:val="00D9535A"/>
    <w:rsid w:val="00D96F51"/>
    <w:rsid w:val="00DA281B"/>
    <w:rsid w:val="00DA4C7D"/>
    <w:rsid w:val="00DA755F"/>
    <w:rsid w:val="00DB05B7"/>
    <w:rsid w:val="00DB1FC4"/>
    <w:rsid w:val="00DB2459"/>
    <w:rsid w:val="00DB4045"/>
    <w:rsid w:val="00DB507B"/>
    <w:rsid w:val="00DC1CFF"/>
    <w:rsid w:val="00DC2851"/>
    <w:rsid w:val="00DC344D"/>
    <w:rsid w:val="00DD09A6"/>
    <w:rsid w:val="00DD16FB"/>
    <w:rsid w:val="00DD5585"/>
    <w:rsid w:val="00DE1C10"/>
    <w:rsid w:val="00DE384A"/>
    <w:rsid w:val="00DE67B2"/>
    <w:rsid w:val="00DF2B5B"/>
    <w:rsid w:val="00DF3570"/>
    <w:rsid w:val="00DF59F4"/>
    <w:rsid w:val="00DF7883"/>
    <w:rsid w:val="00E00DCA"/>
    <w:rsid w:val="00E0487E"/>
    <w:rsid w:val="00E12EC2"/>
    <w:rsid w:val="00E13E71"/>
    <w:rsid w:val="00E14D40"/>
    <w:rsid w:val="00E21C70"/>
    <w:rsid w:val="00E22ADE"/>
    <w:rsid w:val="00E22AF6"/>
    <w:rsid w:val="00E23453"/>
    <w:rsid w:val="00E31CC4"/>
    <w:rsid w:val="00E3320C"/>
    <w:rsid w:val="00E3412C"/>
    <w:rsid w:val="00E3663E"/>
    <w:rsid w:val="00E40616"/>
    <w:rsid w:val="00E408E2"/>
    <w:rsid w:val="00E42269"/>
    <w:rsid w:val="00E479E1"/>
    <w:rsid w:val="00E47A74"/>
    <w:rsid w:val="00E50002"/>
    <w:rsid w:val="00E531A6"/>
    <w:rsid w:val="00E558B3"/>
    <w:rsid w:val="00E627B7"/>
    <w:rsid w:val="00E658E7"/>
    <w:rsid w:val="00E662FF"/>
    <w:rsid w:val="00E663BC"/>
    <w:rsid w:val="00E75AA1"/>
    <w:rsid w:val="00E761A3"/>
    <w:rsid w:val="00E80550"/>
    <w:rsid w:val="00E812A0"/>
    <w:rsid w:val="00E85964"/>
    <w:rsid w:val="00E87EAC"/>
    <w:rsid w:val="00E9324D"/>
    <w:rsid w:val="00E93473"/>
    <w:rsid w:val="00EA03D5"/>
    <w:rsid w:val="00EA3ED8"/>
    <w:rsid w:val="00EA593B"/>
    <w:rsid w:val="00EA6258"/>
    <w:rsid w:val="00EA69A2"/>
    <w:rsid w:val="00EB1D18"/>
    <w:rsid w:val="00EB4AC7"/>
    <w:rsid w:val="00EC2EEF"/>
    <w:rsid w:val="00EC63F3"/>
    <w:rsid w:val="00ED2108"/>
    <w:rsid w:val="00ED4879"/>
    <w:rsid w:val="00ED5AB9"/>
    <w:rsid w:val="00ED5BF4"/>
    <w:rsid w:val="00ED6C95"/>
    <w:rsid w:val="00EE3871"/>
    <w:rsid w:val="00EE6DD1"/>
    <w:rsid w:val="00EF6524"/>
    <w:rsid w:val="00F00BA3"/>
    <w:rsid w:val="00F04CC8"/>
    <w:rsid w:val="00F05D50"/>
    <w:rsid w:val="00F106E3"/>
    <w:rsid w:val="00F11D97"/>
    <w:rsid w:val="00F2295D"/>
    <w:rsid w:val="00F257E5"/>
    <w:rsid w:val="00F2614C"/>
    <w:rsid w:val="00F271D7"/>
    <w:rsid w:val="00F32B94"/>
    <w:rsid w:val="00F34C54"/>
    <w:rsid w:val="00F43E78"/>
    <w:rsid w:val="00F448E7"/>
    <w:rsid w:val="00F54032"/>
    <w:rsid w:val="00F55E0C"/>
    <w:rsid w:val="00F62212"/>
    <w:rsid w:val="00F62BF3"/>
    <w:rsid w:val="00F63498"/>
    <w:rsid w:val="00F65E00"/>
    <w:rsid w:val="00F77F1F"/>
    <w:rsid w:val="00F84BC7"/>
    <w:rsid w:val="00F85618"/>
    <w:rsid w:val="00F93996"/>
    <w:rsid w:val="00F93FD5"/>
    <w:rsid w:val="00F959B3"/>
    <w:rsid w:val="00FA526C"/>
    <w:rsid w:val="00FB3510"/>
    <w:rsid w:val="00FB372F"/>
    <w:rsid w:val="00FB5976"/>
    <w:rsid w:val="00FC21E3"/>
    <w:rsid w:val="00FC47B9"/>
    <w:rsid w:val="00FC6A2F"/>
    <w:rsid w:val="00FC73FB"/>
    <w:rsid w:val="00FD46FE"/>
    <w:rsid w:val="00FD6240"/>
    <w:rsid w:val="00FD7087"/>
    <w:rsid w:val="00FE1EBC"/>
    <w:rsid w:val="00FE25E0"/>
    <w:rsid w:val="00FE47C8"/>
    <w:rsid w:val="00FE4DDD"/>
    <w:rsid w:val="00FE71B6"/>
    <w:rsid w:val="00FF1677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DD6D-F881-4AEF-A65D-1040508C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1354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26</cp:revision>
  <cp:lastPrinted>2018-01-26T18:17:00Z</cp:lastPrinted>
  <dcterms:created xsi:type="dcterms:W3CDTF">2018-03-20T15:52:00Z</dcterms:created>
  <dcterms:modified xsi:type="dcterms:W3CDTF">2018-04-19T17:50:00Z</dcterms:modified>
</cp:coreProperties>
</file>