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</w:t>
      </w:r>
      <w:r w:rsidR="00204766">
        <w:rPr>
          <w:rFonts w:eastAsia="Cambria" w:cs="Times New Roman"/>
          <w:b/>
        </w:rPr>
        <w:t xml:space="preserve"> 90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F0D65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25</w:t>
            </w:r>
            <w:r w:rsidR="00B56824">
              <w:rPr>
                <w:rFonts w:eastAsia="Cambria" w:cs="Times New Roman"/>
              </w:rPr>
              <w:t>/04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B56824">
              <w:rPr>
                <w:rFonts w:eastAsia="Cambria" w:cs="Times New Roman"/>
              </w:rPr>
              <w:t>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9F0D65" w:rsidP="009F0D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10h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B56824" w:rsidP="00452A3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12h30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7771F2" w:rsidRPr="00E96F96" w:rsidTr="00D10625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D10625" w:rsidP="00D10625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Maríndia</w:t>
            </w:r>
            <w:proofErr w:type="spellEnd"/>
            <w:r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D10625" w:rsidRPr="00E96F96" w:rsidTr="008E3A1E">
        <w:tc>
          <w:tcPr>
            <w:tcW w:w="4669" w:type="dxa"/>
            <w:gridSpan w:val="3"/>
          </w:tcPr>
          <w:p w:rsidR="00D10625" w:rsidRDefault="00D10625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88" w:type="dxa"/>
            <w:gridSpan w:val="4"/>
          </w:tcPr>
          <w:p w:rsidR="00D10625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</w:tbl>
    <w:p w:rsidR="007C0120" w:rsidRDefault="007C0120" w:rsidP="00A43211">
      <w:pPr>
        <w:jc w:val="both"/>
        <w:rPr>
          <w:rFonts w:cs="Calibri"/>
          <w:b/>
        </w:rPr>
      </w:pPr>
    </w:p>
    <w:p w:rsidR="008F31DB" w:rsidRPr="00A43211" w:rsidRDefault="00072369" w:rsidP="006244DB">
      <w:pPr>
        <w:spacing w:after="0" w:line="240" w:lineRule="auto"/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Pr="00B042F0" w:rsidRDefault="00AF37FE" w:rsidP="006244DB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do quórum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042F0" w:rsidRDefault="00551B00" w:rsidP="00B042F0">
            <w:pPr>
              <w:pStyle w:val="PargrafodaLista"/>
              <w:ind w:left="0"/>
              <w:jc w:val="both"/>
              <w:rPr>
                <w:rFonts w:ascii="Calibri" w:hAnsi="Calibri" w:cs="Calibri"/>
                <w:highlight w:val="yellow"/>
              </w:rPr>
            </w:pPr>
            <w:r w:rsidRPr="00B042F0">
              <w:rPr>
                <w:rFonts w:ascii="Calibri" w:hAnsi="Calibri" w:cs="Calibri"/>
              </w:rPr>
              <w:t>Verificado o quórum, a reunião é iniciada. Registra-se a ausência dos Cons. Márcio Lontra e Efreu Quintana.</w:t>
            </w:r>
          </w:p>
        </w:tc>
      </w:tr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B042F0" w:rsidRDefault="00551B0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B042F0"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F37FE" w:rsidRPr="00B042F0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da pauta e inclusão de assuntos extras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B042F0" w:rsidRDefault="00551B0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B042F0">
              <w:rPr>
                <w:rFonts w:ascii="Calibri" w:hAnsi="Calibri" w:cs="Calibri"/>
              </w:rPr>
              <w:t>Não há assuntos extras a serem tratados.</w:t>
            </w:r>
          </w:p>
        </w:tc>
      </w:tr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B042F0" w:rsidRDefault="00551B0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B042F0"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ind w:left="714"/>
        <w:rPr>
          <w:rFonts w:ascii="Calibri" w:hAnsi="Calibri" w:cs="Calibri"/>
          <w:b/>
        </w:rPr>
      </w:pPr>
    </w:p>
    <w:p w:rsidR="002B396B" w:rsidRPr="00B042F0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Aprovação </w:t>
      </w:r>
      <w:r w:rsidR="00D135B9" w:rsidRPr="00B042F0">
        <w:rPr>
          <w:rFonts w:ascii="Calibri" w:hAnsi="Calibri" w:cs="Calibri"/>
          <w:b/>
        </w:rPr>
        <w:t>da súmula da reunião anterior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B042F0" w:rsidTr="00FD3CDC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B042F0" w:rsidRDefault="00551B0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B042F0">
              <w:rPr>
                <w:rFonts w:ascii="Calibri" w:hAnsi="Calibri" w:cs="Calibri"/>
              </w:rPr>
              <w:t>A súmula foi lida e assinada pelo Coordenador.</w:t>
            </w:r>
          </w:p>
        </w:tc>
      </w:tr>
      <w:tr w:rsidR="00721F33" w:rsidRPr="00B042F0" w:rsidTr="00FD3CDC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B042F0" w:rsidRDefault="00551B0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B042F0"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57332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Comunicações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042F0" w:rsidRDefault="00B042F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 virtude da duração das duas últimas Sessões Plenárias, o Coordenador informa que na próxima reunião do Conselho Diretor sugerirá que a Plenária seja realizada em dois turnos, a fim de que não seja tão extensa, sem intervalo.</w:t>
            </w:r>
          </w:p>
          <w:p w:rsidR="00E537E0" w:rsidRDefault="00B042F0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Registra que esta possibilidade está prevista no Art. 77, parágrafo 2º do Regimento Interno.</w:t>
            </w:r>
            <w:r w:rsidR="00552864" w:rsidRPr="00B042F0">
              <w:rPr>
                <w:rFonts w:ascii="Calibri" w:hAnsi="Calibri" w:cs="Calibri"/>
              </w:rPr>
              <w:t xml:space="preserve"> </w:t>
            </w:r>
          </w:p>
          <w:p w:rsidR="00A4732C" w:rsidRPr="00B042F0" w:rsidRDefault="00A4732C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próxima reunião trará o encaminhamento dado pelo Conselho Diretor.</w:t>
            </w:r>
          </w:p>
        </w:tc>
      </w:tr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B042F0" w:rsidRDefault="00A4732C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E537E0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Ordem do dia</w:t>
      </w:r>
      <w:r w:rsidR="009F0D65" w:rsidRPr="00B042F0">
        <w:rPr>
          <w:rFonts w:ascii="Calibri" w:hAnsi="Calibri" w:cs="Calibri"/>
          <w:b/>
        </w:rPr>
        <w:t>.</w:t>
      </w:r>
    </w:p>
    <w:p w:rsidR="00D10625" w:rsidRPr="00B042F0" w:rsidRDefault="00D10625" w:rsidP="00B042F0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5.1 </w:t>
      </w:r>
      <w:r w:rsidR="009F0D65" w:rsidRPr="00B042F0">
        <w:rPr>
          <w:rFonts w:ascii="Calibri" w:hAnsi="Calibri" w:cs="Calibri"/>
          <w:b/>
        </w:rPr>
        <w:t>Retorno dos agendamentos junto às IES.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B042F0" w:rsidTr="0071028E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7149B" w:rsidRPr="00B042F0" w:rsidRDefault="00050269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B042F0">
              <w:rPr>
                <w:rFonts w:ascii="Calibri" w:hAnsi="Calibri" w:cs="Calibri"/>
              </w:rPr>
              <w:t xml:space="preserve">A </w:t>
            </w:r>
            <w:r w:rsidR="00A4732C">
              <w:rPr>
                <w:rFonts w:ascii="Calibri" w:hAnsi="Calibri" w:cs="Calibri"/>
              </w:rPr>
              <w:t xml:space="preserve">Assistente Administrativa </w:t>
            </w:r>
            <w:r w:rsidRPr="00B042F0">
              <w:rPr>
                <w:rFonts w:ascii="Calibri" w:hAnsi="Calibri" w:cs="Calibri"/>
              </w:rPr>
              <w:t xml:space="preserve">Bianca </w:t>
            </w:r>
            <w:r w:rsidR="00A4732C">
              <w:rPr>
                <w:rFonts w:ascii="Calibri" w:hAnsi="Calibri" w:cs="Calibri"/>
              </w:rPr>
              <w:t xml:space="preserve">diz que fez contato com a UNICRUZ acerca da data da visita dos estudantes à sede do CAU/RS. A visita se dará no dia 17/05, e contará com a presença dos formandos estudantes da disciplina de Ética. Desta forma, propõe a realização de uma palestra da Comissão às 11h. O Coordenador e </w:t>
            </w:r>
            <w:proofErr w:type="gramStart"/>
            <w:r w:rsidR="00A4732C">
              <w:rPr>
                <w:rFonts w:ascii="Calibri" w:hAnsi="Calibri" w:cs="Calibri"/>
              </w:rPr>
              <w:t>o  Conselheiro</w:t>
            </w:r>
            <w:proofErr w:type="gramEnd"/>
            <w:r w:rsidR="00A4732C">
              <w:rPr>
                <w:rFonts w:ascii="Calibri" w:hAnsi="Calibri" w:cs="Calibri"/>
              </w:rPr>
              <w:t xml:space="preserve"> Rui Mineiro confirmam participação. </w:t>
            </w:r>
          </w:p>
          <w:p w:rsidR="00551B00" w:rsidRPr="00B042F0" w:rsidRDefault="00A4732C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Ainda, a Bianca informa que a UNICRUZ confirmou palestra na IES no dia </w:t>
            </w:r>
            <w:r w:rsidR="00050269" w:rsidRPr="00B042F0">
              <w:rPr>
                <w:rFonts w:ascii="Calibri" w:hAnsi="Calibri" w:cs="Calibri"/>
              </w:rPr>
              <w:t>08/06</w:t>
            </w:r>
            <w:r>
              <w:rPr>
                <w:rFonts w:ascii="Calibri" w:hAnsi="Calibri" w:cs="Calibri"/>
              </w:rPr>
              <w:t>, ressaltando que será destinada à um grupo diferente de alunos.</w:t>
            </w:r>
          </w:p>
        </w:tc>
      </w:tr>
      <w:tr w:rsidR="0077149B" w:rsidRPr="00B042F0" w:rsidTr="0071028E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B042F0" w:rsidRDefault="00A4732C" w:rsidP="006244DB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GETEC – Bianca: providenciar convocações e org</w:t>
            </w:r>
            <w:r w:rsidR="006244DB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nização da palestra.</w:t>
            </w:r>
          </w:p>
        </w:tc>
      </w:tr>
    </w:tbl>
    <w:p w:rsidR="0077149B" w:rsidRPr="00B042F0" w:rsidRDefault="0077149B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D10625" w:rsidRPr="00B042F0" w:rsidRDefault="00D10625" w:rsidP="00B042F0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5.2 </w:t>
      </w:r>
      <w:r w:rsidR="009F0D65" w:rsidRPr="00B042F0">
        <w:rPr>
          <w:rFonts w:ascii="Calibri" w:hAnsi="Calibri" w:cs="Calibri"/>
          <w:b/>
        </w:rPr>
        <w:t>Seminário Regional CED-CAU/BR – Região Sudeste, dias 18 e 19 de maio.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B042F0" w:rsidTr="0071028E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51B00" w:rsidRPr="00B042F0" w:rsidRDefault="00A4732C" w:rsidP="00A4732C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Fica definida a participação de todos os Conselheiros titulares, a princípio indo no dia 18/05 e retornando no dia 20/05, a fim de que atendam a programação. A Comissão solicita à Assistente Administrativa Bianca que providencie os trâmites necessários para a viagem.</w:t>
            </w:r>
          </w:p>
        </w:tc>
      </w:tr>
      <w:tr w:rsidR="0077149B" w:rsidRPr="00B042F0" w:rsidTr="0071028E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B042F0" w:rsidRDefault="00A4732C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GETEC – Bianca: providenciar as convocações e encaminhamentos para a participação dos Conselheiros. </w:t>
            </w:r>
          </w:p>
        </w:tc>
      </w:tr>
    </w:tbl>
    <w:p w:rsidR="00A43211" w:rsidRPr="00B042F0" w:rsidRDefault="00A43211" w:rsidP="00B042F0">
      <w:pPr>
        <w:pStyle w:val="PargrafodaLista"/>
        <w:spacing w:after="0" w:line="240" w:lineRule="auto"/>
        <w:ind w:left="714"/>
        <w:rPr>
          <w:rFonts w:ascii="Calibri" w:hAnsi="Calibri" w:cs="Calibri"/>
          <w:b/>
        </w:rPr>
      </w:pPr>
    </w:p>
    <w:p w:rsidR="009F0D65" w:rsidRPr="00B042F0" w:rsidRDefault="009F0D65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Análise de processos.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F0D65" w:rsidRPr="00B042F0" w:rsidTr="00E8487B">
        <w:tc>
          <w:tcPr>
            <w:tcW w:w="1985" w:type="dxa"/>
            <w:vAlign w:val="center"/>
          </w:tcPr>
          <w:p w:rsidR="009F0D65" w:rsidRPr="00B042F0" w:rsidRDefault="009F0D65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040FC" w:rsidRPr="00FB32C2" w:rsidRDefault="007040FC" w:rsidP="007040FC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B32C2">
              <w:rPr>
                <w:rFonts w:cs="Calibri"/>
                <w:u w:val="single"/>
              </w:rPr>
              <w:t xml:space="preserve">Processos para análise do </w:t>
            </w:r>
            <w:r w:rsidRPr="00FB32C2">
              <w:rPr>
                <w:rFonts w:eastAsia="Times New Roman"/>
                <w:bCs/>
                <w:color w:val="000000"/>
                <w:u w:val="single"/>
                <w:lang w:eastAsia="pt-BR"/>
              </w:rPr>
              <w:t>Conselheiro Marcelo Maia:</w:t>
            </w:r>
          </w:p>
          <w:p w:rsidR="007040FC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</w:pPr>
            <w:r>
              <w:t>Processo nº 164118/2014 – assinado termo de arquivamento do processo. Desativar denúncia, arquivar protocolo e finalizar processo no módulo ético do SICCAU.</w:t>
            </w:r>
          </w:p>
          <w:p w:rsidR="007040FC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</w:pPr>
            <w:r>
              <w:t>Denúncia nº 9027 – Protocolo nº 405807/2016 – assinado termo de arquivamento da denúncia. Desativar denúncia e arquivar protocolo no SICCAU.</w:t>
            </w:r>
          </w:p>
          <w:p w:rsidR="007040FC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</w:pPr>
            <w:r>
              <w:t>Denúncia nº 5103 - Protocolo nº 337095/2016 – Comissão assinou deliberação inadmitindo a presente denúncia. Enviar ofício às partes.</w:t>
            </w:r>
          </w:p>
          <w:p w:rsidR="007040FC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</w:pPr>
            <w:r>
              <w:t>Denúncia nº 6968 – Protocolo nº 412645/2016 – Comissão solicitou manifestação expressa da denunciante, para fins de inadmissão da denúncia.</w:t>
            </w:r>
          </w:p>
          <w:p w:rsidR="007040FC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</w:pPr>
            <w:r>
              <w:t>Processo nº 204282/2014 – Conselheiro relator, Marcelo Petrucci Maia, levou o processo em carga, para fins de elaboração do relatório e parecer.</w:t>
            </w:r>
          </w:p>
          <w:p w:rsidR="007040FC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</w:pPr>
            <w:r>
              <w:t>Processo nº 412822/2016 – Conselheiro relator, Marcelo Petrucci Maia, solicitou diligência: entrar em contato com o denunciado, por telefone ou e-mail, para que ele anexe documento legível referente à perícia juntada aos autos às fls. 110 a 128.</w:t>
            </w:r>
          </w:p>
          <w:p w:rsidR="007040FC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</w:pPr>
            <w:r>
              <w:t>Processo nº 65334/2013 – processo foi apreciado pelo relator.</w:t>
            </w:r>
          </w:p>
          <w:p w:rsidR="007040FC" w:rsidRDefault="007040FC" w:rsidP="00B042F0">
            <w:pPr>
              <w:ind w:firstLine="318"/>
              <w:jc w:val="both"/>
              <w:rPr>
                <w:rFonts w:ascii="Calibri" w:hAnsi="Calibri" w:cs="Calibri"/>
                <w:b/>
              </w:rPr>
            </w:pPr>
          </w:p>
          <w:p w:rsidR="007040FC" w:rsidRDefault="007040FC" w:rsidP="007040FC">
            <w:pPr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Cons. Rui Mineiro:</w:t>
            </w:r>
          </w:p>
          <w:p w:rsidR="007040FC" w:rsidRPr="004F6342" w:rsidRDefault="007040FC" w:rsidP="007040FC">
            <w:pPr>
              <w:pStyle w:val="PargrafodaLista"/>
              <w:numPr>
                <w:ilvl w:val="0"/>
                <w:numId w:val="26"/>
              </w:numPr>
              <w:ind w:left="175" w:hanging="175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7040FC">
              <w:rPr>
                <w:rFonts w:eastAsia="Times New Roman"/>
                <w:bCs/>
                <w:color w:val="000000"/>
                <w:lang w:eastAsia="pt-BR"/>
              </w:rPr>
              <w:t xml:space="preserve">Processo nº 53927/2013 – </w:t>
            </w:r>
            <w:r>
              <w:t>Conselheiro relator, Rui Mineiro, levou o processo em carga, para fins de elaboração do relatório e parecer.</w:t>
            </w:r>
          </w:p>
          <w:p w:rsidR="004F6342" w:rsidRDefault="004F6342" w:rsidP="004F6342">
            <w:pPr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4F6342" w:rsidRPr="004F6342" w:rsidRDefault="004F6342" w:rsidP="004F6342">
            <w:pPr>
              <w:suppressLineNumber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</w:t>
            </w:r>
            <w:r w:rsidRPr="004F6342">
              <w:rPr>
                <w:rFonts w:ascii="Calibri" w:hAnsi="Calibri" w:cs="Calibri"/>
              </w:rPr>
              <w:t>Coord</w:t>
            </w:r>
            <w:r>
              <w:rPr>
                <w:rFonts w:ascii="Calibri" w:hAnsi="Calibri" w:cs="Calibri"/>
              </w:rPr>
              <w:t>.</w:t>
            </w:r>
            <w:r w:rsidRPr="004F6342">
              <w:rPr>
                <w:rFonts w:ascii="Calibri" w:hAnsi="Calibri" w:cs="Calibri"/>
              </w:rPr>
              <w:t xml:space="preserve"> Marcelo solicitou à Assessoria da CED a redação de uma minuta de modelo de relatório, parecer e deliberação, para servir de texto-base aos processos oriundos do CREA/RS, nos quais incidiu a prescrição intercorrente.</w:t>
            </w:r>
          </w:p>
          <w:p w:rsidR="004F6342" w:rsidRPr="004F6342" w:rsidRDefault="004F6342" w:rsidP="004F6342">
            <w:pPr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</w:tc>
      </w:tr>
      <w:tr w:rsidR="009F0D65" w:rsidRPr="00B042F0" w:rsidTr="00E8487B">
        <w:tc>
          <w:tcPr>
            <w:tcW w:w="1985" w:type="dxa"/>
            <w:vAlign w:val="center"/>
          </w:tcPr>
          <w:p w:rsidR="009F0D65" w:rsidRPr="00B042F0" w:rsidRDefault="009F0D65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F0D65" w:rsidRDefault="007040FC" w:rsidP="00B042F0">
            <w:pPr>
              <w:jc w:val="both"/>
            </w:pPr>
            <w:r w:rsidRPr="00FB32C2">
              <w:t>Unidade de Ética</w:t>
            </w:r>
            <w:r>
              <w:t xml:space="preserve">: </w:t>
            </w:r>
            <w:r w:rsidRPr="00FB32C2">
              <w:t>proceder aos encaminhamentos dados pela Comissão.</w:t>
            </w:r>
          </w:p>
          <w:p w:rsidR="004F6342" w:rsidRPr="00B042F0" w:rsidRDefault="004F6342" w:rsidP="00B042F0">
            <w:pPr>
              <w:jc w:val="both"/>
              <w:rPr>
                <w:rFonts w:ascii="Calibri" w:hAnsi="Calibri" w:cs="Calibri"/>
              </w:rPr>
            </w:pPr>
            <w:r>
              <w:t>Assessoria da Comissão: elaborar minuta de relatório, parecer e deliberação para processos oriundos do CREA (</w:t>
            </w:r>
            <w:r w:rsidRPr="004F6342">
              <w:rPr>
                <w:rFonts w:ascii="Calibri" w:hAnsi="Calibri" w:cs="Calibri"/>
              </w:rPr>
              <w:t>prescrição intercorrente</w:t>
            </w:r>
            <w:r>
              <w:rPr>
                <w:rFonts w:ascii="Calibri" w:hAnsi="Calibri" w:cs="Calibri"/>
              </w:rPr>
              <w:t>).</w:t>
            </w:r>
          </w:p>
        </w:tc>
      </w:tr>
    </w:tbl>
    <w:p w:rsidR="007040FC" w:rsidRPr="00037F08" w:rsidRDefault="007040FC" w:rsidP="006244DB">
      <w:pPr>
        <w:jc w:val="both"/>
        <w:rPr>
          <w:vanish/>
        </w:rPr>
      </w:pPr>
    </w:p>
    <w:p w:rsidR="007040FC" w:rsidRPr="00E8260F" w:rsidRDefault="007040FC" w:rsidP="007040FC">
      <w:pPr>
        <w:jc w:val="both"/>
        <w:rPr>
          <w:vanish/>
        </w:rPr>
      </w:pPr>
    </w:p>
    <w:p w:rsidR="007040FC" w:rsidRPr="00037F08" w:rsidRDefault="007040FC" w:rsidP="007040FC">
      <w:pPr>
        <w:jc w:val="both"/>
        <w:rPr>
          <w:vanish/>
        </w:rPr>
      </w:pPr>
    </w:p>
    <w:p w:rsidR="006244DB" w:rsidRDefault="006244DB" w:rsidP="006244DB">
      <w:pPr>
        <w:pStyle w:val="PargrafodaLista"/>
        <w:tabs>
          <w:tab w:val="left" w:pos="284"/>
        </w:tabs>
        <w:spacing w:after="0" w:line="240" w:lineRule="auto"/>
        <w:ind w:left="0"/>
        <w:rPr>
          <w:rFonts w:ascii="Calibri" w:hAnsi="Calibri" w:cs="Calibri"/>
          <w:b/>
        </w:rPr>
      </w:pPr>
    </w:p>
    <w:p w:rsidR="00B26BCA" w:rsidRDefault="009F0D65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A</w:t>
      </w:r>
      <w:r w:rsidR="00B26BCA" w:rsidRPr="00B042F0">
        <w:rPr>
          <w:rFonts w:ascii="Calibri" w:hAnsi="Calibri" w:cs="Calibri"/>
          <w:b/>
        </w:rPr>
        <w:t>ssuntos gerais</w:t>
      </w:r>
      <w:r w:rsidR="00D10625" w:rsidRPr="00B042F0">
        <w:rPr>
          <w:rFonts w:ascii="Calibri" w:hAnsi="Calibri" w:cs="Calibri"/>
          <w:b/>
        </w:rPr>
        <w:t xml:space="preserve">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B042F0" w:rsidTr="005B63D8">
        <w:tc>
          <w:tcPr>
            <w:tcW w:w="1985" w:type="dxa"/>
            <w:vAlign w:val="center"/>
          </w:tcPr>
          <w:p w:rsidR="00B26BCA" w:rsidRPr="00B042F0" w:rsidRDefault="00B26BCA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26BCA" w:rsidRPr="00B042F0" w:rsidRDefault="00552864" w:rsidP="00A4732C">
            <w:pPr>
              <w:jc w:val="both"/>
              <w:rPr>
                <w:rFonts w:ascii="Calibri" w:hAnsi="Calibri" w:cs="Calibri"/>
              </w:rPr>
            </w:pPr>
            <w:r w:rsidRPr="00B042F0">
              <w:rPr>
                <w:rFonts w:ascii="Calibri" w:hAnsi="Calibri" w:cs="Calibri"/>
              </w:rPr>
              <w:t xml:space="preserve">A Comissão decide que </w:t>
            </w:r>
            <w:r w:rsidR="00A4732C">
              <w:rPr>
                <w:rFonts w:ascii="Calibri" w:hAnsi="Calibri" w:cs="Calibri"/>
              </w:rPr>
              <w:t xml:space="preserve">os </w:t>
            </w:r>
            <w:r w:rsidR="00A4732C" w:rsidRPr="00B042F0">
              <w:rPr>
                <w:rFonts w:ascii="Calibri" w:hAnsi="Calibri" w:cs="Calibri"/>
              </w:rPr>
              <w:t xml:space="preserve">Conselheiros Rui Mineiro e Marcelo Maia </w:t>
            </w:r>
            <w:r w:rsidRPr="00B042F0">
              <w:rPr>
                <w:rFonts w:ascii="Calibri" w:hAnsi="Calibri" w:cs="Calibri"/>
              </w:rPr>
              <w:t>participarão do evento “Encontros CAU/RS” em Caxias do Sul, dias 04 e 05/05</w:t>
            </w:r>
            <w:r w:rsidR="00A4732C">
              <w:rPr>
                <w:rFonts w:ascii="Calibri" w:hAnsi="Calibri" w:cs="Calibri"/>
              </w:rPr>
              <w:t>.</w:t>
            </w:r>
            <w:r w:rsidRPr="00B042F0">
              <w:rPr>
                <w:rFonts w:ascii="Calibri" w:hAnsi="Calibri" w:cs="Calibri"/>
              </w:rPr>
              <w:t xml:space="preserve"> Em contato telefônico com o Cons. Márcia Lontra, o mesmo informou que não participará.</w:t>
            </w:r>
          </w:p>
        </w:tc>
      </w:tr>
      <w:tr w:rsidR="00B26BCA" w:rsidRPr="00B042F0" w:rsidTr="005B63D8">
        <w:tc>
          <w:tcPr>
            <w:tcW w:w="1985" w:type="dxa"/>
            <w:vAlign w:val="center"/>
          </w:tcPr>
          <w:p w:rsidR="00B26BCA" w:rsidRPr="00B042F0" w:rsidRDefault="00B26BCA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B042F0" w:rsidRDefault="00A4732C" w:rsidP="00B042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734ECB" w:rsidRDefault="00734ECB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734ECB" w:rsidRDefault="00734ECB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734ECB" w:rsidRDefault="00734ECB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734ECB" w:rsidRDefault="00734ECB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6F3755" w:rsidRPr="00E96F96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176844" w:rsidRPr="00E96F96" w:rsidRDefault="00120632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176844" w:rsidRPr="00E96F96" w:rsidSect="004F6342">
      <w:headerReference w:type="default" r:id="rId8"/>
      <w:footerReference w:type="default" r:id="rId9"/>
      <w:pgSz w:w="11906" w:h="16838"/>
      <w:pgMar w:top="2977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966255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CB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918371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03F3"/>
    <w:multiLevelType w:val="hybridMultilevel"/>
    <w:tmpl w:val="DBA282EC"/>
    <w:lvl w:ilvl="0" w:tplc="98905D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8"/>
  </w:num>
  <w:num w:numId="5">
    <w:abstractNumId w:val="24"/>
  </w:num>
  <w:num w:numId="6">
    <w:abstractNumId w:val="22"/>
  </w:num>
  <w:num w:numId="7">
    <w:abstractNumId w:val="5"/>
  </w:num>
  <w:num w:numId="8">
    <w:abstractNumId w:val="15"/>
  </w:num>
  <w:num w:numId="9">
    <w:abstractNumId w:val="16"/>
  </w:num>
  <w:num w:numId="10">
    <w:abstractNumId w:val="23"/>
  </w:num>
  <w:num w:numId="11">
    <w:abstractNumId w:val="4"/>
  </w:num>
  <w:num w:numId="12">
    <w:abstractNumId w:val="12"/>
  </w:num>
  <w:num w:numId="13">
    <w:abstractNumId w:val="17"/>
  </w:num>
  <w:num w:numId="14">
    <w:abstractNumId w:val="19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5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269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342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DB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0FC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4ECB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6824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039E-4C1C-4931-AC30-B40184D4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870</cp:revision>
  <cp:lastPrinted>2017-03-10T18:22:00Z</cp:lastPrinted>
  <dcterms:created xsi:type="dcterms:W3CDTF">2016-06-07T12:44:00Z</dcterms:created>
  <dcterms:modified xsi:type="dcterms:W3CDTF">2017-05-10T20:44:00Z</dcterms:modified>
</cp:coreProperties>
</file>