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3657E9" w:rsidP="003657E9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196839/2014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A20BF1" w:rsidP="00FE7FD1">
            <w:pPr>
              <w:tabs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Ofício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F958A7" w:rsidP="00A20BF1">
            <w:pPr>
              <w:tabs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958A7">
              <w:rPr>
                <w:rFonts w:asciiTheme="minorHAnsi" w:hAnsiTheme="minorHAnsi"/>
                <w:sz w:val="22"/>
                <w:szCs w:val="22"/>
              </w:rPr>
              <w:t>ARQ</w:t>
            </w:r>
            <w:r w:rsidR="00A621D6">
              <w:rPr>
                <w:rFonts w:asciiTheme="minorHAnsi" w:hAnsiTheme="minorHAnsi"/>
                <w:sz w:val="22"/>
                <w:szCs w:val="22"/>
              </w:rPr>
              <w:t>.</w:t>
            </w:r>
            <w:r w:rsidRPr="00F958A7">
              <w:rPr>
                <w:rFonts w:asciiTheme="minorHAnsi" w:hAnsiTheme="minorHAnsi"/>
                <w:sz w:val="22"/>
                <w:szCs w:val="22"/>
              </w:rPr>
              <w:t xml:space="preserve"> E URB. </w:t>
            </w:r>
            <w:r w:rsidR="003657E9">
              <w:rPr>
                <w:rFonts w:asciiTheme="minorHAnsi" w:hAnsiTheme="minorHAnsi"/>
                <w:sz w:val="22"/>
                <w:szCs w:val="22"/>
              </w:rPr>
              <w:t>L. A. S.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D80C00" w:rsidP="00D80C00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F958A7" w:rsidRPr="00F958A7">
              <w:rPr>
                <w:rFonts w:ascii="Calibri" w:hAnsi="Calibri"/>
                <w:sz w:val="22"/>
                <w:szCs w:val="22"/>
              </w:rPr>
              <w:t>/</w:t>
            </w:r>
            <w:r w:rsidR="00F958A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F958A7">
              <w:rPr>
                <w:rFonts w:ascii="Calibri" w:hAnsi="Calibri"/>
                <w:sz w:val="22"/>
                <w:szCs w:val="22"/>
              </w:rPr>
              <w:t>/2017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Marcelo Petrucci Maia</w:t>
            </w:r>
          </w:p>
          <w:p w:rsidR="003657E9" w:rsidRPr="00F958A7" w:rsidRDefault="003657E9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958A7" w:rsidRPr="003F3A62" w:rsidTr="00FE7FD1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958A7" w:rsidRPr="00F958A7" w:rsidRDefault="00F958A7" w:rsidP="0074493F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58A7">
              <w:rPr>
                <w:rFonts w:ascii="Calibri" w:hAnsi="Calibri"/>
                <w:b/>
                <w:sz w:val="22"/>
                <w:szCs w:val="22"/>
              </w:rPr>
              <w:t xml:space="preserve">DELIBERAÇÃO Nº </w:t>
            </w:r>
            <w:r w:rsidR="0074493F">
              <w:rPr>
                <w:rFonts w:ascii="Calibri" w:hAnsi="Calibri"/>
                <w:b/>
                <w:sz w:val="22"/>
                <w:szCs w:val="22"/>
              </w:rPr>
              <w:t>006/</w:t>
            </w:r>
            <w:bookmarkStart w:id="0" w:name="_GoBack"/>
            <w:bookmarkEnd w:id="0"/>
            <w:r w:rsidRPr="00F958A7">
              <w:rPr>
                <w:rFonts w:ascii="Calibri" w:hAnsi="Calibri"/>
                <w:b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A81165">
              <w:rPr>
                <w:rFonts w:ascii="Calibri" w:hAnsi="Calibri"/>
                <w:b/>
                <w:sz w:val="22"/>
                <w:szCs w:val="22"/>
              </w:rPr>
              <w:t xml:space="preserve"> – CED-</w:t>
            </w:r>
            <w:r w:rsidRPr="00F958A7">
              <w:rPr>
                <w:rFonts w:ascii="Calibri" w:hAnsi="Calibri"/>
                <w:b/>
                <w:sz w:val="22"/>
                <w:szCs w:val="22"/>
              </w:rPr>
              <w:t>CAU/RS</w:t>
            </w:r>
          </w:p>
        </w:tc>
      </w:tr>
    </w:tbl>
    <w:p w:rsidR="00A20BF1" w:rsidRDefault="00F958A7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A COMISSÃO DE ÉTICA E DISCIPLINA – CED-CAU/RS, reunida ordinariamente em Porto Alegre/RS, na sede do CAU/RS, no dia </w:t>
      </w:r>
      <w:r w:rsidR="00C317EA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de </w:t>
      </w:r>
      <w:r w:rsidR="00C317EA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de 2017</w:t>
      </w:r>
      <w:r w:rsidRPr="003F3A62">
        <w:rPr>
          <w:rFonts w:ascii="Calibri" w:hAnsi="Calibri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DB6D69" w:rsidRPr="003F3A62" w:rsidRDefault="00DB6D69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F958A7" w:rsidRDefault="00F958A7" w:rsidP="00E611F7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>Considerando que não há requerimento de caráter reservado da Sessão Plenária, previsto no art. 28, §1º</w:t>
      </w:r>
      <w:r>
        <w:rPr>
          <w:rFonts w:ascii="Calibri" w:hAnsi="Calibri"/>
          <w:sz w:val="22"/>
          <w:szCs w:val="22"/>
        </w:rPr>
        <w:t>,</w:t>
      </w:r>
      <w:r w:rsidRPr="003F3A62">
        <w:rPr>
          <w:rFonts w:ascii="Calibri" w:hAnsi="Calibri"/>
          <w:sz w:val="22"/>
          <w:szCs w:val="22"/>
        </w:rPr>
        <w:t xml:space="preserve">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E611F7" w:rsidRPr="003F3A62" w:rsidRDefault="00E611F7" w:rsidP="00E611F7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F958A7" w:rsidRDefault="00F958A7" w:rsidP="00A621D6">
      <w:pPr>
        <w:tabs>
          <w:tab w:val="left" w:pos="1418"/>
        </w:tabs>
        <w:jc w:val="both"/>
        <w:rPr>
          <w:rFonts w:ascii="Calibri" w:hAnsi="Calibri"/>
          <w:b/>
          <w:sz w:val="22"/>
          <w:szCs w:val="22"/>
        </w:rPr>
      </w:pPr>
      <w:r w:rsidRPr="003F3A62">
        <w:rPr>
          <w:rFonts w:ascii="Calibri" w:hAnsi="Calibri"/>
          <w:b/>
          <w:sz w:val="22"/>
          <w:szCs w:val="22"/>
        </w:rPr>
        <w:t>DELIBEROU:</w:t>
      </w:r>
    </w:p>
    <w:p w:rsidR="00A20BF1" w:rsidRPr="003F3A62" w:rsidRDefault="00A20BF1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3657E9" w:rsidRDefault="00F958A7" w:rsidP="003657E9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Aprovar, por unanimidade, o </w:t>
      </w:r>
      <w:r>
        <w:rPr>
          <w:rFonts w:ascii="Calibri" w:hAnsi="Calibri"/>
          <w:sz w:val="22"/>
          <w:szCs w:val="22"/>
        </w:rPr>
        <w:t>voto</w:t>
      </w:r>
      <w:r w:rsidRPr="003F3A62">
        <w:rPr>
          <w:rFonts w:ascii="Calibri" w:hAnsi="Calibri"/>
          <w:sz w:val="22"/>
          <w:szCs w:val="22"/>
        </w:rPr>
        <w:t xml:space="preserve"> do Conselheiro Relator, nos seguintes termos:</w:t>
      </w:r>
    </w:p>
    <w:p w:rsidR="003657E9" w:rsidRDefault="003657E9" w:rsidP="003657E9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</w:p>
    <w:p w:rsidR="003657E9" w:rsidRDefault="003657E9" w:rsidP="003657E9">
      <w:pPr>
        <w:pStyle w:val="Normal1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C131C2">
        <w:rPr>
          <w:rFonts w:ascii="Times New Roman" w:hAnsi="Times New Roman" w:cs="Times New Roman"/>
        </w:rPr>
        <w:t xml:space="preserve">Considerando que o profissional efetivamente cometeu a infração pela qual foi denunciado, inclusive reconhecendo em audiência que não pagou as taxas dos </w:t>
      </w:r>
      <w:proofErr w:type="spellStart"/>
      <w:r w:rsidRPr="00C131C2">
        <w:rPr>
          <w:rFonts w:ascii="Times New Roman" w:hAnsi="Times New Roman" w:cs="Times New Roman"/>
        </w:rPr>
        <w:t>RRTs</w:t>
      </w:r>
      <w:proofErr w:type="spellEnd"/>
      <w:r w:rsidRPr="00C131C2">
        <w:rPr>
          <w:rFonts w:ascii="Times New Roman" w:hAnsi="Times New Roman" w:cs="Times New Roman"/>
        </w:rPr>
        <w:t xml:space="preserve"> exigidos por esquecimento, ou seja, demonstrou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131C2">
        <w:rPr>
          <w:rFonts w:ascii="Times New Roman" w:hAnsi="Times New Roman" w:cs="Times New Roman"/>
        </w:rPr>
        <w:t xml:space="preserve"> </w:t>
      </w:r>
      <w:proofErr w:type="gramEnd"/>
      <w:r w:rsidRPr="00C131C2">
        <w:rPr>
          <w:rFonts w:ascii="Times New Roman" w:hAnsi="Times New Roman" w:cs="Times New Roman"/>
        </w:rPr>
        <w:t>negligência em relação a seus deveres como profissional, nosso parecer é pela aplicação da penalidade de Advertência Reservada.</w:t>
      </w:r>
    </w:p>
    <w:p w:rsidR="00A621D6" w:rsidRPr="00A621D6" w:rsidRDefault="00F958A7" w:rsidP="00A621D6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3F3A62">
        <w:rPr>
          <w:rFonts w:ascii="Calibri" w:hAnsi="Calibri"/>
          <w:b/>
          <w:sz w:val="22"/>
          <w:szCs w:val="22"/>
        </w:rPr>
        <w:t>REMETA-SE</w:t>
      </w:r>
      <w:proofErr w:type="gramEnd"/>
      <w:r w:rsidRPr="003F3A62">
        <w:rPr>
          <w:rFonts w:ascii="Calibri" w:hAnsi="Calibri"/>
          <w:sz w:val="22"/>
          <w:szCs w:val="22"/>
        </w:rPr>
        <w:t xml:space="preserve"> os autos à apreciação do Plenário do Conselho para julgamento, na forma da Resolução CAU/BR n° 34, artigo 27, § 4º, ressaltando </w:t>
      </w:r>
      <w:r w:rsidR="00A621D6">
        <w:rPr>
          <w:rFonts w:ascii="Calibri" w:hAnsi="Calibri"/>
          <w:sz w:val="22"/>
          <w:szCs w:val="22"/>
        </w:rPr>
        <w:t>que o sigilo do processo ético-</w:t>
      </w:r>
      <w:r w:rsidRPr="003F3A62">
        <w:rPr>
          <w:rFonts w:ascii="Calibri" w:hAnsi="Calibri"/>
          <w:sz w:val="22"/>
          <w:szCs w:val="22"/>
        </w:rPr>
        <w:t>disciplinar é obrigatório, não podendo haver qualquer espécie de publicidade do processo até 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F958A7" w:rsidRDefault="00F958A7" w:rsidP="00E611F7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Porto Alegre, </w:t>
      </w:r>
      <w:r w:rsidR="00A20BF1">
        <w:rPr>
          <w:rFonts w:ascii="Calibri" w:hAnsi="Calibri"/>
          <w:sz w:val="22"/>
          <w:szCs w:val="22"/>
        </w:rPr>
        <w:t>30</w:t>
      </w:r>
      <w:r w:rsidRPr="003F3A62">
        <w:rPr>
          <w:rFonts w:ascii="Calibri" w:hAnsi="Calibri"/>
          <w:sz w:val="22"/>
          <w:szCs w:val="22"/>
        </w:rPr>
        <w:t xml:space="preserve"> de </w:t>
      </w:r>
      <w:r w:rsidR="00A20BF1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</w:t>
      </w:r>
      <w:r w:rsidRPr="003F3A62">
        <w:rPr>
          <w:rFonts w:ascii="Calibri" w:hAnsi="Calibri"/>
          <w:sz w:val="22"/>
          <w:szCs w:val="22"/>
        </w:rPr>
        <w:t>de</w:t>
      </w:r>
      <w:r w:rsidR="004C1754">
        <w:rPr>
          <w:rFonts w:ascii="Calibri" w:hAnsi="Calibri"/>
          <w:sz w:val="22"/>
          <w:szCs w:val="22"/>
        </w:rPr>
        <w:t xml:space="preserve"> </w:t>
      </w:r>
      <w:r w:rsidRPr="003F3A62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7</w:t>
      </w:r>
      <w:r w:rsidR="00A621D6">
        <w:rPr>
          <w:rFonts w:ascii="Calibri" w:hAnsi="Calibri"/>
          <w:sz w:val="22"/>
          <w:szCs w:val="22"/>
        </w:rPr>
        <w:t>.</w:t>
      </w:r>
    </w:p>
    <w:p w:rsidR="00E611F7" w:rsidRPr="003F3A62" w:rsidRDefault="00E611F7" w:rsidP="00E611F7">
      <w:pPr>
        <w:tabs>
          <w:tab w:val="left" w:pos="1418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F958A7" w:rsidRPr="003F3A62" w:rsidTr="00FE7FD1"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MARCELO PETRUCCI MAIA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8A7" w:rsidRPr="003F3A62" w:rsidTr="00FE7FD1"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RUI MINEIRO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8A7" w:rsidRPr="003F3A62" w:rsidTr="0062642B">
        <w:trPr>
          <w:trHeight w:val="931"/>
        </w:trPr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MÁRCIO GOMES LONTRA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958A7" w:rsidRPr="00F958A7" w:rsidRDefault="00F958A7" w:rsidP="00F958A7">
      <w:pPr>
        <w:rPr>
          <w:rStyle w:val="nfase"/>
          <w:i w:val="0"/>
          <w:iCs w:val="0"/>
        </w:rPr>
      </w:pPr>
    </w:p>
    <w:sectPr w:rsidR="00F958A7" w:rsidRPr="00F958A7" w:rsidSect="00EB20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B2" w:rsidRPr="00A43FB2" w:rsidRDefault="00A43FB2" w:rsidP="00A43FB2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A43FB2">
      <w:rPr>
        <w:rFonts w:ascii="Arial" w:hAnsi="Arial" w:cs="Arial"/>
        <w:b/>
        <w:color w:val="2C778C"/>
      </w:rPr>
      <w:t>_______________________________________________________________________________________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A43FB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43FB2">
      <w:rPr>
        <w:rFonts w:ascii="DaxCondensed" w:hAnsi="DaxCondensed"/>
        <w:sz w:val="18"/>
        <w:szCs w:val="18"/>
      </w:rPr>
      <w:t xml:space="preserve"> </w:t>
    </w:r>
    <w:r w:rsidRPr="00A43FB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54A05"/>
    <w:rsid w:val="00066A4C"/>
    <w:rsid w:val="00096F01"/>
    <w:rsid w:val="000B770F"/>
    <w:rsid w:val="000E3A81"/>
    <w:rsid w:val="0011125E"/>
    <w:rsid w:val="00115969"/>
    <w:rsid w:val="001212DB"/>
    <w:rsid w:val="00135AE4"/>
    <w:rsid w:val="00182BA3"/>
    <w:rsid w:val="001B52D6"/>
    <w:rsid w:val="001B57A5"/>
    <w:rsid w:val="001C1E52"/>
    <w:rsid w:val="001C627A"/>
    <w:rsid w:val="00280662"/>
    <w:rsid w:val="002C4CBC"/>
    <w:rsid w:val="002E2B82"/>
    <w:rsid w:val="00310F28"/>
    <w:rsid w:val="00312F7D"/>
    <w:rsid w:val="0031792E"/>
    <w:rsid w:val="0032712D"/>
    <w:rsid w:val="00354EE8"/>
    <w:rsid w:val="00355CCF"/>
    <w:rsid w:val="003657E9"/>
    <w:rsid w:val="003A590F"/>
    <w:rsid w:val="003B7502"/>
    <w:rsid w:val="003C1892"/>
    <w:rsid w:val="003D698F"/>
    <w:rsid w:val="00406458"/>
    <w:rsid w:val="004367E3"/>
    <w:rsid w:val="004714FB"/>
    <w:rsid w:val="00491AA4"/>
    <w:rsid w:val="00496B02"/>
    <w:rsid w:val="004B688D"/>
    <w:rsid w:val="004C1754"/>
    <w:rsid w:val="004E4E97"/>
    <w:rsid w:val="00531311"/>
    <w:rsid w:val="00544F24"/>
    <w:rsid w:val="00550E3C"/>
    <w:rsid w:val="00577E89"/>
    <w:rsid w:val="005974D6"/>
    <w:rsid w:val="005978D9"/>
    <w:rsid w:val="005E0E1C"/>
    <w:rsid w:val="005E7C3B"/>
    <w:rsid w:val="005F2A2D"/>
    <w:rsid w:val="0062642B"/>
    <w:rsid w:val="00690092"/>
    <w:rsid w:val="006917C1"/>
    <w:rsid w:val="006B0F63"/>
    <w:rsid w:val="006B523E"/>
    <w:rsid w:val="006F50BD"/>
    <w:rsid w:val="006F6D3A"/>
    <w:rsid w:val="00726FA9"/>
    <w:rsid w:val="0074493F"/>
    <w:rsid w:val="0075615C"/>
    <w:rsid w:val="007C5562"/>
    <w:rsid w:val="00813163"/>
    <w:rsid w:val="00845205"/>
    <w:rsid w:val="00887FB0"/>
    <w:rsid w:val="008973EF"/>
    <w:rsid w:val="008B1C21"/>
    <w:rsid w:val="009A77F2"/>
    <w:rsid w:val="009E2C03"/>
    <w:rsid w:val="00A003CE"/>
    <w:rsid w:val="00A20BF1"/>
    <w:rsid w:val="00A43FB2"/>
    <w:rsid w:val="00A443C9"/>
    <w:rsid w:val="00A50EF4"/>
    <w:rsid w:val="00A621D6"/>
    <w:rsid w:val="00A71499"/>
    <w:rsid w:val="00A81165"/>
    <w:rsid w:val="00AA6FA9"/>
    <w:rsid w:val="00AC2F2E"/>
    <w:rsid w:val="00AE465F"/>
    <w:rsid w:val="00B24C53"/>
    <w:rsid w:val="00B253E7"/>
    <w:rsid w:val="00B446FD"/>
    <w:rsid w:val="00BC4FB2"/>
    <w:rsid w:val="00BE43F9"/>
    <w:rsid w:val="00C14A69"/>
    <w:rsid w:val="00C317EA"/>
    <w:rsid w:val="00C32772"/>
    <w:rsid w:val="00C776D8"/>
    <w:rsid w:val="00C9372A"/>
    <w:rsid w:val="00CE75F2"/>
    <w:rsid w:val="00D14B40"/>
    <w:rsid w:val="00D17C14"/>
    <w:rsid w:val="00D80C00"/>
    <w:rsid w:val="00DB6D69"/>
    <w:rsid w:val="00DE0E82"/>
    <w:rsid w:val="00E02F99"/>
    <w:rsid w:val="00E611F7"/>
    <w:rsid w:val="00EB3206"/>
    <w:rsid w:val="00EB3E1D"/>
    <w:rsid w:val="00EF55F7"/>
    <w:rsid w:val="00F027BD"/>
    <w:rsid w:val="00F12F64"/>
    <w:rsid w:val="00F14309"/>
    <w:rsid w:val="00F26479"/>
    <w:rsid w:val="00F2777B"/>
    <w:rsid w:val="00F358B1"/>
    <w:rsid w:val="00F503D5"/>
    <w:rsid w:val="00F74527"/>
    <w:rsid w:val="00F958A7"/>
    <w:rsid w:val="00FA143B"/>
    <w:rsid w:val="00FA4A47"/>
    <w:rsid w:val="00FA6056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Normal1">
    <w:name w:val="Normal1"/>
    <w:rsid w:val="003657E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Normal1">
    <w:name w:val="Normal1"/>
    <w:rsid w:val="003657E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4</cp:revision>
  <cp:lastPrinted>2017-03-29T14:10:00Z</cp:lastPrinted>
  <dcterms:created xsi:type="dcterms:W3CDTF">2017-03-30T12:36:00Z</dcterms:created>
  <dcterms:modified xsi:type="dcterms:W3CDTF">2017-03-30T12:52:00Z</dcterms:modified>
</cp:coreProperties>
</file>