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BD3A4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BD3A45" w:rsidRDefault="00FF15AC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BD3A45" w:rsidRDefault="00FF15AC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967/2019</w:t>
            </w:r>
          </w:p>
        </w:tc>
      </w:tr>
      <w:tr w:rsidR="00FF15AC" w:rsidRPr="00BD3A4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FF15AC" w:rsidRPr="00BD3A45" w:rsidRDefault="00FF15AC" w:rsidP="00FF15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FF15AC" w:rsidRPr="00BD3A45" w:rsidRDefault="00FF15AC" w:rsidP="00FF15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F15AC">
              <w:rPr>
                <w:rFonts w:ascii="Times New Roman" w:hAnsi="Times New Roman"/>
                <w:sz w:val="22"/>
                <w:szCs w:val="22"/>
              </w:rPr>
              <w:t xml:space="preserve">Cessão de </w:t>
            </w:r>
            <w:proofErr w:type="spellStart"/>
            <w:r w:rsidRPr="007B3ABD">
              <w:rPr>
                <w:rFonts w:ascii="Times New Roman" w:hAnsi="Times New Roman"/>
                <w:i/>
                <w:sz w:val="22"/>
                <w:szCs w:val="22"/>
              </w:rPr>
              <w:t>drones</w:t>
            </w:r>
            <w:proofErr w:type="spellEnd"/>
            <w:r w:rsidRPr="00FF15AC">
              <w:rPr>
                <w:rFonts w:ascii="Times New Roman" w:hAnsi="Times New Roman"/>
                <w:sz w:val="22"/>
                <w:szCs w:val="22"/>
              </w:rPr>
              <w:t xml:space="preserve"> à Secretaria de Obras Públicas do Estado do Rio Grande do Sul</w:t>
            </w:r>
          </w:p>
        </w:tc>
      </w:tr>
      <w:tr w:rsidR="00FF15AC" w:rsidRPr="00BD3A4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F15AC" w:rsidRPr="00BD3A45" w:rsidRDefault="00FF15AC" w:rsidP="00FF15A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3A45">
              <w:rPr>
                <w:rFonts w:ascii="Times New Roman" w:hAnsi="Times New Roman"/>
                <w:b/>
                <w:sz w:val="22"/>
                <w:szCs w:val="22"/>
              </w:rPr>
              <w:t>DELIBERAÇÃO Nº 055/2019 – CPFI-CAU/RS</w:t>
            </w:r>
          </w:p>
        </w:tc>
      </w:tr>
    </w:tbl>
    <w:p w:rsidR="00E91C75" w:rsidRPr="00BD3A4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BD3A4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BD3A4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BD3A4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BD3A4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BD3A4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BD3A4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BD3A4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BD3A4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BD3A45">
        <w:rPr>
          <w:rFonts w:ascii="Times New Roman" w:hAnsi="Times New Roman"/>
          <w:sz w:val="22"/>
          <w:szCs w:val="22"/>
          <w:lang w:eastAsia="pt-BR"/>
        </w:rPr>
        <w:t>)</w:t>
      </w:r>
      <w:r w:rsidRPr="00BD3A4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BD3A4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BD3A45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BD3A4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BD3A4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BD3A45">
        <w:rPr>
          <w:rFonts w:ascii="Times New Roman" w:hAnsi="Times New Roman"/>
          <w:sz w:val="22"/>
          <w:szCs w:val="22"/>
          <w:lang w:eastAsia="pt-BR"/>
        </w:rPr>
        <w:t>/RS</w:t>
      </w:r>
      <w:r w:rsidRPr="00BD3A4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BD3A45" w:rsidRPr="00BD3A45">
        <w:rPr>
          <w:rFonts w:ascii="Times New Roman" w:hAnsi="Times New Roman"/>
          <w:sz w:val="22"/>
          <w:szCs w:val="22"/>
          <w:lang w:eastAsia="pt-BR"/>
        </w:rPr>
        <w:t>13 de agosto</w:t>
      </w:r>
      <w:r w:rsidR="003F7D70" w:rsidRPr="00BD3A45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BD3A4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BD3A45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 w:rsidRPr="00BD3A45">
        <w:rPr>
          <w:rFonts w:ascii="Times New Roman" w:hAnsi="Times New Roman"/>
          <w:sz w:val="22"/>
          <w:szCs w:val="22"/>
          <w:lang w:eastAsia="pt-BR"/>
        </w:rPr>
        <w:t>m</w:t>
      </w:r>
      <w:r w:rsidRPr="00BD3A4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E7E50" w:rsidRPr="00BD3A45">
        <w:rPr>
          <w:rFonts w:ascii="Times New Roman" w:hAnsi="Times New Roman"/>
          <w:sz w:val="22"/>
          <w:szCs w:val="22"/>
          <w:lang w:eastAsia="pt-BR"/>
        </w:rPr>
        <w:t>os artigos</w:t>
      </w:r>
      <w:r w:rsidR="00CB2F98" w:rsidRPr="00BD3A45">
        <w:rPr>
          <w:rFonts w:ascii="Times New Roman" w:hAnsi="Times New Roman"/>
          <w:sz w:val="22"/>
          <w:szCs w:val="22"/>
          <w:lang w:eastAsia="pt-BR"/>
        </w:rPr>
        <w:t xml:space="preserve"> 91 e </w:t>
      </w:r>
      <w:r w:rsidR="008431AA" w:rsidRPr="00BD3A4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BD3A4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BD3A4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BD3A4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BD3A4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3A45" w:rsidRPr="00BD3A45" w:rsidRDefault="00BD3A45" w:rsidP="00BD3A4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 xml:space="preserve">Considerando o disposto na Lei 12.378/2010, de que é competência dos </w:t>
      </w:r>
      <w:proofErr w:type="spellStart"/>
      <w:r w:rsidRPr="00BD3A45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BD3A45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Pr="00BD3A45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 [...] considerados os seus efeitos nos exercícios subsequentes, observadas as normas de ordem pública relativas à contratação de serviços e à celebração de convênios</w:t>
      </w:r>
      <w:r w:rsidRPr="00BD3A45">
        <w:rPr>
          <w:rFonts w:ascii="Times New Roman" w:hAnsi="Times New Roman"/>
          <w:sz w:val="22"/>
          <w:szCs w:val="22"/>
          <w:lang w:eastAsia="pt-BR"/>
        </w:rPr>
        <w:t>”;</w:t>
      </w:r>
    </w:p>
    <w:p w:rsidR="00BD3A45" w:rsidRPr="00BD3A45" w:rsidRDefault="00BD3A45" w:rsidP="00BD3A4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>Considerando que a C</w:t>
      </w:r>
      <w:r w:rsidR="001B796A">
        <w:rPr>
          <w:rFonts w:ascii="Times New Roman" w:hAnsi="Times New Roman"/>
          <w:sz w:val="22"/>
          <w:szCs w:val="22"/>
          <w:lang w:eastAsia="pt-BR"/>
        </w:rPr>
        <w:t>PFI</w:t>
      </w:r>
      <w:r w:rsidRPr="00BD3A45">
        <w:rPr>
          <w:rFonts w:ascii="Times New Roman" w:hAnsi="Times New Roman"/>
          <w:sz w:val="22"/>
          <w:szCs w:val="22"/>
          <w:lang w:eastAsia="pt-BR"/>
        </w:rPr>
        <w:t xml:space="preserve">-CAU/RS tem a finalidade </w:t>
      </w:r>
      <w:r w:rsidR="001B796A">
        <w:rPr>
          <w:rFonts w:ascii="Times New Roman" w:hAnsi="Times New Roman"/>
          <w:sz w:val="22"/>
          <w:szCs w:val="22"/>
          <w:lang w:eastAsia="pt-BR"/>
        </w:rPr>
        <w:t>de</w:t>
      </w:r>
      <w:r w:rsidR="001B796A" w:rsidRPr="001B796A">
        <w:rPr>
          <w:rFonts w:ascii="Times New Roman" w:hAnsi="Times New Roman"/>
          <w:sz w:val="22"/>
          <w:szCs w:val="22"/>
          <w:lang w:eastAsia="pt-BR"/>
        </w:rPr>
        <w:t xml:space="preserve"> zelar pelo planejamento e pelo equilíbrio econômico, financeiro e contábil do CAU/RS</w:t>
      </w:r>
      <w:r w:rsidRPr="00BD3A45">
        <w:rPr>
          <w:rFonts w:ascii="Times New Roman" w:hAnsi="Times New Roman"/>
          <w:sz w:val="22"/>
          <w:szCs w:val="22"/>
          <w:lang w:eastAsia="pt-BR"/>
        </w:rPr>
        <w:t>, com as competências de “</w:t>
      </w:r>
      <w:r w:rsidR="001B796A" w:rsidRPr="001B796A">
        <w:rPr>
          <w:rFonts w:ascii="Times New Roman" w:hAnsi="Times New Roman"/>
          <w:i/>
          <w:sz w:val="22"/>
          <w:szCs w:val="22"/>
          <w:lang w:eastAsia="pt-BR"/>
        </w:rPr>
        <w:t>propor, apreciar e deliberar sobre atos econômico-financeiros voltados à reestruturação organizacional do CAU/RS</w:t>
      </w:r>
      <w:r w:rsidRPr="00BD3A45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="001B796A" w:rsidRPr="001B796A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B796A">
        <w:rPr>
          <w:rFonts w:ascii="Times New Roman" w:hAnsi="Times New Roman"/>
          <w:i/>
          <w:sz w:val="22"/>
          <w:szCs w:val="22"/>
          <w:lang w:eastAsia="pt-BR"/>
        </w:rPr>
        <w:t xml:space="preserve"> “</w:t>
      </w:r>
      <w:r w:rsidR="001B796A" w:rsidRPr="001B796A">
        <w:rPr>
          <w:rFonts w:ascii="Times New Roman" w:hAnsi="Times New Roman"/>
          <w:i/>
          <w:sz w:val="22"/>
          <w:szCs w:val="22"/>
          <w:lang w:eastAsia="pt-BR"/>
        </w:rPr>
        <w:t>propor, apreciar e deliberar sobre proposta de aquisição ou alienação de bens móveis e imóveis pelo CAU/RS, com relação aos</w:t>
      </w:r>
      <w:r w:rsidR="001B796A">
        <w:rPr>
          <w:rFonts w:ascii="Times New Roman" w:hAnsi="Times New Roman"/>
          <w:i/>
          <w:sz w:val="22"/>
          <w:szCs w:val="22"/>
          <w:lang w:eastAsia="pt-BR"/>
        </w:rPr>
        <w:t xml:space="preserve"> aspectos econômico-financeiros”</w:t>
      </w:r>
      <w:r w:rsidRPr="00BD3A45">
        <w:rPr>
          <w:rFonts w:ascii="Times New Roman" w:hAnsi="Times New Roman"/>
          <w:sz w:val="22"/>
          <w:szCs w:val="22"/>
          <w:lang w:eastAsia="pt-BR"/>
        </w:rPr>
        <w:t>, conforme Regimento Interno do CAU/RS;</w:t>
      </w:r>
    </w:p>
    <w:p w:rsidR="00BD3A45" w:rsidRPr="00BD3A45" w:rsidRDefault="00BD3A45" w:rsidP="00BD3A4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>Considerando a Instrução Normativa Nº 030, de 01 de setembro de 2017, que d</w:t>
      </w:r>
      <w:r w:rsidRPr="00BD3A45">
        <w:rPr>
          <w:rFonts w:ascii="Times New Roman" w:hAnsi="Times New Roman"/>
          <w:sz w:val="22"/>
          <w:szCs w:val="22"/>
        </w:rPr>
        <w:t>ispõe sobre procedimentos de alienação de bens do Conselho de Arquitetura e Urbanismo do Rio Grande do Sul; e</w:t>
      </w:r>
    </w:p>
    <w:p w:rsidR="00BD3A45" w:rsidRPr="00BD3A45" w:rsidRDefault="00BD3A45" w:rsidP="00BD3A45">
      <w:pPr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>Considerando o Processo Administrativo Nº 967/2019;</w:t>
      </w:r>
    </w:p>
    <w:p w:rsidR="00E91C75" w:rsidRPr="00BD3A4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BD3A4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D3A45">
        <w:rPr>
          <w:rFonts w:ascii="Times New Roman" w:hAnsi="Times New Roman"/>
          <w:b/>
          <w:sz w:val="22"/>
          <w:szCs w:val="22"/>
          <w:lang w:eastAsia="pt-BR"/>
        </w:rPr>
        <w:t>DELIBERA:</w:t>
      </w:r>
      <w:bookmarkStart w:id="0" w:name="_GoBack"/>
      <w:bookmarkEnd w:id="0"/>
    </w:p>
    <w:p w:rsidR="00E91C75" w:rsidRPr="00BD3A4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3A45" w:rsidRPr="00BD3A45" w:rsidRDefault="00BD3A45" w:rsidP="00BD3A4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 xml:space="preserve">1 – Pela aprovação da proposta apresentada para cessão dos </w:t>
      </w:r>
      <w:proofErr w:type="spellStart"/>
      <w:r w:rsidRPr="00BD3A45">
        <w:rPr>
          <w:rFonts w:ascii="Times New Roman" w:hAnsi="Times New Roman"/>
          <w:i/>
          <w:sz w:val="22"/>
          <w:szCs w:val="22"/>
          <w:lang w:eastAsia="pt-BR"/>
        </w:rPr>
        <w:t>drones</w:t>
      </w:r>
      <w:proofErr w:type="spellEnd"/>
      <w:r w:rsidRPr="00BD3A45">
        <w:rPr>
          <w:rFonts w:ascii="Times New Roman" w:hAnsi="Times New Roman"/>
          <w:sz w:val="22"/>
          <w:szCs w:val="22"/>
          <w:lang w:eastAsia="pt-BR"/>
        </w:rPr>
        <w:t xml:space="preserve"> à Secretaria de Obras Públicas e das contrapartidas estabelecidas</w:t>
      </w:r>
      <w:r w:rsidRPr="00BD3A45">
        <w:rPr>
          <w:rFonts w:ascii="Times New Roman" w:hAnsi="Times New Roman"/>
          <w:sz w:val="22"/>
          <w:szCs w:val="22"/>
          <w:lang w:eastAsia="pt-BR"/>
        </w:rPr>
        <w:t>, por prazo indeterminado desde que haja interesse de ambas as partes.</w:t>
      </w:r>
    </w:p>
    <w:p w:rsidR="00BD3A45" w:rsidRPr="00BD3A45" w:rsidRDefault="00BD3A45" w:rsidP="00BD3A4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BD3A45" w:rsidRDefault="00BD3A4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 xml:space="preserve">2 – Pelo encaminhamento desta deliberação à Presidência e ao Plenário do CAU/RS para as devidas providências. </w:t>
      </w:r>
    </w:p>
    <w:p w:rsidR="00E24E26" w:rsidRPr="00BD3A4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BD3A4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 w:rsidRPr="00BD3A45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154F98" w:rsidRPr="00BD3A45">
        <w:rPr>
          <w:rFonts w:ascii="Times New Roman" w:hAnsi="Times New Roman"/>
          <w:b/>
          <w:sz w:val="22"/>
          <w:szCs w:val="22"/>
          <w:lang w:eastAsia="pt-BR"/>
        </w:rPr>
        <w:t xml:space="preserve">4 </w:t>
      </w:r>
      <w:r w:rsidRPr="00BD3A4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BD3A4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BD3A4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BD3A4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BD3A4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BD3A4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BD3A4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BD3A45">
        <w:rPr>
          <w:rFonts w:ascii="Times New Roman" w:hAnsi="Times New Roman"/>
          <w:sz w:val="22"/>
          <w:szCs w:val="22"/>
          <w:lang w:eastAsia="pt-BR"/>
        </w:rPr>
        <w:t>–</w:t>
      </w:r>
      <w:r w:rsidRPr="00BD3A4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BD3A4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D3A45" w:rsidRPr="00BD3A45">
        <w:rPr>
          <w:rFonts w:ascii="Times New Roman" w:hAnsi="Times New Roman"/>
          <w:sz w:val="22"/>
          <w:szCs w:val="22"/>
          <w:lang w:eastAsia="pt-BR"/>
        </w:rPr>
        <w:t>13 de agosto</w:t>
      </w:r>
      <w:r w:rsidR="003947F0" w:rsidRPr="00BD3A45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BD3A4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BD3A4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7"/>
        <w:gridCol w:w="4607"/>
      </w:tblGrid>
      <w:tr w:rsidR="00684852" w:rsidRPr="00BD3A45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BD3A45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BD3A45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BD3A45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BD3A45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154F98" w:rsidRPr="00BD3A45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5008F" w:rsidRPr="00BD3A45" w:rsidRDefault="00154F98" w:rsidP="00154F9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BD3A45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A4816" w:rsidRPr="00BD3A45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2A4816" w:rsidRDefault="002A4816" w:rsidP="002A4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A4816" w:rsidRPr="002A4816" w:rsidRDefault="002A4816" w:rsidP="002A4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4816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2521" w:type="pct"/>
            <w:shd w:val="clear" w:color="auto" w:fill="auto"/>
          </w:tcPr>
          <w:p w:rsidR="002A4816" w:rsidRPr="00BD3A45" w:rsidRDefault="002A4816" w:rsidP="002A4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A4816" w:rsidRPr="00BD3A45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2A4816" w:rsidRPr="00BD3A45" w:rsidRDefault="002A4816" w:rsidP="002A4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D3A4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2A4816" w:rsidRPr="00BD3A45" w:rsidRDefault="002A4816" w:rsidP="002A4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A4816" w:rsidRPr="00BD3A45" w:rsidRDefault="002A4816" w:rsidP="002A48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3A4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BD3A45" w:rsidRDefault="00FA7A35" w:rsidP="002A4816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sectPr w:rsidR="00FA7A35" w:rsidRPr="00BD3A4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66B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2CA7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1E5C"/>
    <w:rsid w:val="00117EDD"/>
    <w:rsid w:val="00124A49"/>
    <w:rsid w:val="00133AD2"/>
    <w:rsid w:val="00141B07"/>
    <w:rsid w:val="00146B7F"/>
    <w:rsid w:val="001516D2"/>
    <w:rsid w:val="00154F98"/>
    <w:rsid w:val="00170CA0"/>
    <w:rsid w:val="00174A5A"/>
    <w:rsid w:val="001778C5"/>
    <w:rsid w:val="00180FB9"/>
    <w:rsid w:val="001B5148"/>
    <w:rsid w:val="001B5F62"/>
    <w:rsid w:val="001B796A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4816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10A1"/>
    <w:rsid w:val="00453128"/>
    <w:rsid w:val="00471056"/>
    <w:rsid w:val="00483414"/>
    <w:rsid w:val="004B3023"/>
    <w:rsid w:val="004B5A5C"/>
    <w:rsid w:val="004C3048"/>
    <w:rsid w:val="004C64A5"/>
    <w:rsid w:val="004D4887"/>
    <w:rsid w:val="004D75B0"/>
    <w:rsid w:val="004D75DA"/>
    <w:rsid w:val="004E062B"/>
    <w:rsid w:val="004F15C8"/>
    <w:rsid w:val="0053240A"/>
    <w:rsid w:val="005461A2"/>
    <w:rsid w:val="00550E28"/>
    <w:rsid w:val="005615DC"/>
    <w:rsid w:val="005632F9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9343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3ABD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9E7E50"/>
    <w:rsid w:val="00A050DB"/>
    <w:rsid w:val="00A3774D"/>
    <w:rsid w:val="00A40ECC"/>
    <w:rsid w:val="00A43C37"/>
    <w:rsid w:val="00A5515C"/>
    <w:rsid w:val="00A5605B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BD3A45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0424"/>
    <w:rsid w:val="00CF2FBA"/>
    <w:rsid w:val="00D15E8F"/>
    <w:rsid w:val="00D176F0"/>
    <w:rsid w:val="00D213CD"/>
    <w:rsid w:val="00D24E51"/>
    <w:rsid w:val="00D32E81"/>
    <w:rsid w:val="00D43467"/>
    <w:rsid w:val="00D5008F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766B1"/>
    <w:rsid w:val="00FA7A35"/>
    <w:rsid w:val="00FB372F"/>
    <w:rsid w:val="00FC6A2F"/>
    <w:rsid w:val="00FC73FB"/>
    <w:rsid w:val="00FF15A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6E6F-8054-4F86-AB0F-630A458B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</cp:revision>
  <cp:lastPrinted>2019-08-13T17:39:00Z</cp:lastPrinted>
  <dcterms:created xsi:type="dcterms:W3CDTF">2019-08-13T17:28:00Z</dcterms:created>
  <dcterms:modified xsi:type="dcterms:W3CDTF">2019-08-13T17:39:00Z</dcterms:modified>
</cp:coreProperties>
</file>