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3650DA">
        <w:rPr>
          <w:rFonts w:asciiTheme="minorHAnsi" w:hAnsiTheme="minorHAnsi"/>
          <w:b/>
          <w:sz w:val="22"/>
          <w:szCs w:val="22"/>
        </w:rPr>
        <w:t>9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"/>
        <w:gridCol w:w="1976"/>
        <w:gridCol w:w="292"/>
        <w:gridCol w:w="3253"/>
        <w:gridCol w:w="1505"/>
        <w:gridCol w:w="2897"/>
      </w:tblGrid>
      <w:tr w:rsidR="009066F6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3650DA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27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31103E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A7D6E" w:rsidP="003650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3650DA">
              <w:rPr>
                <w:rFonts w:asciiTheme="minorHAnsi" w:eastAsia="MS Mincho" w:hAnsiTheme="minorHAnsi"/>
                <w:sz w:val="22"/>
                <w:szCs w:val="22"/>
              </w:rPr>
              <w:t>presencial na sede do CAU/RS em Porto Alegre</w:t>
            </w:r>
          </w:p>
        </w:tc>
      </w:tr>
      <w:tr w:rsidR="009066F6" w:rsidRPr="006C6C5B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8D74EA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8D74EA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519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816" w:rsidRPr="00BD2784" w:rsidTr="008D74EA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8D74EA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Regina Dal Lago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Noal dos Santos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Jurídico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Cristina Bernardi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Secretária Geral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Proto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de Atendimento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de Fiscalização</w:t>
            </w:r>
          </w:p>
        </w:tc>
      </w:tr>
      <w:tr w:rsidR="004D2070" w:rsidRPr="0020333C" w:rsidTr="008D74EA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2070" w:rsidRDefault="004D2070" w:rsidP="004D20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Cardoso Soares</w:t>
            </w:r>
          </w:p>
        </w:tc>
        <w:tc>
          <w:tcPr>
            <w:tcW w:w="4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Default="004D2070" w:rsidP="004D2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Chefe de Gabinete</w:t>
            </w:r>
          </w:p>
        </w:tc>
      </w:tr>
      <w:tr w:rsidR="004D2070" w:rsidRPr="006C6C5B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D2070" w:rsidRPr="006C6C5B" w:rsidRDefault="004D2070" w:rsidP="004D2070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D2070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52441A" w:rsidRDefault="004D2070" w:rsidP="004D207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Registra-se a ausência justificada da conselheira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Francele Rodrigues.</w:t>
            </w:r>
          </w:p>
        </w:tc>
      </w:tr>
      <w:tr w:rsidR="004D2070" w:rsidRPr="006C6C5B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6C6C5B" w:rsidRDefault="004D2070" w:rsidP="004D207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6C6E91" w:rsidRDefault="004D2070" w:rsidP="004D207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4D2070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BD2784" w:rsidRDefault="004D2070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379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dinária, é aprovada com quatro votos favoráveis e uma ausência. </w:t>
            </w:r>
          </w:p>
        </w:tc>
      </w:tr>
      <w:tr w:rsidR="004D2070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42288E" w:rsidRDefault="004D2070" w:rsidP="004D20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4D2070" w:rsidRPr="006C6C5B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BD2784" w:rsidRDefault="004D2070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2070" w:rsidRPr="00BD2784" w:rsidRDefault="004D2070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BD2784" w:rsidRDefault="004D2070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D2070" w:rsidRPr="00BD2784" w:rsidTr="008D74EA">
        <w:trPr>
          <w:trHeight w:val="241"/>
        </w:trPr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D2070" w:rsidRPr="00BD2784" w:rsidRDefault="004D2070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Sem comunicações. </w:t>
            </w: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6C6C5B" w:rsidRDefault="004D2070" w:rsidP="004D207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Default="004D2070" w:rsidP="004D207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4D2070" w:rsidRPr="002D3FB8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3650DA" w:rsidRDefault="004D2070" w:rsidP="004D207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650DA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2023</w:t>
            </w:r>
          </w:p>
        </w:tc>
      </w:tr>
      <w:tr w:rsidR="004D2070" w:rsidRPr="00727211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727211" w:rsidRDefault="004D2070" w:rsidP="004D207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4D2070" w:rsidRPr="00FC3F3F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2070" w:rsidRPr="00FC3F3F" w:rsidRDefault="001026F3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</w:t>
            </w:r>
            <w:r w:rsidR="004D2070">
              <w:rPr>
                <w:rFonts w:asciiTheme="minorHAnsi" w:eastAsia="MS Mincho" w:hAnsiTheme="minorHAnsi"/>
                <w:sz w:val="22"/>
                <w:szCs w:val="22"/>
              </w:rPr>
              <w:t>lker</w:t>
            </w:r>
            <w:proofErr w:type="spellEnd"/>
          </w:p>
        </w:tc>
      </w:tr>
      <w:tr w:rsidR="004D2070" w:rsidRPr="00826FB8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826FB8" w:rsidRDefault="004D2070" w:rsidP="008D74E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administrador William apresenta os limites estra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tégicos definidos pelo CAU/BR, ressalta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aumentou o máximo da despesa de pessoal, de 55% para 60%. Tales fala que em 2023 as Anuidades e Registros de Responsabilidades Técnicas serão ajustados em 9,7%. William apresenta o gráfico de aplicação de recursos. A conselheira Orildes pensa que os cursos de Software Livre deveriam ser melhor divulgados, com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um lançamento através de </w:t>
            </w:r>
            <w:proofErr w:type="spellStart"/>
            <w:r w:rsidRPr="00922576">
              <w:rPr>
                <w:rFonts w:asciiTheme="minorHAnsi" w:eastAsia="MS Mincho" w:hAnsiTheme="minorHAnsi"/>
                <w:i/>
                <w:sz w:val="22"/>
                <w:szCs w:val="22"/>
                <w:lang w:eastAsia="pt-BR"/>
              </w:rPr>
              <w:t>lives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por exemplo. A conselheira Orildes questiona o valor no Projeto Especial Diversidade e Inclusão, o qual tem previsão de continuar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no próximo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ano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ter uma nova verba aplicada em 2023. Carla Lago explica que o trabalho é subjetivo, não há como prever exatamente todos os custos antes do início do projeto.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Orildes questiona o pagamento do CSC sem terem assinado o contrato. </w:t>
            </w:r>
            <w:r w:rsidR="00030B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Josiane Bernardi fala que no próximo Fórum de Presidentes será levada a proposta de um Consórcio/Convênio entre </w:t>
            </w:r>
            <w:proofErr w:type="spellStart"/>
            <w:r w:rsidR="00030B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CAU’s</w:t>
            </w:r>
            <w:proofErr w:type="spellEnd"/>
            <w:r w:rsidR="00030B6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/UF e o CAU/BR; acrescenta que o custo de tecnologia é alto, mas está sendo tratado sobre ter um limite para os gastos ordinários, e quando necessário uma verba a mais, que seja apresentada a necessidade.</w:t>
            </w:r>
            <w:r w:rsidR="00032E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Alexandre Noal fala que o CAU/BR não concordou com as cláusulas do contrato redigido pelo CAU/RS.</w:t>
            </w:r>
            <w:r w:rsidR="000A7B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membros seguem analisando os demais custos do Plano de Ação de 2023. </w:t>
            </w:r>
            <w:r w:rsidR="000A7B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Fausto Steffen fala que levou ao Conselho Diretor a questão do alto valor de realização de reuniões previsto para 2023, principalmente da CED, e então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 w:rsidR="000A7B9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alteraram de forma que algumas reuniões serão remotas. </w:t>
            </w:r>
            <w:r w:rsidR="001A44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Orildes questiona o valor do Espaço do Arquiteto, Oritz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Campos explica os entraves que levaram ao</w:t>
            </w:r>
            <w:r w:rsidR="001A44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atraso da obra,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diz </w:t>
            </w:r>
            <w:r w:rsidR="001A44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o valor foi reprogramado, e que a previsão é que o espaço seja inaugurado em 2023. </w:t>
            </w:r>
            <w:r w:rsidR="00641C9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conselheiros questionam o alto valor referente ao comodato de uso de kits de coleta biométrica, Marina Proto explica que cada regional e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cada furgão possui uma unidade; </w:t>
            </w:r>
            <w:r w:rsidR="00641C9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para melhor atender aos arquitetos e urbanistas o CAU/RS decidiu entrar no comodato, caso contrário, ficaria com apenas 3 equipamentos, 2 fixos e 1 móvel, sendo que dois destes possuem 10 anos de uso e já estão com problemas técnicos e defasados; com o comodato, qualquer manutenção ou reposição dos equipamentos contr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atad</w:t>
            </w:r>
            <w:r w:rsidR="00641C9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os é feita sem custo. 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Bernardi pede</w:t>
            </w:r>
            <w:r w:rsidR="0068626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seja incluída na apresenta</w:t>
            </w:r>
            <w:r w:rsidR="008D74E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ção os custos referentes à </w:t>
            </w:r>
            <w:r w:rsidR="0068626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participação em eventos externos e a participação e realização de eventos. </w:t>
            </w:r>
            <w:r w:rsidR="002E63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William fala sobre os custos de contratação de novos 1</w:t>
            </w:r>
            <w:r w:rsidR="00475D4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0</w:t>
            </w:r>
            <w:r w:rsidR="002E63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assistentes administrativos.</w:t>
            </w:r>
            <w:r w:rsidR="008450C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ajustam o texto da deliberação da comissão. </w:t>
            </w:r>
          </w:p>
        </w:tc>
      </w:tr>
      <w:tr w:rsidR="004D2070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BD2784" w:rsidRDefault="00686262" w:rsidP="0068626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Deliberação CPFI-CAU/RS Nº 052/2022 é aprovada por unanimidade dos presentes.</w:t>
            </w:r>
          </w:p>
        </w:tc>
      </w:tr>
      <w:tr w:rsidR="004D2070" w:rsidRPr="00BD2784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6C6C5B" w:rsidRDefault="004D2070" w:rsidP="004D207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D2070" w:rsidRPr="002D3FB8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3650DA" w:rsidRDefault="004D2070" w:rsidP="004D207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650DA">
              <w:rPr>
                <w:rFonts w:asciiTheme="minorHAnsi" w:hAnsiTheme="minorHAnsi" w:cstheme="minorHAnsi"/>
                <w:b/>
                <w:sz w:val="22"/>
                <w:szCs w:val="22"/>
              </w:rPr>
              <w:t>Transposições Orçamentárias – Plano de Ação 2022</w:t>
            </w:r>
          </w:p>
        </w:tc>
      </w:tr>
      <w:tr w:rsidR="004D2070" w:rsidRPr="00727211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727211" w:rsidRDefault="004D2070" w:rsidP="004D207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8D74EA">
              <w:rPr>
                <w:rFonts w:asciiTheme="minorHAnsi" w:hAnsiTheme="minorHAnsi" w:cstheme="minorHAnsi"/>
                <w:sz w:val="22"/>
                <w:szCs w:val="22"/>
              </w:rPr>
              <w:t>ência Administrativa-Financeira</w:t>
            </w:r>
          </w:p>
        </w:tc>
      </w:tr>
      <w:tr w:rsidR="004D2070" w:rsidRPr="00FC3F3F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D74E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2070" w:rsidRPr="00FC3F3F" w:rsidRDefault="008D74EA" w:rsidP="004D20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4D2070" w:rsidRPr="0074676B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74676B" w:rsidRDefault="004D2070" w:rsidP="008D74E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explica sobr</w:t>
            </w:r>
            <w:r w:rsidR="008D74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realocação de valores, apresenta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valores a serem transpostos. </w:t>
            </w:r>
          </w:p>
        </w:tc>
      </w:tr>
      <w:tr w:rsidR="004D2070" w:rsidRPr="00BD2784" w:rsidTr="008D7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2070" w:rsidRPr="00BD2784" w:rsidRDefault="004D2070" w:rsidP="004D20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070" w:rsidRPr="00BD2784" w:rsidRDefault="004D2070" w:rsidP="004D207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Deliberação CPFI-CAU/RS Nº 051/2022 é aprovada por unanimidade dos presentes. </w:t>
            </w:r>
          </w:p>
        </w:tc>
      </w:tr>
      <w:tr w:rsidR="004D2070" w:rsidRPr="006C6C5B" w:rsidTr="008D74EA">
        <w:tc>
          <w:tcPr>
            <w:tcW w:w="99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D2070" w:rsidRPr="006C6C5B" w:rsidRDefault="004D2070" w:rsidP="004D207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8D74E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413"/>
        </w:trPr>
        <w:tc>
          <w:tcPr>
            <w:tcW w:w="9923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8D74EA">
        <w:trPr>
          <w:gridBefore w:val="1"/>
          <w:wBefore w:w="10" w:type="dxa"/>
        </w:trPr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68626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D2696E">
              <w:rPr>
                <w:rFonts w:ascii="Calibri" w:hAnsi="Calibri" w:cs="Calibri"/>
                <w:sz w:val="22"/>
                <w:szCs w:val="22"/>
              </w:rPr>
              <w:t>2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2696E">
              <w:rPr>
                <w:rFonts w:ascii="Calibri" w:hAnsi="Calibri" w:cs="Calibri"/>
                <w:sz w:val="22"/>
                <w:szCs w:val="22"/>
              </w:rPr>
              <w:t>30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8D74EA">
        <w:trPr>
          <w:gridBefore w:val="1"/>
          <w:wBefore w:w="10" w:type="dxa"/>
        </w:trPr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5A" w:rsidRDefault="00D54E5A" w:rsidP="004C3048">
      <w:r>
        <w:separator/>
      </w:r>
    </w:p>
  </w:endnote>
  <w:endnote w:type="continuationSeparator" w:id="0">
    <w:p w:rsidR="00D54E5A" w:rsidRDefault="00D54E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26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26F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5A" w:rsidRDefault="00D54E5A" w:rsidP="004C3048">
      <w:r>
        <w:separator/>
      </w:r>
    </w:p>
  </w:footnote>
  <w:footnote w:type="continuationSeparator" w:id="0">
    <w:p w:rsidR="00D54E5A" w:rsidRDefault="00D54E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B63"/>
    <w:rsid w:val="00030C86"/>
    <w:rsid w:val="00030FCB"/>
    <w:rsid w:val="00032845"/>
    <w:rsid w:val="00032EBB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0F4D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A7B96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B63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F3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A51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4F3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6376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03E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0DA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5D40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070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27FC9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0A55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1C9B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262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93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0CE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992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4EA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576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6B2B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CF7ADD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696E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14A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588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3C6E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5293-0DCD-419C-8D99-ADAD772A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49</cp:revision>
  <cp:lastPrinted>2022-04-29T17:32:00Z</cp:lastPrinted>
  <dcterms:created xsi:type="dcterms:W3CDTF">2022-06-21T18:21:00Z</dcterms:created>
  <dcterms:modified xsi:type="dcterms:W3CDTF">2022-11-01T18:06:00Z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