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/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33481" w:rsidRDefault="00C76D67" w:rsidP="00D17DC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76D6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</w:t>
            </w:r>
            <w:r w:rsidR="00823D3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</w:t>
            </w:r>
            <w:r w:rsidR="002927C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criação de </w:t>
            </w:r>
            <w:r w:rsidR="00D17DC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canal </w:t>
            </w:r>
            <w:r w:rsidR="00823D3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para atendimento </w:t>
            </w:r>
            <w:r w:rsidR="00D17DC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</w:t>
            </w:r>
            <w:r w:rsidR="00823D3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</w:t>
            </w:r>
            <w:r w:rsidR="00D17DC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="00823D35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demandas de Ouvidoria do </w:t>
            </w:r>
            <w:r w:rsidR="00246B2E" w:rsidRPr="00246B2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CAU/RS</w:t>
            </w:r>
            <w:r w:rsidR="00186A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124A49" w:rsidRPr="00FB6C18" w:rsidRDefault="00124A49" w:rsidP="00DB38B1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1F20AE">
        <w:rPr>
          <w:rFonts w:ascii="Times New Roman" w:hAnsi="Times New Roman"/>
          <w:sz w:val="22"/>
          <w:szCs w:val="22"/>
          <w:lang w:eastAsia="pt-BR"/>
        </w:rPr>
        <w:t>118</w:t>
      </w:r>
      <w:r w:rsidR="00823D35">
        <w:rPr>
          <w:rFonts w:ascii="Times New Roman" w:hAnsi="Times New Roman"/>
          <w:sz w:val="22"/>
          <w:szCs w:val="22"/>
          <w:lang w:eastAsia="pt-BR"/>
        </w:rPr>
        <w:t>4</w:t>
      </w:r>
      <w:r w:rsidRPr="00FB6C18">
        <w:rPr>
          <w:rFonts w:ascii="Times New Roman" w:hAnsi="Times New Roman"/>
          <w:sz w:val="22"/>
          <w:szCs w:val="22"/>
          <w:lang w:eastAsia="pt-BR"/>
        </w:rPr>
        <w:t>/</w:t>
      </w:r>
      <w:r w:rsidR="0049173E">
        <w:rPr>
          <w:rFonts w:ascii="Times New Roman" w:hAnsi="Times New Roman"/>
          <w:sz w:val="22"/>
          <w:szCs w:val="22"/>
          <w:lang w:eastAsia="pt-BR"/>
        </w:rPr>
        <w:t>20</w:t>
      </w:r>
      <w:r w:rsidR="001F20AE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FB6C18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8B0AF4" w:rsidRDefault="00D17DC5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A95F0A">
        <w:rPr>
          <w:rFonts w:ascii="Times New Roman" w:hAnsi="Times New Roman"/>
          <w:bCs/>
          <w:sz w:val="20"/>
          <w:szCs w:val="20"/>
          <w:lang w:eastAsia="pt-BR"/>
        </w:rPr>
        <w:t>Homologa a criação de um canal para atendimento das demandas de Ouvidoria do CAU/RS e dá outras providências</w:t>
      </w:r>
      <w:r>
        <w:rPr>
          <w:rFonts w:ascii="Times New Roman" w:hAnsi="Times New Roman"/>
          <w:bCs/>
          <w:sz w:val="20"/>
          <w:szCs w:val="22"/>
          <w:lang w:eastAsia="pt-BR"/>
        </w:rPr>
        <w:t xml:space="preserve">. </w:t>
      </w:r>
    </w:p>
    <w:p w:rsidR="00D17DC5" w:rsidRPr="00FB6C18" w:rsidRDefault="00D17DC5" w:rsidP="00D17DC5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17DC5" w:rsidRPr="00EA136A" w:rsidRDefault="00D17DC5" w:rsidP="00D17DC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A136A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CAU/UF) no exercício das competências e prerrogativas de que trata o artigo 29, inciso XVIII do Regimento Interno do CAU/RS reunido ordinariamente </w:t>
      </w:r>
      <w:r w:rsidRPr="00EA136A">
        <w:rPr>
          <w:rFonts w:ascii="Times New Roman" w:hAnsi="Times New Roman"/>
          <w:sz w:val="22"/>
          <w:szCs w:val="22"/>
        </w:rPr>
        <w:t>através de sistema de deliberação remota, conforme determina a Deliberação Plenária DPO/RS Nº 1155/2020</w:t>
      </w:r>
      <w:r w:rsidRPr="00EA136A">
        <w:rPr>
          <w:rFonts w:ascii="Times New Roman" w:hAnsi="Times New Roman"/>
          <w:sz w:val="22"/>
          <w:szCs w:val="22"/>
          <w:lang w:eastAsia="pt-BR"/>
        </w:rPr>
        <w:t>, no dia 26 de junho de 2020, após análise do assunto em epígrafe, e</w:t>
      </w:r>
    </w:p>
    <w:p w:rsidR="00124A49" w:rsidRPr="00EA136A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3D35" w:rsidRPr="00EA136A" w:rsidRDefault="00823D35" w:rsidP="00823D3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A136A">
        <w:rPr>
          <w:rFonts w:ascii="Times New Roman" w:hAnsi="Times New Roman"/>
          <w:sz w:val="22"/>
          <w:szCs w:val="22"/>
          <w:lang w:eastAsia="pt-BR"/>
        </w:rPr>
        <w:t xml:space="preserve">Considerando que o tema de criação de cargo de ouvidor para o CAU/RS, foi tratado em reuniões do Conselho Diretor, nos dias 03 e 17 de junho de 2020 e a necessidade de aprimorar o relacionamento dos do CAU/RS e da sociedade, oferecendo-lhes o acesso às informações sobre suas atividades, assim como serviços disponibilizados pelo Conselho, entre outros assuntos pertinentes, </w:t>
      </w:r>
    </w:p>
    <w:p w:rsidR="00823D35" w:rsidRPr="00EA136A" w:rsidRDefault="00823D35" w:rsidP="00823D3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23D35" w:rsidRPr="00EA136A" w:rsidRDefault="00823D35" w:rsidP="00823D3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A136A">
        <w:rPr>
          <w:rFonts w:ascii="Times New Roman" w:hAnsi="Times New Roman"/>
          <w:sz w:val="22"/>
          <w:szCs w:val="22"/>
          <w:lang w:eastAsia="pt-BR"/>
        </w:rPr>
        <w:t>Considerando o acesso a informações previsto no inciso XXXIII do art. 5º, no inciso II do § 3º do art. 37 e no § 2º do art. 216 da Constituição Federal, criando legislação para garantir um maior controle das contas públicas, evitando que os governos contraiam dívidas ou assumam empréstimos fora do cabível;</w:t>
      </w:r>
    </w:p>
    <w:p w:rsidR="00823D35" w:rsidRPr="00EA136A" w:rsidRDefault="00823D35" w:rsidP="00823D35">
      <w:pPr>
        <w:jc w:val="both"/>
        <w:rPr>
          <w:rFonts w:ascii="Times New Roman" w:hAnsi="Times New Roman"/>
          <w:color w:val="222222"/>
          <w:sz w:val="22"/>
          <w:szCs w:val="22"/>
          <w:shd w:val="clear" w:color="auto" w:fill="FFFFFF"/>
        </w:rPr>
      </w:pPr>
    </w:p>
    <w:p w:rsidR="00823D35" w:rsidRPr="00EA136A" w:rsidRDefault="00823D35" w:rsidP="00823D3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A136A">
        <w:rPr>
          <w:rFonts w:ascii="Times New Roman" w:hAnsi="Times New Roman"/>
          <w:sz w:val="22"/>
          <w:szCs w:val="22"/>
          <w:lang w:eastAsia="pt-BR"/>
        </w:rPr>
        <w:t xml:space="preserve">Considerando o Princípio da Transparência Administrativa, que além de publicizar </w:t>
      </w:r>
      <w:proofErr w:type="gramStart"/>
      <w:r w:rsidRPr="00EA136A">
        <w:rPr>
          <w:rFonts w:ascii="Times New Roman" w:hAnsi="Times New Roman"/>
          <w:sz w:val="22"/>
          <w:szCs w:val="22"/>
          <w:lang w:eastAsia="pt-BR"/>
        </w:rPr>
        <w:t>as ações da gestão, com divulgação dos serviços públicos realizados ou prestados à sociedade, deve</w:t>
      </w:r>
      <w:proofErr w:type="gramEnd"/>
      <w:r w:rsidRPr="00EA136A">
        <w:rPr>
          <w:rFonts w:ascii="Times New Roman" w:hAnsi="Times New Roman"/>
          <w:sz w:val="22"/>
          <w:szCs w:val="22"/>
          <w:lang w:eastAsia="pt-BR"/>
        </w:rPr>
        <w:t xml:space="preserve"> disponibilizar dados, em linguagem clara e acessível a toda a sociedade interessada, a fim de motivá-la à participação, decisão e divulgação dos atos administrativos, </w:t>
      </w:r>
    </w:p>
    <w:p w:rsidR="00823D35" w:rsidRPr="00EA136A" w:rsidRDefault="00823D35" w:rsidP="00823D35">
      <w:pPr>
        <w:jc w:val="both"/>
        <w:rPr>
          <w:rFonts w:ascii="Times New Roman" w:hAnsi="Times New Roman"/>
          <w:sz w:val="22"/>
          <w:szCs w:val="22"/>
        </w:rPr>
      </w:pPr>
    </w:p>
    <w:p w:rsidR="00823D35" w:rsidRPr="00EA136A" w:rsidRDefault="00823D35" w:rsidP="00823D3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A136A">
        <w:rPr>
          <w:rFonts w:ascii="Times New Roman" w:hAnsi="Times New Roman"/>
          <w:sz w:val="22"/>
          <w:szCs w:val="22"/>
          <w:lang w:eastAsia="pt-BR"/>
        </w:rPr>
        <w:t>Considerando a queda permanente na arrecadação do CAU/RS, desde de março de 2020, devido às medidas tomadas como prevenção ao COVID-19, resultando na necessidade de desenvolvimento de plano de contingência financeira;</w:t>
      </w:r>
    </w:p>
    <w:p w:rsidR="00823D35" w:rsidRPr="00EA136A" w:rsidRDefault="00823D35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17DC5" w:rsidRPr="00EA136A" w:rsidRDefault="00D17DC5" w:rsidP="00D17DC5">
      <w:pPr>
        <w:jc w:val="both"/>
        <w:rPr>
          <w:rFonts w:ascii="Times New Roman" w:hAnsi="Times New Roman"/>
          <w:sz w:val="22"/>
          <w:szCs w:val="22"/>
        </w:rPr>
      </w:pPr>
      <w:r w:rsidRPr="00EA136A">
        <w:rPr>
          <w:rFonts w:ascii="Times New Roman" w:hAnsi="Times New Roman"/>
          <w:sz w:val="22"/>
          <w:szCs w:val="22"/>
        </w:rPr>
        <w:t>Considerando a Lei Federal nº 13.460, de 26 de junho de 2017, que estabelece normas básicas para participação, proteção e defesa dos direitos do usuário dos serviços públicos prestados direta ou indiretamente pela administração pública;</w:t>
      </w:r>
    </w:p>
    <w:p w:rsidR="00D17DC5" w:rsidRPr="00EA136A" w:rsidRDefault="00D17DC5" w:rsidP="00D17DC5">
      <w:pPr>
        <w:jc w:val="both"/>
        <w:rPr>
          <w:rFonts w:ascii="Times New Roman" w:hAnsi="Times New Roman"/>
          <w:sz w:val="22"/>
          <w:szCs w:val="22"/>
        </w:rPr>
      </w:pPr>
    </w:p>
    <w:p w:rsidR="00D17DC5" w:rsidRPr="00EA136A" w:rsidRDefault="00D17DC5" w:rsidP="00D17DC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A136A">
        <w:rPr>
          <w:rFonts w:ascii="Times New Roman" w:hAnsi="Times New Roman"/>
          <w:sz w:val="22"/>
          <w:szCs w:val="22"/>
        </w:rPr>
        <w:t xml:space="preserve">Considerando a Instrução Normativa 023/2017 que regulamenta, no âmbito do Conselho de Arquitetura e Urbanismo do Rio Grande do Sul – CAU/RS, em conformidade com a Lei n.º 12.257, de 18 de novembro de 2011, com o Decreto n.º 7.724, de 16 de maio de 2012, e com a Portaria Normativa n.º 44, de 10 de março de 2016, do Conselho de Arquitetura e Urbanismo do Brasil – CAU/BR, o acesso a informações; </w:t>
      </w:r>
    </w:p>
    <w:p w:rsidR="00D17DC5" w:rsidRPr="00EA136A" w:rsidRDefault="00D17DC5" w:rsidP="00D17DC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1C2" w:rsidRPr="00EA136A" w:rsidRDefault="00C76D67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EA136A">
        <w:rPr>
          <w:rFonts w:ascii="Times New Roman" w:hAnsi="Times New Roman"/>
          <w:sz w:val="22"/>
          <w:szCs w:val="22"/>
          <w:lang w:eastAsia="pt-BR"/>
        </w:rPr>
        <w:t xml:space="preserve">Considerando o inteiro teor </w:t>
      </w:r>
      <w:r w:rsidR="003E3342" w:rsidRPr="00EA136A">
        <w:rPr>
          <w:rFonts w:ascii="Times New Roman" w:hAnsi="Times New Roman"/>
          <w:sz w:val="22"/>
          <w:szCs w:val="22"/>
          <w:lang w:eastAsia="pt-BR"/>
        </w:rPr>
        <w:t xml:space="preserve">da Deliberação </w:t>
      </w:r>
      <w:r w:rsidR="00186A43" w:rsidRPr="00EA136A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Pr="00EA136A">
        <w:rPr>
          <w:rFonts w:ascii="Times New Roman" w:hAnsi="Times New Roman"/>
          <w:sz w:val="22"/>
          <w:szCs w:val="22"/>
          <w:lang w:eastAsia="pt-BR"/>
        </w:rPr>
        <w:t>0</w:t>
      </w:r>
      <w:r w:rsidR="003E3342" w:rsidRPr="00EA136A">
        <w:rPr>
          <w:rFonts w:ascii="Times New Roman" w:hAnsi="Times New Roman"/>
          <w:sz w:val="22"/>
          <w:szCs w:val="22"/>
          <w:lang w:eastAsia="pt-BR"/>
        </w:rPr>
        <w:t>1</w:t>
      </w:r>
      <w:r w:rsidR="00823D35" w:rsidRPr="00EA136A">
        <w:rPr>
          <w:rFonts w:ascii="Times New Roman" w:hAnsi="Times New Roman"/>
          <w:sz w:val="22"/>
          <w:szCs w:val="22"/>
          <w:lang w:eastAsia="pt-BR"/>
        </w:rPr>
        <w:t>2</w:t>
      </w:r>
      <w:r w:rsidR="0049173E" w:rsidRPr="00EA136A">
        <w:rPr>
          <w:rFonts w:ascii="Times New Roman" w:hAnsi="Times New Roman"/>
          <w:sz w:val="22"/>
          <w:szCs w:val="22"/>
          <w:lang w:eastAsia="pt-BR"/>
        </w:rPr>
        <w:t>/20</w:t>
      </w:r>
      <w:r w:rsidR="003E3342" w:rsidRPr="00EA136A">
        <w:rPr>
          <w:rFonts w:ascii="Times New Roman" w:hAnsi="Times New Roman"/>
          <w:sz w:val="22"/>
          <w:szCs w:val="22"/>
          <w:lang w:eastAsia="pt-BR"/>
        </w:rPr>
        <w:t>20 COA-CAU/RS</w:t>
      </w:r>
      <w:r w:rsidR="002B71C2" w:rsidRPr="00EA136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B0AF4" w:rsidRPr="00EA136A"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="000912F7" w:rsidRPr="00EA136A">
        <w:rPr>
          <w:rFonts w:ascii="Times New Roman" w:hAnsi="Times New Roman"/>
          <w:sz w:val="22"/>
          <w:szCs w:val="22"/>
          <w:lang w:eastAsia="pt-BR"/>
        </w:rPr>
        <w:t xml:space="preserve">propôs </w:t>
      </w:r>
      <w:r w:rsidR="00823D35" w:rsidRPr="00EA136A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823D35" w:rsidRPr="00EA136A">
        <w:rPr>
          <w:rFonts w:ascii="Times New Roman" w:hAnsi="Times New Roman"/>
          <w:bCs/>
          <w:sz w:val="22"/>
          <w:szCs w:val="22"/>
          <w:lang w:eastAsia="pt-BR"/>
        </w:rPr>
        <w:t>Criação de Canal de Ouvidoria para o CAU/RS</w:t>
      </w:r>
      <w:r w:rsidR="00247B43" w:rsidRPr="00EA136A">
        <w:rPr>
          <w:rFonts w:ascii="Times New Roman" w:hAnsi="Times New Roman"/>
          <w:sz w:val="22"/>
          <w:szCs w:val="22"/>
          <w:lang w:eastAsia="pt-BR"/>
        </w:rPr>
        <w:t>.</w:t>
      </w:r>
      <w:r w:rsidR="002B71C2" w:rsidRPr="00EA136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B71C2" w:rsidRPr="00EA136A">
        <w:rPr>
          <w:rFonts w:ascii="Times New Roman" w:hAnsi="Times New Roman"/>
          <w:sz w:val="22"/>
          <w:szCs w:val="22"/>
          <w:lang w:eastAsia="pt-BR"/>
        </w:rPr>
        <w:tab/>
      </w:r>
    </w:p>
    <w:p w:rsidR="000C1CFB" w:rsidRPr="00EA136A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EA136A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EA136A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EA136A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EA136A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A3E56" w:rsidRPr="005E5F81" w:rsidRDefault="000E6CFF" w:rsidP="00966350">
      <w:pPr>
        <w:pStyle w:val="PargrafodaLista"/>
        <w:numPr>
          <w:ilvl w:val="0"/>
          <w:numId w:val="13"/>
        </w:num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5E5F81">
        <w:rPr>
          <w:rFonts w:ascii="Times New Roman" w:hAnsi="Times New Roman"/>
          <w:sz w:val="22"/>
          <w:szCs w:val="22"/>
        </w:rPr>
        <w:t xml:space="preserve">Determinar </w:t>
      </w:r>
      <w:r w:rsidR="00620CEC" w:rsidRPr="005E5F81">
        <w:rPr>
          <w:rFonts w:ascii="Times New Roman" w:hAnsi="Times New Roman"/>
          <w:sz w:val="22"/>
          <w:szCs w:val="22"/>
        </w:rPr>
        <w:t xml:space="preserve">a </w:t>
      </w:r>
      <w:r w:rsidR="001A3E56" w:rsidRPr="005E5F81">
        <w:rPr>
          <w:rFonts w:ascii="Times New Roman" w:hAnsi="Times New Roman"/>
          <w:sz w:val="22"/>
          <w:szCs w:val="22"/>
        </w:rPr>
        <w:t>criação de c</w:t>
      </w:r>
      <w:r w:rsidR="001A3E56" w:rsidRPr="005E5F81">
        <w:rPr>
          <w:rFonts w:ascii="Times New Roman" w:hAnsi="Times New Roman"/>
          <w:sz w:val="22"/>
          <w:szCs w:val="22"/>
          <w:shd w:val="clear" w:color="auto" w:fill="FFFFFF"/>
        </w:rPr>
        <w:t>anal de diálogo entre o cidadão e os profissionais arquitetos e urbanistas e o CAU/RS, para envio de manifestações, sugestões, elogios, solicitações, reclamações e denúncias;</w:t>
      </w:r>
    </w:p>
    <w:p w:rsidR="001A3E56" w:rsidRPr="005E5F81" w:rsidRDefault="001A3E56" w:rsidP="001A3E56">
      <w:pPr>
        <w:pStyle w:val="PargrafodaLista"/>
        <w:numPr>
          <w:ilvl w:val="1"/>
          <w:numId w:val="13"/>
        </w:num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5E5F81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Para a organização e funcionamento do referido Canal, deverá ser utilizada a atual estrutura funcional do Conselho, sem contratação de pessoal;</w:t>
      </w:r>
    </w:p>
    <w:p w:rsidR="00AD0EA7" w:rsidRPr="005E5F81" w:rsidRDefault="001A3E56" w:rsidP="001A3E56">
      <w:pPr>
        <w:pStyle w:val="PargrafodaLista"/>
        <w:numPr>
          <w:ilvl w:val="1"/>
          <w:numId w:val="13"/>
        </w:num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5E5F81">
        <w:rPr>
          <w:rFonts w:ascii="Times New Roman" w:hAnsi="Times New Roman"/>
          <w:sz w:val="22"/>
          <w:szCs w:val="22"/>
        </w:rPr>
        <w:t>S</w:t>
      </w:r>
      <w:r w:rsidR="00620CEC" w:rsidRPr="005E5F81">
        <w:rPr>
          <w:rFonts w:ascii="Times New Roman" w:hAnsi="Times New Roman"/>
          <w:sz w:val="22"/>
          <w:szCs w:val="22"/>
        </w:rPr>
        <w:t xml:space="preserve">eu </w:t>
      </w:r>
      <w:r w:rsidR="00D17DC5" w:rsidRPr="005E5F81">
        <w:rPr>
          <w:rFonts w:ascii="Times New Roman" w:hAnsi="Times New Roman"/>
          <w:sz w:val="22"/>
          <w:szCs w:val="22"/>
        </w:rPr>
        <w:t>funcionamento</w:t>
      </w:r>
      <w:r w:rsidR="00AC37F6" w:rsidRPr="005E5F81">
        <w:rPr>
          <w:rFonts w:ascii="Times New Roman" w:hAnsi="Times New Roman"/>
          <w:sz w:val="22"/>
          <w:szCs w:val="22"/>
        </w:rPr>
        <w:t xml:space="preserve">, bem como definição de setor responsável pelo recebimento das demandas oriundas do canal, será </w:t>
      </w:r>
      <w:r w:rsidR="00AD0EA7" w:rsidRPr="005E5F81">
        <w:rPr>
          <w:rFonts w:ascii="Times New Roman" w:hAnsi="Times New Roman"/>
          <w:sz w:val="22"/>
          <w:szCs w:val="22"/>
        </w:rPr>
        <w:t>normatizado através de portaria específica;</w:t>
      </w:r>
    </w:p>
    <w:p w:rsidR="001A3E56" w:rsidRPr="005E5F81" w:rsidRDefault="001A3E56" w:rsidP="001A3E56">
      <w:pPr>
        <w:pStyle w:val="PargrafodaLista"/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D0EA7" w:rsidRPr="005E5F81" w:rsidRDefault="00C025EF" w:rsidP="00AD0EA7">
      <w:pPr>
        <w:pStyle w:val="PargrafodaLista"/>
        <w:numPr>
          <w:ilvl w:val="0"/>
          <w:numId w:val="13"/>
        </w:num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5E5F81">
        <w:rPr>
          <w:rFonts w:ascii="Times New Roman" w:hAnsi="Times New Roman"/>
          <w:sz w:val="22"/>
          <w:szCs w:val="22"/>
        </w:rPr>
        <w:t xml:space="preserve">Caberá ao Setor </w:t>
      </w:r>
      <w:r w:rsidR="00AD0EA7" w:rsidRPr="005E5F81">
        <w:rPr>
          <w:rFonts w:ascii="Times New Roman" w:hAnsi="Times New Roman"/>
          <w:sz w:val="22"/>
          <w:szCs w:val="22"/>
        </w:rPr>
        <w:t xml:space="preserve">responsável pelo recebimento </w:t>
      </w:r>
      <w:r w:rsidR="00AC37F6" w:rsidRPr="005E5F81">
        <w:rPr>
          <w:rFonts w:ascii="Times New Roman" w:hAnsi="Times New Roman"/>
          <w:sz w:val="22"/>
          <w:szCs w:val="22"/>
        </w:rPr>
        <w:t xml:space="preserve">e encaminhamento </w:t>
      </w:r>
      <w:r w:rsidR="00AD0EA7" w:rsidRPr="005E5F81">
        <w:rPr>
          <w:rFonts w:ascii="Times New Roman" w:hAnsi="Times New Roman"/>
          <w:sz w:val="22"/>
          <w:szCs w:val="22"/>
        </w:rPr>
        <w:t>da</w:t>
      </w:r>
      <w:r w:rsidR="00AC37F6" w:rsidRPr="005E5F81">
        <w:rPr>
          <w:rFonts w:ascii="Times New Roman" w:hAnsi="Times New Roman"/>
          <w:sz w:val="22"/>
          <w:szCs w:val="22"/>
        </w:rPr>
        <w:t>s</w:t>
      </w:r>
      <w:r w:rsidR="00AD0EA7" w:rsidRPr="005E5F81">
        <w:rPr>
          <w:rFonts w:ascii="Times New Roman" w:hAnsi="Times New Roman"/>
          <w:sz w:val="22"/>
          <w:szCs w:val="22"/>
        </w:rPr>
        <w:t xml:space="preserve"> demanda</w:t>
      </w:r>
      <w:r w:rsidR="00AC37F6" w:rsidRPr="005E5F81">
        <w:rPr>
          <w:rFonts w:ascii="Times New Roman" w:hAnsi="Times New Roman"/>
          <w:sz w:val="22"/>
          <w:szCs w:val="22"/>
        </w:rPr>
        <w:t>s</w:t>
      </w:r>
      <w:r w:rsidR="00AD0EA7" w:rsidRPr="005E5F81">
        <w:rPr>
          <w:rFonts w:ascii="Times New Roman" w:hAnsi="Times New Roman"/>
          <w:sz w:val="22"/>
          <w:szCs w:val="22"/>
        </w:rPr>
        <w:t xml:space="preserve">, </w:t>
      </w:r>
      <w:r w:rsidRPr="005E5F81">
        <w:rPr>
          <w:rFonts w:ascii="Times New Roman" w:hAnsi="Times New Roman"/>
          <w:sz w:val="22"/>
          <w:szCs w:val="22"/>
        </w:rPr>
        <w:t>o desenvolvimento e apresenta</w:t>
      </w:r>
      <w:r w:rsidR="00AC37F6" w:rsidRPr="005E5F81">
        <w:rPr>
          <w:rFonts w:ascii="Times New Roman" w:hAnsi="Times New Roman"/>
          <w:sz w:val="22"/>
          <w:szCs w:val="22"/>
        </w:rPr>
        <w:t xml:space="preserve">ção de relatório das atividades </w:t>
      </w:r>
      <w:r w:rsidRPr="005E5F81">
        <w:rPr>
          <w:rFonts w:ascii="Times New Roman" w:hAnsi="Times New Roman"/>
          <w:sz w:val="22"/>
          <w:szCs w:val="22"/>
        </w:rPr>
        <w:t>à COA-CAU/RS</w:t>
      </w:r>
      <w:r w:rsidR="00AC37F6" w:rsidRPr="005E5F81">
        <w:rPr>
          <w:rFonts w:ascii="Times New Roman" w:hAnsi="Times New Roman"/>
          <w:sz w:val="22"/>
          <w:szCs w:val="22"/>
        </w:rPr>
        <w:t>, mensalmente</w:t>
      </w:r>
      <w:r w:rsidRPr="005E5F81">
        <w:rPr>
          <w:rFonts w:ascii="Times New Roman" w:hAnsi="Times New Roman"/>
          <w:sz w:val="22"/>
          <w:szCs w:val="22"/>
        </w:rPr>
        <w:t>;</w:t>
      </w:r>
    </w:p>
    <w:p w:rsidR="00AC37F6" w:rsidRPr="005E5F81" w:rsidRDefault="00AC37F6" w:rsidP="00AC37F6">
      <w:pPr>
        <w:pStyle w:val="PargrafodaLista"/>
        <w:numPr>
          <w:ilvl w:val="1"/>
          <w:numId w:val="13"/>
        </w:num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5E5F81">
        <w:rPr>
          <w:rFonts w:ascii="Times New Roman" w:hAnsi="Times New Roman"/>
          <w:sz w:val="22"/>
          <w:szCs w:val="22"/>
        </w:rPr>
        <w:t>O relatório deverá, dentre outras informações, conter as manifestações recorrentes, os temas mais demandados, as manifestações respondidas e as manifestações pendentes de retorno;</w:t>
      </w:r>
    </w:p>
    <w:p w:rsidR="00AC37F6" w:rsidRPr="005E5F81" w:rsidRDefault="00AC37F6" w:rsidP="00AC37F6">
      <w:pPr>
        <w:pStyle w:val="PargrafodaLista"/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B23EF" w:rsidRPr="005E5F81" w:rsidRDefault="00C025EF" w:rsidP="00AD0EA7">
      <w:pPr>
        <w:pStyle w:val="PargrafodaLista"/>
        <w:numPr>
          <w:ilvl w:val="0"/>
          <w:numId w:val="13"/>
        </w:num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5E5F81">
        <w:rPr>
          <w:rFonts w:ascii="Times New Roman" w:hAnsi="Times New Roman"/>
          <w:sz w:val="22"/>
          <w:szCs w:val="22"/>
        </w:rPr>
        <w:t xml:space="preserve">Caberá à </w:t>
      </w:r>
      <w:r w:rsidR="00FB23EF" w:rsidRPr="005E5F81">
        <w:rPr>
          <w:rFonts w:ascii="Times New Roman" w:hAnsi="Times New Roman"/>
          <w:sz w:val="22"/>
          <w:szCs w:val="22"/>
        </w:rPr>
        <w:t xml:space="preserve">Comissão de Organização e Administração do </w:t>
      </w:r>
      <w:r w:rsidRPr="005E5F81">
        <w:rPr>
          <w:rFonts w:ascii="Times New Roman" w:hAnsi="Times New Roman"/>
          <w:sz w:val="22"/>
          <w:szCs w:val="22"/>
        </w:rPr>
        <w:t>CAU/RS</w:t>
      </w:r>
      <w:r w:rsidR="00FB23EF" w:rsidRPr="005E5F81">
        <w:rPr>
          <w:rFonts w:ascii="Times New Roman" w:hAnsi="Times New Roman"/>
          <w:sz w:val="22"/>
          <w:szCs w:val="22"/>
        </w:rPr>
        <w:t>:</w:t>
      </w:r>
    </w:p>
    <w:p w:rsidR="00C025EF" w:rsidRPr="005E5F81" w:rsidRDefault="00C025EF" w:rsidP="00FB23EF">
      <w:pPr>
        <w:pStyle w:val="PargrafodaLista"/>
        <w:numPr>
          <w:ilvl w:val="1"/>
          <w:numId w:val="13"/>
        </w:num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5E5F81">
        <w:rPr>
          <w:rFonts w:ascii="Times New Roman" w:hAnsi="Times New Roman"/>
          <w:sz w:val="22"/>
          <w:szCs w:val="22"/>
        </w:rPr>
        <w:t xml:space="preserve"> </w:t>
      </w:r>
      <w:r w:rsidR="00FB23EF" w:rsidRPr="005E5F81">
        <w:rPr>
          <w:rFonts w:ascii="Times New Roman" w:hAnsi="Times New Roman"/>
          <w:sz w:val="22"/>
          <w:szCs w:val="22"/>
        </w:rPr>
        <w:t>A</w:t>
      </w:r>
      <w:r w:rsidRPr="005E5F81">
        <w:rPr>
          <w:rFonts w:ascii="Times New Roman" w:hAnsi="Times New Roman"/>
          <w:sz w:val="22"/>
          <w:szCs w:val="22"/>
        </w:rPr>
        <w:t xml:space="preserve"> análise e </w:t>
      </w:r>
      <w:r w:rsidR="00FB23EF" w:rsidRPr="005E5F81">
        <w:rPr>
          <w:rFonts w:ascii="Times New Roman" w:hAnsi="Times New Roman"/>
          <w:sz w:val="22"/>
          <w:szCs w:val="22"/>
        </w:rPr>
        <w:t>aprovação</w:t>
      </w:r>
      <w:r w:rsidRPr="005E5F81">
        <w:rPr>
          <w:rFonts w:ascii="Times New Roman" w:hAnsi="Times New Roman"/>
          <w:sz w:val="22"/>
          <w:szCs w:val="22"/>
        </w:rPr>
        <w:t xml:space="preserve"> do relatório e envio ao plenário para ciência</w:t>
      </w:r>
      <w:r w:rsidR="00FB23EF" w:rsidRPr="005E5F81">
        <w:rPr>
          <w:rFonts w:ascii="Times New Roman" w:hAnsi="Times New Roman"/>
          <w:sz w:val="22"/>
          <w:szCs w:val="22"/>
        </w:rPr>
        <w:t xml:space="preserve"> e homologação</w:t>
      </w:r>
      <w:r w:rsidRPr="005E5F81">
        <w:rPr>
          <w:rFonts w:ascii="Times New Roman" w:hAnsi="Times New Roman"/>
          <w:sz w:val="22"/>
          <w:szCs w:val="22"/>
        </w:rPr>
        <w:t>;</w:t>
      </w:r>
    </w:p>
    <w:p w:rsidR="00AD0EA7" w:rsidRPr="005E5F81" w:rsidRDefault="00AD0EA7" w:rsidP="00AD0EA7">
      <w:pPr>
        <w:pStyle w:val="PargrafodaLista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5E5F81">
        <w:rPr>
          <w:rFonts w:ascii="Times New Roman" w:hAnsi="Times New Roman"/>
          <w:sz w:val="22"/>
          <w:szCs w:val="22"/>
        </w:rPr>
        <w:t>Analisar as manifestações dos usuários, com finalidades estatísticas;</w:t>
      </w:r>
    </w:p>
    <w:p w:rsidR="00AD0EA7" w:rsidRPr="005E5F81" w:rsidRDefault="00AD0EA7" w:rsidP="00AD0EA7">
      <w:pPr>
        <w:pStyle w:val="PargrafodaLista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5E5F81">
        <w:rPr>
          <w:rFonts w:ascii="Times New Roman" w:hAnsi="Times New Roman"/>
          <w:sz w:val="22"/>
          <w:szCs w:val="22"/>
        </w:rPr>
        <w:t>Acompanhar as providências, buscando articular os meios de soluções – contribuir para a melhoria dos procedimentos administrativos e das relações interpessoais de seus colaboradores e usuários;</w:t>
      </w:r>
    </w:p>
    <w:p w:rsidR="00AD0EA7" w:rsidRPr="005E5F81" w:rsidRDefault="00AD0EA7" w:rsidP="00AD0EA7">
      <w:pPr>
        <w:pStyle w:val="PargrafodaLista"/>
        <w:numPr>
          <w:ilvl w:val="1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5E5F81">
        <w:rPr>
          <w:rFonts w:ascii="Times New Roman" w:hAnsi="Times New Roman"/>
          <w:sz w:val="22"/>
          <w:szCs w:val="22"/>
        </w:rPr>
        <w:t>Recomendar alterações em procedimentos internos, inclusive mudanças em normas e serviços vigentes;</w:t>
      </w:r>
    </w:p>
    <w:p w:rsidR="00747AC2" w:rsidRPr="005E5F81" w:rsidRDefault="00747AC2" w:rsidP="00747AC2">
      <w:pPr>
        <w:pStyle w:val="PargrafodaLista"/>
        <w:numPr>
          <w:ilvl w:val="2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5E5F81">
        <w:rPr>
          <w:rFonts w:ascii="Times New Roman" w:hAnsi="Times New Roman"/>
          <w:sz w:val="22"/>
          <w:szCs w:val="22"/>
        </w:rPr>
        <w:t>Quaisquer procedimentos relacionados aos itens c e d, deverão ser debatidos com as gerências responsáveis pelo setor em questão;</w:t>
      </w:r>
    </w:p>
    <w:p w:rsidR="00737C72" w:rsidRPr="005E5F81" w:rsidRDefault="00157237" w:rsidP="00A95F0A">
      <w:pPr>
        <w:pStyle w:val="PargrafodaLista"/>
        <w:numPr>
          <w:ilvl w:val="1"/>
          <w:numId w:val="13"/>
        </w:numPr>
        <w:tabs>
          <w:tab w:val="left" w:pos="567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5E5F81">
        <w:rPr>
          <w:rFonts w:ascii="Times New Roman" w:hAnsi="Times New Roman"/>
          <w:sz w:val="22"/>
          <w:szCs w:val="22"/>
        </w:rPr>
        <w:t>D</w:t>
      </w:r>
      <w:r w:rsidR="00737C72" w:rsidRPr="005E5F81">
        <w:rPr>
          <w:rFonts w:ascii="Times New Roman" w:hAnsi="Times New Roman"/>
          <w:sz w:val="22"/>
          <w:szCs w:val="22"/>
        </w:rPr>
        <w:t xml:space="preserve">imensionar o volume da demanda recebida pelo Canal de Ouvidoria, devendo apresentar </w:t>
      </w:r>
      <w:r w:rsidR="00A95F0A" w:rsidRPr="005E5F81">
        <w:rPr>
          <w:rFonts w:ascii="Times New Roman" w:hAnsi="Times New Roman"/>
          <w:sz w:val="22"/>
          <w:szCs w:val="22"/>
        </w:rPr>
        <w:t xml:space="preserve">relatório conclusivo ao Plenário, na Reunião </w:t>
      </w:r>
      <w:r w:rsidR="00737C72" w:rsidRPr="005E5F81">
        <w:rPr>
          <w:rFonts w:ascii="Times New Roman" w:hAnsi="Times New Roman"/>
          <w:sz w:val="22"/>
          <w:szCs w:val="22"/>
        </w:rPr>
        <w:t xml:space="preserve">Ordinária </w:t>
      </w:r>
      <w:r w:rsidR="00747AC2" w:rsidRPr="005E5F81">
        <w:rPr>
          <w:rFonts w:ascii="Times New Roman" w:hAnsi="Times New Roman"/>
          <w:sz w:val="22"/>
          <w:szCs w:val="22"/>
        </w:rPr>
        <w:t xml:space="preserve">agenda para </w:t>
      </w:r>
      <w:r w:rsidR="00A95F0A" w:rsidRPr="005E5F81">
        <w:rPr>
          <w:rFonts w:ascii="Times New Roman" w:hAnsi="Times New Roman"/>
          <w:sz w:val="22"/>
          <w:szCs w:val="22"/>
        </w:rPr>
        <w:t>dezembro</w:t>
      </w:r>
      <w:r w:rsidR="00747AC2" w:rsidRPr="005E5F81">
        <w:rPr>
          <w:rFonts w:ascii="Times New Roman" w:hAnsi="Times New Roman"/>
          <w:sz w:val="22"/>
          <w:szCs w:val="22"/>
        </w:rPr>
        <w:t>/2020</w:t>
      </w:r>
      <w:r w:rsidR="00737C72" w:rsidRPr="005E5F81">
        <w:rPr>
          <w:rFonts w:ascii="Times New Roman" w:hAnsi="Times New Roman"/>
          <w:sz w:val="22"/>
          <w:szCs w:val="22"/>
        </w:rPr>
        <w:t xml:space="preserve">, </w:t>
      </w:r>
      <w:r w:rsidR="00A95F0A" w:rsidRPr="005E5F81">
        <w:rPr>
          <w:rFonts w:ascii="Times New Roman" w:hAnsi="Times New Roman"/>
          <w:sz w:val="22"/>
          <w:szCs w:val="22"/>
        </w:rPr>
        <w:t xml:space="preserve">com o intuito de </w:t>
      </w:r>
      <w:r w:rsidR="00747AC2" w:rsidRPr="005E5F81">
        <w:rPr>
          <w:rFonts w:ascii="Times New Roman" w:hAnsi="Times New Roman"/>
          <w:sz w:val="22"/>
          <w:szCs w:val="22"/>
        </w:rPr>
        <w:t xml:space="preserve">definição </w:t>
      </w:r>
      <w:r w:rsidR="00A95F0A" w:rsidRPr="005E5F81">
        <w:rPr>
          <w:rFonts w:ascii="Times New Roman" w:hAnsi="Times New Roman"/>
          <w:sz w:val="22"/>
          <w:szCs w:val="22"/>
        </w:rPr>
        <w:t xml:space="preserve">acerca da </w:t>
      </w:r>
      <w:r w:rsidR="00737C72" w:rsidRPr="005E5F81">
        <w:rPr>
          <w:rFonts w:ascii="Times New Roman" w:hAnsi="Times New Roman"/>
          <w:sz w:val="22"/>
          <w:szCs w:val="22"/>
        </w:rPr>
        <w:t xml:space="preserve">necessidade de criação ou não de cargo de Ouvidor </w:t>
      </w:r>
      <w:r w:rsidR="00747AC2" w:rsidRPr="005E5F81">
        <w:rPr>
          <w:rFonts w:ascii="Times New Roman" w:hAnsi="Times New Roman"/>
          <w:sz w:val="22"/>
          <w:szCs w:val="22"/>
        </w:rPr>
        <w:t xml:space="preserve">para o </w:t>
      </w:r>
      <w:r w:rsidR="00737C72" w:rsidRPr="005E5F81">
        <w:rPr>
          <w:rFonts w:ascii="Times New Roman" w:hAnsi="Times New Roman"/>
          <w:sz w:val="22"/>
          <w:szCs w:val="22"/>
        </w:rPr>
        <w:t>CAU/RS</w:t>
      </w:r>
      <w:r w:rsidR="00A95F0A" w:rsidRPr="005E5F81">
        <w:rPr>
          <w:rFonts w:ascii="Times New Roman" w:hAnsi="Times New Roman"/>
          <w:sz w:val="22"/>
          <w:szCs w:val="22"/>
        </w:rPr>
        <w:t xml:space="preserve">; </w:t>
      </w:r>
    </w:p>
    <w:p w:rsidR="00737C72" w:rsidRPr="005E5F81" w:rsidRDefault="00737C72" w:rsidP="00737C72">
      <w:pPr>
        <w:pStyle w:val="PargrafodaLista"/>
        <w:rPr>
          <w:rFonts w:ascii="Times New Roman" w:hAnsi="Times New Roman"/>
          <w:b/>
          <w:sz w:val="22"/>
          <w:szCs w:val="22"/>
        </w:rPr>
      </w:pPr>
    </w:p>
    <w:p w:rsidR="00737C72" w:rsidRPr="005E5F81" w:rsidRDefault="00737C72" w:rsidP="00737C72">
      <w:pPr>
        <w:pStyle w:val="PargrafodaLista"/>
        <w:numPr>
          <w:ilvl w:val="0"/>
          <w:numId w:val="13"/>
        </w:numPr>
        <w:tabs>
          <w:tab w:val="left" w:pos="567"/>
        </w:tabs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5E5F81">
        <w:rPr>
          <w:rFonts w:ascii="Times New Roman" w:hAnsi="Times New Roman"/>
          <w:sz w:val="22"/>
          <w:szCs w:val="22"/>
        </w:rPr>
        <w:t>Que seja previsto no Plano de ação 2021 a contratação do profissional acima referido,</w:t>
      </w:r>
      <w:r w:rsidRPr="005E5F81">
        <w:rPr>
          <w:rFonts w:ascii="Times New Roman" w:hAnsi="Times New Roman"/>
          <w:b/>
          <w:sz w:val="22"/>
          <w:szCs w:val="22"/>
        </w:rPr>
        <w:t xml:space="preserve"> </w:t>
      </w:r>
      <w:r w:rsidR="00157237" w:rsidRPr="005E5F81">
        <w:rPr>
          <w:rStyle w:val="Forte"/>
          <w:rFonts w:ascii="Times New Roman" w:eastAsia="Times New Roman" w:hAnsi="Times New Roman"/>
          <w:b w:val="0"/>
          <w:sz w:val="22"/>
          <w:szCs w:val="22"/>
          <w:lang w:eastAsia="pt-BR"/>
        </w:rPr>
        <w:t>tendo em vista que o Plano de Ação e Orçamento do próximo ano, é formulado e aprovado pelo Plenário</w:t>
      </w:r>
      <w:r w:rsidR="00A95F0A" w:rsidRPr="005E5F81">
        <w:rPr>
          <w:rStyle w:val="Forte"/>
          <w:rFonts w:ascii="Times New Roman" w:eastAsia="Times New Roman" w:hAnsi="Times New Roman"/>
          <w:b w:val="0"/>
          <w:sz w:val="22"/>
          <w:szCs w:val="22"/>
          <w:lang w:eastAsia="pt-BR"/>
        </w:rPr>
        <w:t>,</w:t>
      </w:r>
      <w:r w:rsidR="00157237" w:rsidRPr="005E5F81">
        <w:rPr>
          <w:rStyle w:val="Forte"/>
          <w:rFonts w:ascii="Times New Roman" w:eastAsia="Times New Roman" w:hAnsi="Times New Roman"/>
          <w:b w:val="0"/>
          <w:sz w:val="22"/>
          <w:szCs w:val="22"/>
          <w:lang w:eastAsia="pt-BR"/>
        </w:rPr>
        <w:t xml:space="preserve"> em setembro pr</w:t>
      </w:r>
      <w:r w:rsidR="00A95F0A" w:rsidRPr="005E5F81">
        <w:rPr>
          <w:rStyle w:val="Forte"/>
          <w:rFonts w:ascii="Times New Roman" w:eastAsia="Times New Roman" w:hAnsi="Times New Roman"/>
          <w:b w:val="0"/>
          <w:sz w:val="22"/>
          <w:szCs w:val="22"/>
          <w:lang w:eastAsia="pt-BR"/>
        </w:rPr>
        <w:t>óximo.</w:t>
      </w:r>
    </w:p>
    <w:p w:rsidR="00FB23EF" w:rsidRPr="005E5F81" w:rsidRDefault="00FB23EF" w:rsidP="00FB23EF">
      <w:pPr>
        <w:pStyle w:val="PargrafodaLista"/>
        <w:ind w:left="1440"/>
        <w:jc w:val="both"/>
        <w:rPr>
          <w:rFonts w:ascii="Times New Roman" w:hAnsi="Times New Roman"/>
          <w:sz w:val="22"/>
          <w:szCs w:val="22"/>
        </w:rPr>
      </w:pPr>
    </w:p>
    <w:p w:rsidR="00B71B12" w:rsidRPr="00EA136A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EA136A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B71B12" w:rsidRPr="00EA136A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080BC0" w:rsidRPr="00EA136A" w:rsidRDefault="00080BC0" w:rsidP="00080BC0">
      <w:pPr>
        <w:jc w:val="both"/>
        <w:rPr>
          <w:rFonts w:ascii="Times New Roman" w:hAnsi="Times New Roman"/>
          <w:sz w:val="22"/>
          <w:szCs w:val="22"/>
        </w:rPr>
      </w:pPr>
      <w:r w:rsidRPr="00EA136A">
        <w:rPr>
          <w:rFonts w:ascii="Times New Roman" w:hAnsi="Times New Roman"/>
          <w:sz w:val="22"/>
          <w:szCs w:val="22"/>
          <w:lang w:eastAsia="pt-BR"/>
        </w:rPr>
        <w:t xml:space="preserve">Com 15 (quinze) votos favoráveis, das Conselheiras </w:t>
      </w:r>
      <w:r w:rsidRPr="00EA136A">
        <w:rPr>
          <w:rFonts w:ascii="Times New Roman" w:hAnsi="Times New Roman"/>
          <w:sz w:val="22"/>
          <w:szCs w:val="22"/>
        </w:rPr>
        <w:t xml:space="preserve">Ana Rosa </w:t>
      </w:r>
      <w:proofErr w:type="spellStart"/>
      <w:r w:rsidRPr="00EA136A">
        <w:rPr>
          <w:rFonts w:ascii="Times New Roman" w:hAnsi="Times New Roman"/>
          <w:sz w:val="22"/>
          <w:szCs w:val="22"/>
        </w:rPr>
        <w:t>Sulzbach</w:t>
      </w:r>
      <w:proofErr w:type="spellEnd"/>
      <w:r w:rsidRPr="00EA13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136A">
        <w:rPr>
          <w:rFonts w:ascii="Times New Roman" w:hAnsi="Times New Roman"/>
          <w:sz w:val="22"/>
          <w:szCs w:val="22"/>
        </w:rPr>
        <w:t>Cé</w:t>
      </w:r>
      <w:proofErr w:type="spellEnd"/>
      <w:r w:rsidRPr="00EA136A">
        <w:rPr>
          <w:rFonts w:ascii="Times New Roman" w:hAnsi="Times New Roman"/>
          <w:sz w:val="22"/>
          <w:szCs w:val="22"/>
        </w:rPr>
        <w:t xml:space="preserve">, Helenice Macedo do Couto, Raquel </w:t>
      </w:r>
      <w:proofErr w:type="spellStart"/>
      <w:r w:rsidRPr="00EA136A">
        <w:rPr>
          <w:rFonts w:ascii="Times New Roman" w:hAnsi="Times New Roman"/>
          <w:sz w:val="22"/>
          <w:szCs w:val="22"/>
        </w:rPr>
        <w:t>Rhoden</w:t>
      </w:r>
      <w:proofErr w:type="spellEnd"/>
      <w:r w:rsidRPr="00EA13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136A">
        <w:rPr>
          <w:rFonts w:ascii="Times New Roman" w:hAnsi="Times New Roman"/>
          <w:sz w:val="22"/>
          <w:szCs w:val="22"/>
        </w:rPr>
        <w:t>Bresolin</w:t>
      </w:r>
      <w:proofErr w:type="spellEnd"/>
      <w:r w:rsidRPr="00EA136A">
        <w:rPr>
          <w:rFonts w:ascii="Times New Roman" w:hAnsi="Times New Roman"/>
          <w:sz w:val="22"/>
          <w:szCs w:val="22"/>
        </w:rPr>
        <w:t xml:space="preserve"> e Roberta Krahe Edelweiss e d</w:t>
      </w:r>
      <w:r w:rsidRPr="00EA136A">
        <w:rPr>
          <w:rFonts w:ascii="Times New Roman" w:hAnsi="Times New Roman"/>
          <w:sz w:val="22"/>
          <w:szCs w:val="22"/>
          <w:lang w:eastAsia="pt-BR"/>
        </w:rPr>
        <w:t>os Conselheiros</w:t>
      </w:r>
      <w:r w:rsidRPr="00EA136A">
        <w:rPr>
          <w:rFonts w:ascii="Times New Roman" w:hAnsi="Times New Roman"/>
          <w:sz w:val="22"/>
          <w:szCs w:val="22"/>
        </w:rPr>
        <w:t xml:space="preserve"> Alexandre Couto Giorgi, Carlos Fabiano Santos Pitzer, José Arthur Fell, Matias </w:t>
      </w:r>
      <w:proofErr w:type="spellStart"/>
      <w:r w:rsidRPr="00EA136A">
        <w:rPr>
          <w:rFonts w:ascii="Times New Roman" w:hAnsi="Times New Roman"/>
          <w:sz w:val="22"/>
          <w:szCs w:val="22"/>
        </w:rPr>
        <w:t>Revello</w:t>
      </w:r>
      <w:proofErr w:type="spellEnd"/>
      <w:r w:rsidRPr="00EA13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136A">
        <w:rPr>
          <w:rFonts w:ascii="Times New Roman" w:hAnsi="Times New Roman"/>
          <w:sz w:val="22"/>
          <w:szCs w:val="22"/>
        </w:rPr>
        <w:t>Vazquez</w:t>
      </w:r>
      <w:proofErr w:type="spellEnd"/>
      <w:r w:rsidRPr="00EA136A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A136A">
        <w:rPr>
          <w:rFonts w:ascii="Times New Roman" w:hAnsi="Times New Roman"/>
          <w:sz w:val="22"/>
          <w:szCs w:val="22"/>
        </w:rPr>
        <w:t>Oritz</w:t>
      </w:r>
      <w:proofErr w:type="spellEnd"/>
      <w:r w:rsidRPr="00EA136A">
        <w:rPr>
          <w:rFonts w:ascii="Times New Roman" w:hAnsi="Times New Roman"/>
          <w:sz w:val="22"/>
          <w:szCs w:val="22"/>
        </w:rPr>
        <w:t xml:space="preserve"> Adriano Adams de Campos, Paulo Fernando do Amaral Fontana, Emílio Merino Dominguez, Roberto Luiz </w:t>
      </w:r>
      <w:proofErr w:type="spellStart"/>
      <w:r w:rsidRPr="00EA136A">
        <w:rPr>
          <w:rFonts w:ascii="Times New Roman" w:hAnsi="Times New Roman"/>
          <w:sz w:val="22"/>
          <w:szCs w:val="22"/>
        </w:rPr>
        <w:t>Decó</w:t>
      </w:r>
      <w:proofErr w:type="spellEnd"/>
      <w:r w:rsidRPr="00EA136A">
        <w:rPr>
          <w:rFonts w:ascii="Times New Roman" w:hAnsi="Times New Roman"/>
          <w:sz w:val="22"/>
          <w:szCs w:val="22"/>
        </w:rPr>
        <w:t xml:space="preserve">, Rodrigo Spinelli, Rômulo Plentz Giralt e Vinicius Vieira de Souza, 01 (uma) abstenção, do Conselheiro </w:t>
      </w:r>
      <w:proofErr w:type="spellStart"/>
      <w:r w:rsidRPr="00EA136A">
        <w:rPr>
          <w:rFonts w:ascii="Times New Roman" w:hAnsi="Times New Roman"/>
          <w:sz w:val="22"/>
          <w:szCs w:val="22"/>
        </w:rPr>
        <w:t>Alvino</w:t>
      </w:r>
      <w:proofErr w:type="spellEnd"/>
      <w:r w:rsidRPr="00EA13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136A">
        <w:rPr>
          <w:rFonts w:ascii="Times New Roman" w:hAnsi="Times New Roman"/>
          <w:sz w:val="22"/>
          <w:szCs w:val="22"/>
        </w:rPr>
        <w:t>Jara</w:t>
      </w:r>
      <w:proofErr w:type="spellEnd"/>
      <w:r w:rsidRPr="00EA136A">
        <w:rPr>
          <w:rFonts w:ascii="Times New Roman" w:hAnsi="Times New Roman"/>
          <w:sz w:val="22"/>
          <w:szCs w:val="22"/>
        </w:rPr>
        <w:t xml:space="preserve"> e 02 (duas) ausências, das Conselheiras Deise Flores Santos e Renata Camilo </w:t>
      </w:r>
      <w:proofErr w:type="spellStart"/>
      <w:r w:rsidRPr="00EA136A">
        <w:rPr>
          <w:rFonts w:ascii="Times New Roman" w:hAnsi="Times New Roman"/>
          <w:sz w:val="22"/>
          <w:szCs w:val="22"/>
        </w:rPr>
        <w:t>Maraschin</w:t>
      </w:r>
      <w:proofErr w:type="spellEnd"/>
      <w:r w:rsidRPr="00EA136A">
        <w:rPr>
          <w:rFonts w:ascii="Times New Roman" w:hAnsi="Times New Roman"/>
          <w:sz w:val="22"/>
          <w:szCs w:val="22"/>
        </w:rPr>
        <w:t xml:space="preserve">. </w:t>
      </w:r>
    </w:p>
    <w:p w:rsidR="00FE4646" w:rsidRPr="00EA136A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E4646" w:rsidRPr="00EA136A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FE4646" w:rsidRPr="00EA136A" w:rsidRDefault="00FE4646" w:rsidP="00FE4646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EA136A">
        <w:rPr>
          <w:rFonts w:ascii="Times New Roman" w:hAnsi="Times New Roman"/>
          <w:sz w:val="22"/>
          <w:szCs w:val="22"/>
        </w:rPr>
        <w:t>Porto Alegre – RS, 26 de junho de 2020.</w:t>
      </w:r>
    </w:p>
    <w:p w:rsidR="00FE4646" w:rsidRPr="00EA136A" w:rsidRDefault="00FE4646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E4646" w:rsidRPr="00EA136A" w:rsidRDefault="00FE4646" w:rsidP="00FE464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FE4646" w:rsidRPr="00EA136A" w:rsidRDefault="00FE4646" w:rsidP="00FE4646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 w:rsidRPr="00EA136A">
        <w:rPr>
          <w:rFonts w:ascii="Times New Roman" w:hAnsi="Times New Roman"/>
          <w:b/>
          <w:bCs/>
          <w:sz w:val="22"/>
          <w:szCs w:val="22"/>
        </w:rPr>
        <w:tab/>
        <w:t xml:space="preserve">TIAGO HOLZMANN DA SILVA </w:t>
      </w:r>
      <w:r w:rsidRPr="00EA136A">
        <w:rPr>
          <w:rFonts w:ascii="Times New Roman" w:hAnsi="Times New Roman"/>
          <w:b/>
          <w:bCs/>
          <w:sz w:val="22"/>
          <w:szCs w:val="22"/>
        </w:rPr>
        <w:tab/>
      </w:r>
    </w:p>
    <w:p w:rsidR="00FE4646" w:rsidRPr="00EA136A" w:rsidRDefault="005E5F81" w:rsidP="00FE4646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82D39E402A25487E83260D72D02F60B0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FE4646" w:rsidRPr="00EA136A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FE4646" w:rsidRDefault="00FE4646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36496F" w:rsidRDefault="0036496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071310" w:rsidRPr="00AC7EEE" w:rsidRDefault="00071310" w:rsidP="0007131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109</w:t>
      </w:r>
      <w:r w:rsidRPr="00AC7EEE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071310" w:rsidRPr="0031489F" w:rsidRDefault="00071310" w:rsidP="0007131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071310" w:rsidRDefault="00071310" w:rsidP="00071310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tbl>
      <w:tblPr>
        <w:tblStyle w:val="TabeladeGrade6Colorida1"/>
        <w:tblpPr w:leftFromText="141" w:rightFromText="141" w:vertAnchor="page" w:horzAnchor="margin" w:tblpXSpec="center" w:tblpY="3001"/>
        <w:tblW w:w="10206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A95F0A" w:rsidRPr="0031489F" w:rsidTr="00A95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A95F0A" w:rsidRPr="0031489F" w:rsidRDefault="00A95F0A" w:rsidP="00747AC2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 Nº 11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8</w:t>
            </w:r>
            <w:r w:rsidR="00747AC2">
              <w:rPr>
                <w:rFonts w:ascii="Times New Roman" w:hAnsi="Times New Roman"/>
                <w:color w:val="auto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/2020</w:t>
            </w:r>
          </w:p>
        </w:tc>
      </w:tr>
      <w:tr w:rsidR="00A95F0A" w:rsidRPr="0031489F" w:rsidTr="00A95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A95F0A" w:rsidRPr="0031489F" w:rsidRDefault="00A95F0A" w:rsidP="00A95F0A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A95F0A" w:rsidRPr="0031489F" w:rsidRDefault="00A95F0A" w:rsidP="00A95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A95F0A" w:rsidRPr="0031489F" w:rsidRDefault="00A95F0A" w:rsidP="00A95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A95F0A" w:rsidRPr="0031489F" w:rsidRDefault="00A95F0A" w:rsidP="00A95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A95F0A" w:rsidRPr="0031489F" w:rsidRDefault="00A95F0A" w:rsidP="00A95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A95F0A" w:rsidRPr="0031489F" w:rsidRDefault="00A95F0A" w:rsidP="00A95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31489F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747AC2" w:rsidRPr="0031489F" w:rsidTr="00A95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15:51:07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15:51:12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15:51:09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15:51:12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Abstenção</w:t>
            </w:r>
          </w:p>
        </w:tc>
      </w:tr>
      <w:tr w:rsidR="00747AC2" w:rsidRPr="0031489F" w:rsidTr="00A95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15:51:13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15:51:17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15:51:14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15:51:20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15:51:17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15:51:20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15:51:10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15:51:22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15:51:12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15:51:24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15:51:20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15:51:28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15:51:25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15:51:33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cons.ana.ce@caurs.gov.br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Cé</w:t>
            </w:r>
            <w:proofErr w:type="spellEnd"/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15:51:23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15:51:36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cons.emilio.merino@caurs.gov.br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Emilio Merino</w:t>
            </w:r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15:51:47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15:51:52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Matias </w:t>
            </w:r>
            <w:proofErr w:type="spellStart"/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Revello</w:t>
            </w:r>
            <w:proofErr w:type="spellEnd"/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15:52:02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15:52:06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15:52:08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15:52:12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15:52:08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15:52:13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15:52:48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15:53:16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747AC2" w:rsidRPr="0031489F" w:rsidTr="00A95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747AC2" w:rsidRPr="00747AC2" w:rsidRDefault="00747AC2" w:rsidP="00747AC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15:54:57</w:t>
            </w:r>
          </w:p>
        </w:tc>
        <w:tc>
          <w:tcPr>
            <w:tcW w:w="1559" w:type="dxa"/>
            <w:vAlign w:val="bottom"/>
          </w:tcPr>
          <w:p w:rsidR="00747AC2" w:rsidRPr="00747AC2" w:rsidRDefault="00747AC2" w:rsidP="00747AC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6/26/20 15:55:01</w:t>
            </w:r>
          </w:p>
        </w:tc>
        <w:tc>
          <w:tcPr>
            <w:tcW w:w="3051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747AC2" w:rsidRPr="00747AC2" w:rsidRDefault="00747AC2" w:rsidP="00747A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7AC2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A95F0A" w:rsidRDefault="00A95F0A" w:rsidP="00071310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8701"/>
        <w:tblW w:w="9918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4529"/>
      </w:tblGrid>
      <w:tr w:rsidR="00A95F0A" w:rsidRPr="0031489F" w:rsidTr="00A95F0A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A95F0A" w:rsidRPr="0031489F" w:rsidRDefault="00A95F0A" w:rsidP="00A95F0A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A95F0A" w:rsidRPr="0031489F" w:rsidRDefault="00A95F0A" w:rsidP="00A95F0A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A95F0A" w:rsidRPr="0031489F" w:rsidTr="00A95F0A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A95F0A" w:rsidRPr="0031489F" w:rsidRDefault="00A95F0A" w:rsidP="00A95F0A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nº 109</w:t>
            </w:r>
          </w:p>
          <w:p w:rsidR="00A95F0A" w:rsidRPr="0031489F" w:rsidRDefault="00A95F0A" w:rsidP="00A95F0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95F0A" w:rsidRPr="0031489F" w:rsidTr="00A95F0A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A95F0A" w:rsidRPr="0031489F" w:rsidRDefault="00A95F0A" w:rsidP="00A95F0A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Data: </w:t>
            </w:r>
            <w:r>
              <w:rPr>
                <w:rFonts w:ascii="Times New Roman" w:hAnsi="Times New Roman"/>
                <w:sz w:val="18"/>
              </w:rPr>
              <w:t>26/06</w:t>
            </w:r>
            <w:r w:rsidRPr="0031489F">
              <w:rPr>
                <w:rFonts w:ascii="Times New Roman" w:hAnsi="Times New Roman"/>
                <w:sz w:val="18"/>
              </w:rPr>
              <w:t>/2020</w:t>
            </w:r>
          </w:p>
          <w:p w:rsidR="00A95F0A" w:rsidRPr="0031489F" w:rsidRDefault="00A95F0A" w:rsidP="00A95F0A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sz w:val="18"/>
              </w:rPr>
              <w:tab/>
            </w:r>
          </w:p>
          <w:p w:rsidR="00A95F0A" w:rsidRPr="009C2DC0" w:rsidRDefault="00A95F0A" w:rsidP="00A95F0A">
            <w:pPr>
              <w:tabs>
                <w:tab w:val="left" w:pos="1418"/>
              </w:tabs>
              <w:ind w:right="275"/>
              <w:jc w:val="both"/>
              <w:rPr>
                <w:rFonts w:ascii="Times New Roman" w:eastAsiaTheme="minorHAnsi" w:hAnsi="Times New Roman"/>
                <w:bCs/>
                <w:color w:val="000000"/>
                <w:sz w:val="16"/>
                <w:szCs w:val="20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DPO/RS nº 1184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/2020 –</w:t>
            </w:r>
            <w:r>
              <w:t xml:space="preserve"> </w:t>
            </w:r>
            <w:r w:rsidRPr="00A95F0A"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 xml:space="preserve">Homologa a criação de um canal para atendimento das demandas de Ouvidoria do </w:t>
            </w:r>
            <w:r w:rsidR="00A61290"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>CAU/RS e dá outras providências.</w:t>
            </w:r>
          </w:p>
          <w:p w:rsidR="00A95F0A" w:rsidRPr="0031489F" w:rsidRDefault="00A95F0A" w:rsidP="00A95F0A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95F0A" w:rsidRPr="0031489F" w:rsidTr="00A95F0A">
        <w:trPr>
          <w:trHeight w:val="174"/>
        </w:trPr>
        <w:tc>
          <w:tcPr>
            <w:tcW w:w="9918" w:type="dxa"/>
            <w:gridSpan w:val="2"/>
            <w:shd w:val="clear" w:color="auto" w:fill="auto"/>
          </w:tcPr>
          <w:p w:rsidR="00A95F0A" w:rsidRPr="00A61290" w:rsidRDefault="00A95F0A" w:rsidP="00A95F0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A61290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A61290">
              <w:rPr>
                <w:rFonts w:ascii="Times New Roman" w:hAnsi="Times New Roman"/>
                <w:sz w:val="18"/>
              </w:rPr>
              <w:t>(</w:t>
            </w:r>
            <w:r w:rsidR="00747AC2" w:rsidRPr="00A61290">
              <w:rPr>
                <w:rFonts w:ascii="Times New Roman" w:hAnsi="Times New Roman"/>
                <w:sz w:val="18"/>
              </w:rPr>
              <w:t>15</w:t>
            </w:r>
            <w:proofErr w:type="gramStart"/>
            <w:r w:rsidRPr="00A61290">
              <w:rPr>
                <w:rFonts w:ascii="Times New Roman" w:hAnsi="Times New Roman"/>
                <w:sz w:val="18"/>
              </w:rPr>
              <w:t xml:space="preserve">) </w:t>
            </w:r>
            <w:r w:rsidRPr="00A61290">
              <w:rPr>
                <w:rFonts w:ascii="Times New Roman" w:hAnsi="Times New Roman"/>
                <w:b/>
                <w:sz w:val="18"/>
              </w:rPr>
              <w:t>Não</w:t>
            </w:r>
            <w:proofErr w:type="gramEnd"/>
            <w:r w:rsidRPr="00A61290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61290">
              <w:rPr>
                <w:rFonts w:ascii="Times New Roman" w:hAnsi="Times New Roman"/>
                <w:sz w:val="18"/>
              </w:rPr>
              <w:t xml:space="preserve">() </w:t>
            </w:r>
            <w:r w:rsidRPr="00A61290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A61290">
              <w:rPr>
                <w:rFonts w:ascii="Times New Roman" w:hAnsi="Times New Roman"/>
                <w:sz w:val="18"/>
              </w:rPr>
              <w:t xml:space="preserve">(01) </w:t>
            </w:r>
            <w:r w:rsidRPr="00A61290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A61290">
              <w:rPr>
                <w:rFonts w:ascii="Times New Roman" w:hAnsi="Times New Roman"/>
                <w:sz w:val="18"/>
              </w:rPr>
              <w:t>(</w:t>
            </w:r>
            <w:r w:rsidR="00A61290" w:rsidRPr="00A61290">
              <w:rPr>
                <w:rFonts w:ascii="Times New Roman" w:hAnsi="Times New Roman"/>
                <w:sz w:val="18"/>
              </w:rPr>
              <w:t>02</w:t>
            </w:r>
            <w:r w:rsidRPr="00A61290">
              <w:rPr>
                <w:rFonts w:ascii="Times New Roman" w:hAnsi="Times New Roman"/>
                <w:sz w:val="18"/>
              </w:rPr>
              <w:t xml:space="preserve">) </w:t>
            </w:r>
            <w:r w:rsidRPr="00A61290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A61290">
              <w:rPr>
                <w:rFonts w:ascii="Times New Roman" w:hAnsi="Times New Roman"/>
                <w:sz w:val="18"/>
              </w:rPr>
              <w:t>(18)</w:t>
            </w:r>
          </w:p>
          <w:p w:rsidR="00A95F0A" w:rsidRPr="00A61290" w:rsidRDefault="00A95F0A" w:rsidP="00A95F0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95F0A" w:rsidRPr="0031489F" w:rsidTr="00A95F0A">
        <w:trPr>
          <w:trHeight w:val="161"/>
        </w:trPr>
        <w:tc>
          <w:tcPr>
            <w:tcW w:w="9918" w:type="dxa"/>
            <w:gridSpan w:val="2"/>
            <w:shd w:val="clear" w:color="auto" w:fill="auto"/>
          </w:tcPr>
          <w:p w:rsidR="00A95F0A" w:rsidRPr="0031489F" w:rsidRDefault="00A95F0A" w:rsidP="00A95F0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31489F">
              <w:rPr>
                <w:rFonts w:ascii="Times New Roman" w:hAnsi="Times New Roman"/>
                <w:sz w:val="18"/>
              </w:rPr>
              <w:t>sem registros.</w:t>
            </w:r>
          </w:p>
          <w:p w:rsidR="00A95F0A" w:rsidRPr="0031489F" w:rsidRDefault="00A95F0A" w:rsidP="00A95F0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A95F0A" w:rsidRPr="0031489F" w:rsidRDefault="00A95F0A" w:rsidP="00A95F0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A95F0A" w:rsidRPr="0031489F" w:rsidRDefault="00A95F0A" w:rsidP="00A95F0A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A95F0A" w:rsidRPr="0031489F" w:rsidTr="00A95F0A">
        <w:trPr>
          <w:trHeight w:val="161"/>
        </w:trPr>
        <w:tc>
          <w:tcPr>
            <w:tcW w:w="5389" w:type="dxa"/>
            <w:shd w:val="clear" w:color="auto" w:fill="auto"/>
          </w:tcPr>
          <w:p w:rsidR="00A95F0A" w:rsidRPr="0031489F" w:rsidRDefault="00A95F0A" w:rsidP="00A95F0A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31489F">
              <w:rPr>
                <w:rFonts w:ascii="Times New Roman" w:hAnsi="Times New Roman"/>
                <w:sz w:val="18"/>
              </w:rPr>
              <w:t xml:space="preserve">Josiane Cristina Bernardi </w:t>
            </w:r>
          </w:p>
        </w:tc>
        <w:tc>
          <w:tcPr>
            <w:tcW w:w="4529" w:type="dxa"/>
            <w:shd w:val="clear" w:color="auto" w:fill="auto"/>
          </w:tcPr>
          <w:p w:rsidR="00A95F0A" w:rsidRPr="0031489F" w:rsidRDefault="00A95F0A" w:rsidP="00A95F0A">
            <w:pPr>
              <w:ind w:left="-107"/>
              <w:jc w:val="center"/>
              <w:rPr>
                <w:rFonts w:ascii="Times New Roman" w:hAnsi="Times New Roman"/>
                <w:i/>
                <w:sz w:val="18"/>
              </w:rPr>
            </w:pPr>
            <w:r w:rsidRPr="0031489F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31489F">
              <w:rPr>
                <w:rFonts w:ascii="Times New Roman" w:hAnsi="Times New Roman"/>
                <w:sz w:val="18"/>
                <w:lang w:eastAsia="pt-BR"/>
              </w:rPr>
              <w:t>Tiago Holzmann da Silva</w:t>
            </w:r>
          </w:p>
        </w:tc>
      </w:tr>
    </w:tbl>
    <w:p w:rsidR="00A95F0A" w:rsidRDefault="00A95F0A" w:rsidP="00071310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p w:rsidR="00A95F0A" w:rsidRPr="0031489F" w:rsidRDefault="00A95F0A" w:rsidP="00071310">
      <w:pPr>
        <w:tabs>
          <w:tab w:val="left" w:pos="1418"/>
        </w:tabs>
        <w:jc w:val="right"/>
        <w:rPr>
          <w:rFonts w:ascii="Times New Roman" w:hAnsi="Times New Roman"/>
          <w:sz w:val="18"/>
          <w:szCs w:val="18"/>
        </w:rPr>
      </w:pPr>
    </w:p>
    <w:p w:rsidR="00071310" w:rsidRPr="0031489F" w:rsidRDefault="00071310" w:rsidP="00071310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p w:rsidR="00071310" w:rsidRPr="0031489F" w:rsidRDefault="00071310" w:rsidP="00071310">
      <w:pPr>
        <w:rPr>
          <w:rFonts w:ascii="Times New Roman" w:hAnsi="Times New Roman"/>
          <w:sz w:val="22"/>
          <w:szCs w:val="22"/>
        </w:rPr>
      </w:pPr>
    </w:p>
    <w:p w:rsidR="00071310" w:rsidRPr="0031489F" w:rsidRDefault="00071310" w:rsidP="00071310">
      <w:pPr>
        <w:rPr>
          <w:rFonts w:ascii="Times New Roman" w:hAnsi="Times New Roman"/>
          <w:sz w:val="22"/>
          <w:szCs w:val="22"/>
        </w:rPr>
      </w:pPr>
    </w:p>
    <w:p w:rsidR="00071310" w:rsidRPr="0031489F" w:rsidRDefault="00071310" w:rsidP="00071310">
      <w:pPr>
        <w:rPr>
          <w:rFonts w:ascii="Times New Roman" w:hAnsi="Times New Roman"/>
          <w:sz w:val="22"/>
          <w:szCs w:val="22"/>
        </w:rPr>
      </w:pPr>
    </w:p>
    <w:sectPr w:rsidR="00071310" w:rsidRPr="0031489F" w:rsidSect="000E6C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276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5F8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EC" w:rsidRPr="0093154B" w:rsidRDefault="00620CEC" w:rsidP="00620CEC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20CEC" w:rsidRDefault="00620CEC" w:rsidP="00620CEC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20CEC" w:rsidRPr="003F1946" w:rsidRDefault="00620CEC" w:rsidP="00620CEC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0150163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E5F8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20CEC" w:rsidRPr="003F1946" w:rsidRDefault="00620CEC" w:rsidP="00620CEC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10" w:rsidRDefault="00823D35" w:rsidP="00071310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-903462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310" w:rsidRPr="002D614C">
      <w:rPr>
        <w:rFonts w:ascii="Arial" w:hAnsi="Arial"/>
        <w:color w:val="296D7A"/>
        <w:sz w:val="18"/>
      </w:rPr>
      <w:t xml:space="preserve">DPO-RS Nº </w:t>
    </w:r>
    <w:r w:rsidR="00071310">
      <w:rPr>
        <w:rFonts w:ascii="Arial" w:hAnsi="Arial"/>
        <w:color w:val="296D7A"/>
        <w:sz w:val="18"/>
      </w:rPr>
      <w:t>118</w:t>
    </w:r>
    <w:r>
      <w:rPr>
        <w:rFonts w:ascii="Arial" w:hAnsi="Arial"/>
        <w:color w:val="296D7A"/>
        <w:sz w:val="18"/>
      </w:rPr>
      <w:t>4</w:t>
    </w:r>
    <w:r w:rsidR="00071310" w:rsidRPr="002D614C">
      <w:rPr>
        <w:rFonts w:ascii="Arial" w:hAnsi="Arial"/>
        <w:color w:val="296D7A"/>
        <w:sz w:val="18"/>
      </w:rPr>
      <w:t>/2020</w:t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D35" w:rsidRDefault="00823D35" w:rsidP="00823D35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>
      <w:rPr>
        <w:rFonts w:ascii="Arial" w:hAnsi="Arial"/>
        <w:color w:val="296D7A"/>
        <w:sz w:val="18"/>
      </w:rPr>
      <w:t>1184</w:t>
    </w:r>
    <w:r w:rsidRPr="002D614C">
      <w:rPr>
        <w:rFonts w:ascii="Arial" w:hAnsi="Arial"/>
        <w:color w:val="296D7A"/>
        <w:sz w:val="18"/>
      </w:rPr>
      <w:t>/2020</w:t>
    </w:r>
  </w:p>
  <w:p w:rsidR="00823D35" w:rsidRDefault="00823D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026063F0" wp14:editId="46E6A2B6">
          <wp:simplePos x="0" y="0"/>
          <wp:positionH relativeFrom="page">
            <wp:posOffset>9429</wp:posOffset>
          </wp:positionH>
          <wp:positionV relativeFrom="paragraph">
            <wp:posOffset>-930862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B46354E"/>
    <w:lvl w:ilvl="0" w:tplc="6C9056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185D74"/>
    <w:multiLevelType w:val="hybridMultilevel"/>
    <w:tmpl w:val="4D82ED08"/>
    <w:lvl w:ilvl="0" w:tplc="559E2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71310"/>
    <w:rsid w:val="0007422D"/>
    <w:rsid w:val="00080BC0"/>
    <w:rsid w:val="000912F7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E6CFF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57237"/>
    <w:rsid w:val="00170CA0"/>
    <w:rsid w:val="00174A5A"/>
    <w:rsid w:val="001778C5"/>
    <w:rsid w:val="00180FB9"/>
    <w:rsid w:val="00186A43"/>
    <w:rsid w:val="0019498C"/>
    <w:rsid w:val="001A3E56"/>
    <w:rsid w:val="001B5148"/>
    <w:rsid w:val="001B5F62"/>
    <w:rsid w:val="001B6FB9"/>
    <w:rsid w:val="001D7A29"/>
    <w:rsid w:val="001E56D2"/>
    <w:rsid w:val="001F20AE"/>
    <w:rsid w:val="001F61E5"/>
    <w:rsid w:val="00200220"/>
    <w:rsid w:val="00206D74"/>
    <w:rsid w:val="00216C06"/>
    <w:rsid w:val="00220A16"/>
    <w:rsid w:val="00220BDB"/>
    <w:rsid w:val="0022540C"/>
    <w:rsid w:val="00246B2E"/>
    <w:rsid w:val="00247B43"/>
    <w:rsid w:val="0025277E"/>
    <w:rsid w:val="0025716D"/>
    <w:rsid w:val="00264ED8"/>
    <w:rsid w:val="00280F33"/>
    <w:rsid w:val="00285A83"/>
    <w:rsid w:val="002927C2"/>
    <w:rsid w:val="00293179"/>
    <w:rsid w:val="00295FD5"/>
    <w:rsid w:val="002974CF"/>
    <w:rsid w:val="002A3A72"/>
    <w:rsid w:val="002A7C5E"/>
    <w:rsid w:val="002B71C2"/>
    <w:rsid w:val="002D4361"/>
    <w:rsid w:val="002D5BF5"/>
    <w:rsid w:val="002D776E"/>
    <w:rsid w:val="002E293E"/>
    <w:rsid w:val="002E5CF8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3342"/>
    <w:rsid w:val="003E69DA"/>
    <w:rsid w:val="003F1946"/>
    <w:rsid w:val="003F5088"/>
    <w:rsid w:val="00410566"/>
    <w:rsid w:val="00410DE3"/>
    <w:rsid w:val="004123FC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3261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E5F81"/>
    <w:rsid w:val="005F47CB"/>
    <w:rsid w:val="00601FB6"/>
    <w:rsid w:val="0060634C"/>
    <w:rsid w:val="00607AD7"/>
    <w:rsid w:val="006106DD"/>
    <w:rsid w:val="006130EF"/>
    <w:rsid w:val="00614679"/>
    <w:rsid w:val="00614C87"/>
    <w:rsid w:val="00620CEC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37C72"/>
    <w:rsid w:val="00740E14"/>
    <w:rsid w:val="00747AC2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7D1CEB"/>
    <w:rsid w:val="007E2A54"/>
    <w:rsid w:val="00805FC1"/>
    <w:rsid w:val="0081283D"/>
    <w:rsid w:val="00823D35"/>
    <w:rsid w:val="00835E1C"/>
    <w:rsid w:val="00840D65"/>
    <w:rsid w:val="008451B4"/>
    <w:rsid w:val="00845205"/>
    <w:rsid w:val="00847568"/>
    <w:rsid w:val="00854C77"/>
    <w:rsid w:val="00855321"/>
    <w:rsid w:val="00855F16"/>
    <w:rsid w:val="00864C41"/>
    <w:rsid w:val="0086709B"/>
    <w:rsid w:val="0087415A"/>
    <w:rsid w:val="00874A65"/>
    <w:rsid w:val="00890C7F"/>
    <w:rsid w:val="008A6E88"/>
    <w:rsid w:val="008B0AF4"/>
    <w:rsid w:val="008C76CF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A24BA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30AA6"/>
    <w:rsid w:val="00A40ECC"/>
    <w:rsid w:val="00A43C37"/>
    <w:rsid w:val="00A5515C"/>
    <w:rsid w:val="00A565FE"/>
    <w:rsid w:val="00A570C2"/>
    <w:rsid w:val="00A61290"/>
    <w:rsid w:val="00A62383"/>
    <w:rsid w:val="00A653C4"/>
    <w:rsid w:val="00A80C65"/>
    <w:rsid w:val="00A83107"/>
    <w:rsid w:val="00A86EB9"/>
    <w:rsid w:val="00A95F0A"/>
    <w:rsid w:val="00AC37F6"/>
    <w:rsid w:val="00AD0EA7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A026F"/>
    <w:rsid w:val="00BB478A"/>
    <w:rsid w:val="00BB5E13"/>
    <w:rsid w:val="00BB7EDB"/>
    <w:rsid w:val="00BC73B6"/>
    <w:rsid w:val="00BF1FEF"/>
    <w:rsid w:val="00C025EF"/>
    <w:rsid w:val="00C038EA"/>
    <w:rsid w:val="00C15B9D"/>
    <w:rsid w:val="00C301CA"/>
    <w:rsid w:val="00C318F5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17DC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535A"/>
    <w:rsid w:val="00D96171"/>
    <w:rsid w:val="00DB0CAD"/>
    <w:rsid w:val="00DB38B1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36FAC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36A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01A17"/>
    <w:rsid w:val="00F106E3"/>
    <w:rsid w:val="00F11D97"/>
    <w:rsid w:val="00F2295D"/>
    <w:rsid w:val="00F271D7"/>
    <w:rsid w:val="00F34C54"/>
    <w:rsid w:val="00F36FCC"/>
    <w:rsid w:val="00F46AB6"/>
    <w:rsid w:val="00F51A5E"/>
    <w:rsid w:val="00F55E0C"/>
    <w:rsid w:val="00F62212"/>
    <w:rsid w:val="00F62BC8"/>
    <w:rsid w:val="00F664C2"/>
    <w:rsid w:val="00F73BFC"/>
    <w:rsid w:val="00F81B82"/>
    <w:rsid w:val="00F94BC0"/>
    <w:rsid w:val="00FA1A43"/>
    <w:rsid w:val="00FB0D35"/>
    <w:rsid w:val="00FB23EF"/>
    <w:rsid w:val="00FB372F"/>
    <w:rsid w:val="00FB6C18"/>
    <w:rsid w:val="00FC6A2F"/>
    <w:rsid w:val="00FC73FB"/>
    <w:rsid w:val="00FD4628"/>
    <w:rsid w:val="00FE4646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customStyle="1" w:styleId="TabeladeGrade6Colorida1">
    <w:name w:val="Tabela de Grade 6 Colorida1"/>
    <w:basedOn w:val="Tabelanormal"/>
    <w:uiPriority w:val="51"/>
    <w:rsid w:val="000713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rte">
    <w:name w:val="Strong"/>
    <w:basedOn w:val="Fontepargpadro"/>
    <w:uiPriority w:val="22"/>
    <w:qFormat/>
    <w:rsid w:val="00737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D39E402A25487E83260D72D02F60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1B663-F1A1-4B6B-B6C9-53BFF99ABDB8}"/>
      </w:docPartPr>
      <w:docPartBody>
        <w:p w:rsidR="00F34F06" w:rsidRDefault="003735C1" w:rsidP="003735C1">
          <w:pPr>
            <w:pStyle w:val="82D39E402A25487E83260D72D02F60B0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3735C1"/>
    <w:rsid w:val="00A57988"/>
    <w:rsid w:val="00B57B6F"/>
    <w:rsid w:val="00CF004A"/>
    <w:rsid w:val="00F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35C1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82D39E402A25487E83260D72D02F60B0">
    <w:name w:val="82D39E402A25487E83260D72D02F60B0"/>
    <w:rsid w:val="00373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5263-05C9-4DD0-9F95-5EB70F33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1163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16</cp:revision>
  <cp:lastPrinted>2020-06-30T21:36:00Z</cp:lastPrinted>
  <dcterms:created xsi:type="dcterms:W3CDTF">2020-06-25T18:31:00Z</dcterms:created>
  <dcterms:modified xsi:type="dcterms:W3CDTF">2020-06-30T21:37:00Z</dcterms:modified>
</cp:coreProperties>
</file>