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2"/>
        <w:gridCol w:w="6935"/>
      </w:tblGrid>
      <w:tr w:rsidR="004953F8" w:rsidRPr="00930B38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930B38" w:rsidRDefault="00FD7460" w:rsidP="00B54571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930B38" w:rsidRDefault="00AC1F88" w:rsidP="00B54571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CONSELHO DE ARQUITETURA E URBANISMO DO BRASIL</w:t>
            </w:r>
          </w:p>
        </w:tc>
      </w:tr>
      <w:tr w:rsidR="004953F8" w:rsidRPr="00930B38" w:rsidTr="00681061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930B38" w:rsidRDefault="00FD7460" w:rsidP="00B54571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FD7460" w:rsidRPr="00930B38" w:rsidRDefault="00AC1F88" w:rsidP="00B54571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6CF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APROVA </w:t>
            </w:r>
            <w:r w:rsidR="002603B1" w:rsidRPr="00576CF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 RETIFIFICAÇÃO DO </w:t>
            </w:r>
            <w:r w:rsidRPr="00576CF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REGIMENTO INTERNO</w:t>
            </w:r>
            <w:r w:rsidR="00B54571" w:rsidRPr="00576CF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DO CAU/RS</w:t>
            </w:r>
          </w:p>
        </w:tc>
      </w:tr>
      <w:tr w:rsidR="004953F8" w:rsidRPr="00930B38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930B38" w:rsidRDefault="00FD7460" w:rsidP="002603B1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DELIBERAÇÃO PLENÁRIA DPL Nº </w:t>
            </w:r>
            <w:r w:rsidR="00576CF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839</w:t>
            </w:r>
            <w:r w:rsidR="00807B56" w:rsidRPr="00930B3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 w:rsidRPr="00930B3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</w:tr>
    </w:tbl>
    <w:p w:rsidR="00A41D6C" w:rsidRPr="00930B38" w:rsidRDefault="00A41D6C" w:rsidP="00B54571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CA2643" w:rsidRPr="00930B38" w:rsidRDefault="00CA2643" w:rsidP="00B54571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CA2643" w:rsidRPr="00930B38" w:rsidRDefault="00CA2643" w:rsidP="00B54571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AC1F88" w:rsidRPr="00930B38" w:rsidRDefault="00607D07" w:rsidP="00B54571">
      <w:pPr>
        <w:tabs>
          <w:tab w:val="left" w:pos="1418"/>
        </w:tabs>
        <w:ind w:left="4820"/>
        <w:jc w:val="both"/>
        <w:rPr>
          <w:rFonts w:ascii="Times New Roman" w:hAnsi="Times New Roman"/>
          <w:color w:val="000000" w:themeColor="text1"/>
          <w:sz w:val="20"/>
          <w:szCs w:val="22"/>
        </w:rPr>
      </w:pPr>
      <w:r w:rsidRPr="00576CF8">
        <w:rPr>
          <w:rFonts w:ascii="Times New Roman" w:hAnsi="Times New Roman"/>
          <w:color w:val="000000" w:themeColor="text1"/>
          <w:sz w:val="20"/>
          <w:szCs w:val="22"/>
        </w:rPr>
        <w:t xml:space="preserve">Aprova </w:t>
      </w:r>
      <w:r w:rsidR="002603B1" w:rsidRPr="00576CF8">
        <w:rPr>
          <w:rFonts w:ascii="Times New Roman" w:hAnsi="Times New Roman"/>
          <w:color w:val="000000" w:themeColor="text1"/>
          <w:sz w:val="20"/>
          <w:szCs w:val="22"/>
        </w:rPr>
        <w:t xml:space="preserve">a retificação do </w:t>
      </w:r>
      <w:r w:rsidR="00AC1F88" w:rsidRPr="00576CF8">
        <w:rPr>
          <w:rFonts w:ascii="Times New Roman" w:hAnsi="Times New Roman"/>
          <w:color w:val="000000" w:themeColor="text1"/>
          <w:sz w:val="20"/>
          <w:szCs w:val="22"/>
        </w:rPr>
        <w:t xml:space="preserve">Regimento Interno </w:t>
      </w:r>
      <w:r w:rsidR="000E7A24" w:rsidRPr="00576CF8">
        <w:rPr>
          <w:rFonts w:ascii="Times New Roman" w:hAnsi="Times New Roman"/>
          <w:color w:val="000000" w:themeColor="text1"/>
          <w:sz w:val="20"/>
          <w:szCs w:val="22"/>
        </w:rPr>
        <w:t>do CAU/RS determinada pelo CAU/BR</w:t>
      </w:r>
      <w:r w:rsidR="00E41034" w:rsidRPr="00576CF8">
        <w:rPr>
          <w:rFonts w:ascii="Times New Roman" w:hAnsi="Times New Roman"/>
          <w:color w:val="000000" w:themeColor="text1"/>
          <w:sz w:val="20"/>
          <w:szCs w:val="22"/>
        </w:rPr>
        <w:t>, com considerações</w:t>
      </w:r>
      <w:r w:rsidR="00B54571" w:rsidRPr="00576CF8">
        <w:rPr>
          <w:rFonts w:ascii="Times New Roman" w:hAnsi="Times New Roman"/>
          <w:color w:val="000000" w:themeColor="text1"/>
          <w:sz w:val="20"/>
          <w:szCs w:val="22"/>
        </w:rPr>
        <w:t>.</w:t>
      </w:r>
    </w:p>
    <w:p w:rsidR="00B54571" w:rsidRPr="00930B38" w:rsidRDefault="00B54571" w:rsidP="00B54571">
      <w:pPr>
        <w:tabs>
          <w:tab w:val="left" w:pos="1418"/>
        </w:tabs>
        <w:ind w:left="482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CA2643" w:rsidRPr="00930B38" w:rsidRDefault="00CA2643" w:rsidP="00B54571">
      <w:pPr>
        <w:tabs>
          <w:tab w:val="left" w:pos="1418"/>
        </w:tabs>
        <w:ind w:left="482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E86F78" w:rsidRPr="00930B38" w:rsidRDefault="006D44F3" w:rsidP="00B54571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O PLENÁRIO DO CONSELHO DE ARQUITETURA E URBANISMO DO </w:t>
      </w:r>
      <w:r w:rsidR="004B3B33" w:rsidRPr="00930B38">
        <w:rPr>
          <w:rFonts w:ascii="Times New Roman" w:hAnsi="Times New Roman"/>
          <w:color w:val="000000" w:themeColor="text1"/>
          <w:sz w:val="22"/>
          <w:szCs w:val="22"/>
        </w:rPr>
        <w:t>RIO GRANDE DO SUL</w:t>
      </w:r>
      <w:r w:rsidR="00A41D6C"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 – </w:t>
      </w:r>
      <w:r w:rsidRPr="00930B38">
        <w:rPr>
          <w:rFonts w:ascii="Times New Roman" w:hAnsi="Times New Roman"/>
          <w:color w:val="000000" w:themeColor="text1"/>
          <w:sz w:val="22"/>
          <w:szCs w:val="22"/>
        </w:rPr>
        <w:t>C</w:t>
      </w:r>
      <w:r w:rsidR="00022648" w:rsidRPr="00930B38">
        <w:rPr>
          <w:rFonts w:ascii="Times New Roman" w:hAnsi="Times New Roman"/>
          <w:color w:val="000000" w:themeColor="text1"/>
          <w:sz w:val="22"/>
          <w:szCs w:val="22"/>
        </w:rPr>
        <w:t>AU/</w:t>
      </w:r>
      <w:r w:rsidR="004B3B33" w:rsidRPr="00930B38">
        <w:rPr>
          <w:rFonts w:ascii="Times New Roman" w:hAnsi="Times New Roman"/>
          <w:color w:val="000000" w:themeColor="text1"/>
          <w:sz w:val="22"/>
          <w:szCs w:val="22"/>
        </w:rPr>
        <w:t>RS</w:t>
      </w:r>
      <w:r w:rsidR="002903D9"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 no exercício das competências e prerrogativas</w:t>
      </w:r>
      <w:r w:rsidR="004B3B33" w:rsidRPr="00930B38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3413CB"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 reunido </w:t>
      </w:r>
      <w:r w:rsidR="00A41D6C"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ordinariamente em </w:t>
      </w:r>
      <w:r w:rsidR="00017BA2" w:rsidRPr="00930B38">
        <w:rPr>
          <w:rFonts w:ascii="Times New Roman" w:hAnsi="Times New Roman"/>
          <w:color w:val="000000" w:themeColor="text1"/>
          <w:sz w:val="22"/>
          <w:szCs w:val="22"/>
        </w:rPr>
        <w:t>Porto Alegre – RS</w:t>
      </w:r>
      <w:r w:rsidR="00A41D6C" w:rsidRPr="00930B38">
        <w:rPr>
          <w:rFonts w:ascii="Times New Roman" w:hAnsi="Times New Roman"/>
          <w:color w:val="000000" w:themeColor="text1"/>
          <w:sz w:val="22"/>
          <w:szCs w:val="22"/>
        </w:rPr>
        <w:t>, na sede do CAU/</w:t>
      </w:r>
      <w:r w:rsidR="00017BA2" w:rsidRPr="00930B38">
        <w:rPr>
          <w:rFonts w:ascii="Times New Roman" w:hAnsi="Times New Roman"/>
          <w:color w:val="000000" w:themeColor="text1"/>
          <w:sz w:val="22"/>
          <w:szCs w:val="22"/>
        </w:rPr>
        <w:t>RS</w:t>
      </w:r>
      <w:r w:rsidR="00A41D6C"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, no dia </w:t>
      </w:r>
      <w:r w:rsidR="003F013E" w:rsidRPr="00576CF8">
        <w:rPr>
          <w:rFonts w:ascii="Times New Roman" w:hAnsi="Times New Roman"/>
          <w:color w:val="000000" w:themeColor="text1"/>
          <w:sz w:val="22"/>
          <w:szCs w:val="22"/>
        </w:rPr>
        <w:t>17</w:t>
      </w:r>
      <w:r w:rsidR="00681061" w:rsidRPr="00576CF8">
        <w:rPr>
          <w:rFonts w:ascii="Times New Roman" w:hAnsi="Times New Roman"/>
          <w:color w:val="000000" w:themeColor="text1"/>
          <w:sz w:val="22"/>
          <w:szCs w:val="22"/>
        </w:rPr>
        <w:t xml:space="preserve"> de </w:t>
      </w:r>
      <w:r w:rsidR="003F013E" w:rsidRPr="00576CF8">
        <w:rPr>
          <w:rFonts w:ascii="Times New Roman" w:hAnsi="Times New Roman"/>
          <w:color w:val="000000" w:themeColor="text1"/>
          <w:sz w:val="22"/>
          <w:szCs w:val="22"/>
        </w:rPr>
        <w:t>novembro</w:t>
      </w:r>
      <w:r w:rsidR="00A41D6C" w:rsidRPr="003F013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A41D6C"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de </w:t>
      </w:r>
      <w:r w:rsidR="00201ADD" w:rsidRPr="00930B38">
        <w:rPr>
          <w:rFonts w:ascii="Times New Roman" w:hAnsi="Times New Roman"/>
          <w:color w:val="000000" w:themeColor="text1"/>
          <w:sz w:val="22"/>
          <w:szCs w:val="22"/>
        </w:rPr>
        <w:t>2017;</w:t>
      </w:r>
    </w:p>
    <w:p w:rsidR="00B54571" w:rsidRPr="00930B38" w:rsidRDefault="00B54571" w:rsidP="00B54571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EF5215" w:rsidRPr="00930B38" w:rsidRDefault="00B81AB2" w:rsidP="00B54571">
      <w:pPr>
        <w:tabs>
          <w:tab w:val="left" w:pos="1418"/>
        </w:tabs>
        <w:spacing w:after="24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Considerando que o artigo 34, </w:t>
      </w:r>
      <w:r w:rsidR="00EF5215" w:rsidRPr="00930B38">
        <w:rPr>
          <w:rFonts w:ascii="Times New Roman" w:hAnsi="Times New Roman"/>
          <w:color w:val="000000" w:themeColor="text1"/>
          <w:sz w:val="22"/>
          <w:szCs w:val="22"/>
        </w:rPr>
        <w:t>I</w:t>
      </w:r>
      <w:r w:rsidRPr="00930B38">
        <w:rPr>
          <w:rFonts w:ascii="Times New Roman" w:hAnsi="Times New Roman"/>
          <w:color w:val="000000" w:themeColor="text1"/>
          <w:sz w:val="22"/>
          <w:szCs w:val="22"/>
        </w:rPr>
        <w:t>, da Lei n.º 12.378/2010 dispõe que com</w:t>
      </w:r>
      <w:r w:rsidR="00EF5215" w:rsidRPr="00930B38">
        <w:rPr>
          <w:rFonts w:ascii="Times New Roman" w:hAnsi="Times New Roman"/>
          <w:color w:val="000000" w:themeColor="text1"/>
          <w:sz w:val="22"/>
          <w:szCs w:val="22"/>
        </w:rPr>
        <w:t>pete aos CAU/UF elaborar e alterar os respectivos Regimentos Internos e demais atos administrativos.</w:t>
      </w:r>
    </w:p>
    <w:p w:rsidR="00EF5215" w:rsidRPr="00930B38" w:rsidRDefault="00EF5215" w:rsidP="00B54571">
      <w:pPr>
        <w:tabs>
          <w:tab w:val="left" w:pos="1418"/>
        </w:tabs>
        <w:spacing w:after="24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Considerando que o artigo 33 da Lei </w:t>
      </w:r>
      <w:r w:rsidR="00DE130D"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n.º </w:t>
      </w:r>
      <w:r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12.378/2010 dispõe que os </w:t>
      </w:r>
      <w:proofErr w:type="spellStart"/>
      <w:r w:rsidRPr="00930B38">
        <w:rPr>
          <w:rFonts w:ascii="Times New Roman" w:hAnsi="Times New Roman"/>
          <w:color w:val="000000" w:themeColor="text1"/>
          <w:sz w:val="22"/>
          <w:szCs w:val="22"/>
        </w:rPr>
        <w:t>CAUs</w:t>
      </w:r>
      <w:proofErr w:type="spellEnd"/>
      <w:r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 terão sua estrutura e funcionamento definidos pelos respectivos Regimentos Internos, aprovados pela maioria absoluta dos </w:t>
      </w:r>
      <w:r w:rsidR="00DE130D" w:rsidRPr="00930B38">
        <w:rPr>
          <w:rFonts w:ascii="Times New Roman" w:hAnsi="Times New Roman"/>
          <w:color w:val="000000" w:themeColor="text1"/>
          <w:sz w:val="22"/>
          <w:szCs w:val="22"/>
        </w:rPr>
        <w:t>C</w:t>
      </w:r>
      <w:r w:rsidRPr="00930B38">
        <w:rPr>
          <w:rFonts w:ascii="Times New Roman" w:hAnsi="Times New Roman"/>
          <w:color w:val="000000" w:themeColor="text1"/>
          <w:sz w:val="22"/>
          <w:szCs w:val="22"/>
        </w:rPr>
        <w:t>onselheiros.</w:t>
      </w:r>
    </w:p>
    <w:p w:rsidR="00EF5215" w:rsidRPr="00930B38" w:rsidRDefault="00EF5215" w:rsidP="00B54571">
      <w:pPr>
        <w:tabs>
          <w:tab w:val="left" w:pos="1418"/>
        </w:tabs>
        <w:spacing w:after="24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Considerando que o artigo 28, inciso V da Lei </w:t>
      </w:r>
      <w:r w:rsidR="00DE130D"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n.º 12.378/2010 </w:t>
      </w:r>
      <w:r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dispõe que compete ao CAU/BR homologar os </w:t>
      </w:r>
      <w:r w:rsidR="00DE130D" w:rsidRPr="00930B38">
        <w:rPr>
          <w:rFonts w:ascii="Times New Roman" w:hAnsi="Times New Roman"/>
          <w:color w:val="000000" w:themeColor="text1"/>
          <w:sz w:val="22"/>
          <w:szCs w:val="22"/>
        </w:rPr>
        <w:t>R</w:t>
      </w:r>
      <w:r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egimentos </w:t>
      </w:r>
      <w:r w:rsidR="00DE130D" w:rsidRPr="00930B38">
        <w:rPr>
          <w:rFonts w:ascii="Times New Roman" w:hAnsi="Times New Roman"/>
          <w:color w:val="000000" w:themeColor="text1"/>
          <w:sz w:val="22"/>
          <w:szCs w:val="22"/>
        </w:rPr>
        <w:t>I</w:t>
      </w:r>
      <w:r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nternos e as prestações de contas dos </w:t>
      </w:r>
      <w:proofErr w:type="spellStart"/>
      <w:r w:rsidRPr="00930B38">
        <w:rPr>
          <w:rFonts w:ascii="Times New Roman" w:hAnsi="Times New Roman"/>
          <w:color w:val="000000" w:themeColor="text1"/>
          <w:sz w:val="22"/>
          <w:szCs w:val="22"/>
        </w:rPr>
        <w:t>CAUs.</w:t>
      </w:r>
      <w:proofErr w:type="spellEnd"/>
    </w:p>
    <w:p w:rsidR="00E64C44" w:rsidRPr="00930B38" w:rsidRDefault="00E64C44" w:rsidP="00B54571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30B38">
        <w:rPr>
          <w:rFonts w:ascii="Times New Roman" w:hAnsi="Times New Roman"/>
          <w:color w:val="000000" w:themeColor="text1"/>
          <w:sz w:val="22"/>
          <w:szCs w:val="22"/>
        </w:rPr>
        <w:t>Considerando que a Resolução nº 139</w:t>
      </w:r>
      <w:r w:rsidR="00B54571"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, de 28 de abril de 2017 </w:t>
      </w:r>
      <w:r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do CAU/BR </w:t>
      </w:r>
      <w:r w:rsidR="00B54571" w:rsidRPr="00930B38">
        <w:rPr>
          <w:rFonts w:ascii="Times New Roman" w:hAnsi="Times New Roman"/>
          <w:color w:val="000000" w:themeColor="text1"/>
          <w:sz w:val="22"/>
          <w:szCs w:val="22"/>
        </w:rPr>
        <w:t>i</w:t>
      </w:r>
      <w:r w:rsidRPr="00930B38">
        <w:rPr>
          <w:rFonts w:ascii="Times New Roman" w:hAnsi="Times New Roman"/>
          <w:color w:val="000000" w:themeColor="text1"/>
          <w:sz w:val="22"/>
          <w:szCs w:val="22"/>
        </w:rPr>
        <w:t>nstituiu o Regimento Geral do Conjunto Autárquico formado pelos Conselhos de Arquitetura e Urbanismo dos Estados e do Distrito Federal (CAU/UF) e pelo Conselho de Arquitetura e Urbanismo do Brasil (CAU/BR)</w:t>
      </w:r>
      <w:r w:rsidR="00DE130D" w:rsidRPr="00930B38">
        <w:rPr>
          <w:rFonts w:ascii="Times New Roman" w:hAnsi="Times New Roman"/>
          <w:color w:val="000000" w:themeColor="text1"/>
          <w:sz w:val="22"/>
          <w:szCs w:val="22"/>
        </w:rPr>
        <w:t>, bem como</w:t>
      </w:r>
      <w:r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DE130D"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instituiu </w:t>
      </w:r>
      <w:r w:rsidRPr="00930B38">
        <w:rPr>
          <w:rFonts w:ascii="Times New Roman" w:hAnsi="Times New Roman"/>
          <w:color w:val="000000" w:themeColor="text1"/>
          <w:sz w:val="22"/>
          <w:szCs w:val="22"/>
        </w:rPr>
        <w:t>o Regimento Interno do CAU/BR, na forma aprovada pelo Plenário do CAU/BR na Reunião Plenária Ordinária n° 65, realizada nos dias 26 a 28 de abril de 2017.</w:t>
      </w:r>
    </w:p>
    <w:p w:rsidR="00B54571" w:rsidRPr="00930B38" w:rsidRDefault="00B54571" w:rsidP="00B54571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B54571" w:rsidRDefault="00B54571" w:rsidP="00B54571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30B38">
        <w:rPr>
          <w:rFonts w:ascii="Times New Roman" w:hAnsi="Times New Roman"/>
          <w:color w:val="000000" w:themeColor="text1"/>
          <w:sz w:val="22"/>
          <w:szCs w:val="22"/>
        </w:rPr>
        <w:t>Considerando</w:t>
      </w:r>
      <w:r w:rsidR="00CA2643"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 por fim, </w:t>
      </w:r>
      <w:r w:rsidRPr="00930B38">
        <w:rPr>
          <w:rFonts w:ascii="Times New Roman" w:hAnsi="Times New Roman"/>
          <w:color w:val="000000" w:themeColor="text1"/>
          <w:sz w:val="22"/>
          <w:szCs w:val="22"/>
        </w:rPr>
        <w:t>que o art. 4° da Resolução nº 139</w:t>
      </w:r>
      <w:r w:rsidR="00CA2643" w:rsidRPr="00930B38">
        <w:rPr>
          <w:rFonts w:ascii="Times New Roman" w:hAnsi="Times New Roman"/>
          <w:color w:val="000000" w:themeColor="text1"/>
          <w:sz w:val="22"/>
          <w:szCs w:val="22"/>
        </w:rPr>
        <w:t>/2017</w:t>
      </w:r>
      <w:r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 do CAU/BR dispõe que os CAU/UF deverão, no prazo de 180 (cento e oitenta) dias a contar da publicação </w:t>
      </w:r>
      <w:r w:rsidR="00CA2643" w:rsidRPr="00930B38">
        <w:rPr>
          <w:rFonts w:ascii="Times New Roman" w:hAnsi="Times New Roman"/>
          <w:color w:val="000000" w:themeColor="text1"/>
          <w:sz w:val="22"/>
          <w:szCs w:val="22"/>
        </w:rPr>
        <w:t>da mesma</w:t>
      </w:r>
      <w:r w:rsidR="008B27DA" w:rsidRPr="00930B38">
        <w:rPr>
          <w:rFonts w:ascii="Times New Roman" w:hAnsi="Times New Roman"/>
          <w:color w:val="000000" w:themeColor="text1"/>
          <w:sz w:val="22"/>
          <w:szCs w:val="22"/>
        </w:rPr>
        <w:t>, adequar</w:t>
      </w:r>
      <w:r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 e aprovar seus </w:t>
      </w:r>
      <w:r w:rsidR="00DE130D" w:rsidRPr="00930B38">
        <w:rPr>
          <w:rFonts w:ascii="Times New Roman" w:hAnsi="Times New Roman"/>
          <w:color w:val="000000" w:themeColor="text1"/>
          <w:sz w:val="22"/>
          <w:szCs w:val="22"/>
        </w:rPr>
        <w:t>R</w:t>
      </w:r>
      <w:r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egimentos </w:t>
      </w:r>
      <w:r w:rsidR="00DE130D" w:rsidRPr="00930B38">
        <w:rPr>
          <w:rFonts w:ascii="Times New Roman" w:hAnsi="Times New Roman"/>
          <w:color w:val="000000" w:themeColor="text1"/>
          <w:sz w:val="22"/>
          <w:szCs w:val="22"/>
        </w:rPr>
        <w:t>I</w:t>
      </w:r>
      <w:r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nternos, em seus </w:t>
      </w:r>
      <w:r w:rsidR="00DE130D" w:rsidRPr="00930B38">
        <w:rPr>
          <w:rFonts w:ascii="Times New Roman" w:hAnsi="Times New Roman"/>
          <w:color w:val="000000" w:themeColor="text1"/>
          <w:sz w:val="22"/>
          <w:szCs w:val="22"/>
        </w:rPr>
        <w:t>P</w:t>
      </w:r>
      <w:r w:rsidRPr="00930B38">
        <w:rPr>
          <w:rFonts w:ascii="Times New Roman" w:hAnsi="Times New Roman"/>
          <w:color w:val="000000" w:themeColor="text1"/>
          <w:sz w:val="22"/>
          <w:szCs w:val="22"/>
        </w:rPr>
        <w:t>lenários, atendendo ao modelo aprovado pelo Regimento Geral do CAU.</w:t>
      </w:r>
    </w:p>
    <w:p w:rsidR="002603B1" w:rsidRDefault="002603B1" w:rsidP="00B54571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2603B1" w:rsidRPr="002603B1" w:rsidRDefault="002603B1" w:rsidP="002603B1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76CF8">
        <w:rPr>
          <w:rFonts w:ascii="Times New Roman" w:hAnsi="Times New Roman"/>
          <w:color w:val="000000" w:themeColor="text1"/>
          <w:sz w:val="22"/>
          <w:szCs w:val="22"/>
        </w:rPr>
        <w:t>Considerando o disposto no art. 6º do Regimento Geral do CAU/BR, Resolução n° 139 do CAU/BR, o qual determina que os CAU/UF deverão, no prazo de 45 (quarenta e cinco) dias a contar do recebimento do protocolo com a Deliberação Plenária do CAU/BR que homologar o respectivo regimento interno, adequar-se às disposições contidas nesses.</w:t>
      </w:r>
    </w:p>
    <w:p w:rsidR="002603B1" w:rsidRPr="002603B1" w:rsidRDefault="002603B1" w:rsidP="002603B1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2603B1" w:rsidRDefault="002603B1" w:rsidP="00B54571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76CF8">
        <w:rPr>
          <w:rFonts w:ascii="Times New Roman" w:hAnsi="Times New Roman"/>
          <w:color w:val="000000" w:themeColor="text1"/>
          <w:sz w:val="22"/>
          <w:szCs w:val="22"/>
        </w:rPr>
        <w:t xml:space="preserve">Considerando que </w:t>
      </w:r>
      <w:r w:rsidR="007533BC" w:rsidRPr="00576CF8">
        <w:rPr>
          <w:rFonts w:ascii="Times New Roman" w:hAnsi="Times New Roman"/>
          <w:color w:val="000000" w:themeColor="text1"/>
          <w:sz w:val="22"/>
          <w:szCs w:val="22"/>
        </w:rPr>
        <w:t>o CAU/BR encaminhou, em 16/11/2017, via SICCAU, considerações a respeito do Regimento Interno do CAU/RS.</w:t>
      </w:r>
      <w:r w:rsidR="007533B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7533BC" w:rsidRDefault="007533BC" w:rsidP="00B54571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7533BC" w:rsidRDefault="007533BC" w:rsidP="00B54571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76CF8">
        <w:rPr>
          <w:rFonts w:ascii="Times New Roman" w:hAnsi="Times New Roman"/>
          <w:color w:val="000000" w:themeColor="text1"/>
          <w:sz w:val="22"/>
          <w:szCs w:val="22"/>
        </w:rPr>
        <w:t>Considerando que a Plenária do dia 17/11/2017 acatou as considerações do CAU/BR, com exceção ao disposto no art. 135, § 7º do Regimento</w:t>
      </w:r>
      <w:r w:rsidR="000E7A24" w:rsidRPr="00576CF8">
        <w:rPr>
          <w:rFonts w:ascii="Times New Roman" w:hAnsi="Times New Roman"/>
          <w:color w:val="000000" w:themeColor="text1"/>
          <w:sz w:val="22"/>
          <w:szCs w:val="22"/>
        </w:rPr>
        <w:t xml:space="preserve"> Interno do CAU/RS.</w:t>
      </w:r>
    </w:p>
    <w:p w:rsidR="007E0148" w:rsidRDefault="007E0148" w:rsidP="00B54571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7E0148" w:rsidRPr="00576CF8" w:rsidRDefault="007E0148" w:rsidP="007E0148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76CF8">
        <w:rPr>
          <w:rFonts w:ascii="Times New Roman" w:hAnsi="Times New Roman"/>
          <w:color w:val="000000" w:themeColor="text1"/>
          <w:sz w:val="22"/>
          <w:szCs w:val="22"/>
        </w:rPr>
        <w:t>Considerando que a Constituição Federal de 1988, em seu artigo 77, § 5º, estabelece que, remanescendo, em segundo lugar, mais de um candidato com a mesma votação, qualificar-se-á o mais idoso.</w:t>
      </w:r>
    </w:p>
    <w:p w:rsidR="007E0148" w:rsidRPr="00E41034" w:rsidRDefault="007E0148" w:rsidP="00B54571">
      <w:pPr>
        <w:jc w:val="both"/>
        <w:rPr>
          <w:rFonts w:ascii="Times New Roman" w:hAnsi="Times New Roman"/>
          <w:color w:val="000000" w:themeColor="text1"/>
          <w:sz w:val="22"/>
          <w:szCs w:val="22"/>
          <w:highlight w:val="yellow"/>
        </w:rPr>
      </w:pPr>
    </w:p>
    <w:p w:rsidR="007E0148" w:rsidRPr="00576CF8" w:rsidRDefault="007E0148" w:rsidP="00B54571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76CF8">
        <w:rPr>
          <w:rFonts w:ascii="Times New Roman" w:hAnsi="Times New Roman"/>
          <w:color w:val="000000" w:themeColor="text1"/>
          <w:sz w:val="22"/>
          <w:szCs w:val="22"/>
        </w:rPr>
        <w:lastRenderedPageBreak/>
        <w:t>Considerando que o critério referente à pessoa mais idosa, para desempate em certames e cargos eletivos, tem preponderado nas normas constitucionais e legais em relação a outras condicionantes.</w:t>
      </w:r>
    </w:p>
    <w:p w:rsidR="007E0148" w:rsidRPr="00576CF8" w:rsidRDefault="007E0148" w:rsidP="00B54571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E41034" w:rsidRPr="00576CF8" w:rsidRDefault="007E0148" w:rsidP="007E0148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76CF8">
        <w:rPr>
          <w:rFonts w:ascii="Times New Roman" w:hAnsi="Times New Roman"/>
          <w:color w:val="000000" w:themeColor="text1"/>
          <w:sz w:val="22"/>
          <w:szCs w:val="22"/>
        </w:rPr>
        <w:t xml:space="preserve">Considerando que o critério referente à </w:t>
      </w:r>
      <w:r w:rsidR="00E41034" w:rsidRPr="00576CF8">
        <w:rPr>
          <w:rFonts w:ascii="Times New Roman" w:hAnsi="Times New Roman"/>
          <w:color w:val="000000" w:themeColor="text1"/>
          <w:sz w:val="22"/>
          <w:szCs w:val="22"/>
        </w:rPr>
        <w:t>idade é uma das condições para candidatar-se a cargos do legislativo e do executivo, sendo aplicável também o critério da pessoas mais idosa como uma das hipóteses de desempate em concurso público.</w:t>
      </w:r>
    </w:p>
    <w:p w:rsidR="00E41034" w:rsidRPr="00576CF8" w:rsidRDefault="00E41034" w:rsidP="007E0148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E41034" w:rsidRDefault="00E41034" w:rsidP="007E0148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76CF8">
        <w:rPr>
          <w:rFonts w:ascii="Times New Roman" w:hAnsi="Times New Roman"/>
          <w:color w:val="000000" w:themeColor="text1"/>
          <w:sz w:val="22"/>
          <w:szCs w:val="22"/>
        </w:rPr>
        <w:t>Considerando a proteção que a Constituição Federal de 1988 e o Estatuto do Idoso concede ao Idoso, e que, historicamente, a aplicabilidade para desempate em cargos eletivos privilegia a pessoa mais idosa.</w:t>
      </w:r>
    </w:p>
    <w:p w:rsidR="00E41034" w:rsidRDefault="00E41034" w:rsidP="007E0148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E41034" w:rsidRDefault="00E41034" w:rsidP="007E0148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7533BC" w:rsidRPr="00930B38" w:rsidRDefault="007533BC" w:rsidP="00B54571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A41D6C" w:rsidRPr="00930B38" w:rsidRDefault="00A41D6C" w:rsidP="00930B38">
      <w:pPr>
        <w:tabs>
          <w:tab w:val="left" w:pos="1418"/>
        </w:tabs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930B38">
        <w:rPr>
          <w:rFonts w:ascii="Times New Roman" w:hAnsi="Times New Roman"/>
          <w:b/>
          <w:color w:val="000000" w:themeColor="text1"/>
          <w:sz w:val="22"/>
          <w:szCs w:val="22"/>
        </w:rPr>
        <w:t xml:space="preserve">DELIBEROU: </w:t>
      </w:r>
    </w:p>
    <w:p w:rsidR="00CA2643" w:rsidRPr="00930B38" w:rsidRDefault="00CA2643" w:rsidP="00930B38">
      <w:pPr>
        <w:tabs>
          <w:tab w:val="left" w:pos="1418"/>
        </w:tabs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4E3733" w:rsidRPr="00576CF8" w:rsidRDefault="00CD6A43" w:rsidP="00930B38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76CF8">
        <w:rPr>
          <w:rFonts w:ascii="Times New Roman" w:hAnsi="Times New Roman"/>
          <w:color w:val="000000" w:themeColor="text1"/>
          <w:sz w:val="22"/>
          <w:szCs w:val="22"/>
        </w:rPr>
        <w:t xml:space="preserve">Pela </w:t>
      </w:r>
      <w:r w:rsidR="000E7A24" w:rsidRPr="00576CF8">
        <w:rPr>
          <w:rFonts w:ascii="Times New Roman" w:hAnsi="Times New Roman"/>
          <w:color w:val="000000" w:themeColor="text1"/>
          <w:sz w:val="22"/>
          <w:szCs w:val="22"/>
        </w:rPr>
        <w:t xml:space="preserve">aprovação da retificação do </w:t>
      </w:r>
      <w:r w:rsidRPr="00576CF8">
        <w:rPr>
          <w:rFonts w:ascii="Times New Roman" w:hAnsi="Times New Roman"/>
          <w:color w:val="000000" w:themeColor="text1"/>
          <w:sz w:val="22"/>
          <w:szCs w:val="22"/>
        </w:rPr>
        <w:t>Regimento Interno do CAU/RS</w:t>
      </w:r>
      <w:r w:rsidR="000E7A24" w:rsidRPr="00576CF8">
        <w:rPr>
          <w:rFonts w:ascii="Times New Roman" w:hAnsi="Times New Roman"/>
          <w:color w:val="000000" w:themeColor="text1"/>
          <w:sz w:val="22"/>
          <w:szCs w:val="22"/>
        </w:rPr>
        <w:t xml:space="preserve"> determinada pelo CAU/BR.</w:t>
      </w:r>
    </w:p>
    <w:p w:rsidR="00E41034" w:rsidRPr="00576CF8" w:rsidRDefault="005E04E0" w:rsidP="000E7A24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76CF8">
        <w:rPr>
          <w:rFonts w:ascii="Times New Roman" w:hAnsi="Times New Roman"/>
          <w:color w:val="000000" w:themeColor="text1"/>
          <w:sz w:val="22"/>
          <w:szCs w:val="22"/>
        </w:rPr>
        <w:t xml:space="preserve">Pela manutenção </w:t>
      </w:r>
      <w:r w:rsidR="00E41034" w:rsidRPr="00576CF8">
        <w:rPr>
          <w:rFonts w:ascii="Times New Roman" w:hAnsi="Times New Roman"/>
          <w:color w:val="000000" w:themeColor="text1"/>
          <w:sz w:val="22"/>
          <w:szCs w:val="22"/>
        </w:rPr>
        <w:t xml:space="preserve">do texto referente ao disposto </w:t>
      </w:r>
      <w:r w:rsidR="000E7A24" w:rsidRPr="00576CF8">
        <w:rPr>
          <w:rFonts w:ascii="Times New Roman" w:hAnsi="Times New Roman"/>
          <w:color w:val="000000" w:themeColor="text1"/>
          <w:sz w:val="22"/>
          <w:szCs w:val="22"/>
        </w:rPr>
        <w:t>no art. 135, § 7º do Regimento Interno</w:t>
      </w:r>
      <w:r w:rsidRPr="00576CF8">
        <w:rPr>
          <w:rFonts w:ascii="Times New Roman" w:hAnsi="Times New Roman"/>
          <w:color w:val="000000" w:themeColor="text1"/>
          <w:sz w:val="22"/>
          <w:szCs w:val="22"/>
        </w:rPr>
        <w:t xml:space="preserve"> do CAU/</w:t>
      </w:r>
      <w:proofErr w:type="gramStart"/>
      <w:r w:rsidRPr="00576CF8">
        <w:rPr>
          <w:rFonts w:ascii="Times New Roman" w:hAnsi="Times New Roman"/>
          <w:color w:val="000000" w:themeColor="text1"/>
          <w:sz w:val="22"/>
          <w:szCs w:val="22"/>
        </w:rPr>
        <w:t xml:space="preserve">RS, </w:t>
      </w:r>
      <w:r w:rsidR="00E41034" w:rsidRPr="00576CF8">
        <w:rPr>
          <w:rFonts w:ascii="Times New Roman" w:hAnsi="Times New Roman"/>
          <w:color w:val="000000" w:themeColor="text1"/>
          <w:sz w:val="22"/>
          <w:szCs w:val="22"/>
        </w:rPr>
        <w:t xml:space="preserve"> evidenciando</w:t>
      </w:r>
      <w:proofErr w:type="gramEnd"/>
      <w:r w:rsidR="00E41034" w:rsidRPr="00576CF8">
        <w:rPr>
          <w:rFonts w:ascii="Times New Roman" w:hAnsi="Times New Roman"/>
          <w:color w:val="000000" w:themeColor="text1"/>
          <w:sz w:val="22"/>
          <w:szCs w:val="22"/>
        </w:rPr>
        <w:t xml:space="preserve"> a necessidade de manter-se a pessoa mais idosa, como critério de desempate, na forma das considerações expostas nesta Deliberação.</w:t>
      </w:r>
    </w:p>
    <w:p w:rsidR="00E41034" w:rsidRPr="00576CF8" w:rsidRDefault="00E41034" w:rsidP="00576CF8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76CF8">
        <w:rPr>
          <w:rFonts w:ascii="Times New Roman" w:hAnsi="Times New Roman"/>
          <w:color w:val="000000" w:themeColor="text1"/>
          <w:sz w:val="22"/>
          <w:szCs w:val="22"/>
        </w:rPr>
        <w:t xml:space="preserve">Pelo envio da retificação do Regimento Interno do CAU/RS determinada pelo CAU/BR, com </w:t>
      </w:r>
      <w:r w:rsidR="005E04E0" w:rsidRPr="00576CF8">
        <w:rPr>
          <w:rFonts w:ascii="Times New Roman" w:hAnsi="Times New Roman"/>
          <w:color w:val="000000" w:themeColor="text1"/>
          <w:sz w:val="22"/>
          <w:szCs w:val="22"/>
        </w:rPr>
        <w:t xml:space="preserve">as </w:t>
      </w:r>
      <w:r w:rsidRPr="00576CF8">
        <w:rPr>
          <w:rFonts w:ascii="Times New Roman" w:hAnsi="Times New Roman"/>
          <w:color w:val="000000" w:themeColor="text1"/>
          <w:sz w:val="22"/>
          <w:szCs w:val="22"/>
        </w:rPr>
        <w:t>considerações</w:t>
      </w:r>
      <w:r w:rsidR="005E04E0" w:rsidRPr="00576CF8">
        <w:rPr>
          <w:rFonts w:ascii="Times New Roman" w:hAnsi="Times New Roman"/>
          <w:color w:val="000000" w:themeColor="text1"/>
          <w:sz w:val="22"/>
          <w:szCs w:val="22"/>
        </w:rPr>
        <w:t xml:space="preserve"> expostas nesta Deliberação, para homologação.</w:t>
      </w:r>
    </w:p>
    <w:p w:rsidR="00CD6A43" w:rsidRPr="00576CF8" w:rsidRDefault="00CD6A43" w:rsidP="00930B38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76CF8">
        <w:rPr>
          <w:rFonts w:ascii="Times New Roman" w:hAnsi="Times New Roman"/>
          <w:color w:val="000000" w:themeColor="text1"/>
          <w:sz w:val="22"/>
          <w:szCs w:val="22"/>
        </w:rPr>
        <w:t>Pela Publicação</w:t>
      </w:r>
      <w:r w:rsidR="00B54571" w:rsidRPr="00576CF8">
        <w:rPr>
          <w:rFonts w:ascii="Times New Roman" w:hAnsi="Times New Roman"/>
          <w:color w:val="000000" w:themeColor="text1"/>
          <w:sz w:val="22"/>
          <w:szCs w:val="22"/>
        </w:rPr>
        <w:t>,</w:t>
      </w:r>
      <w:r w:rsidRPr="00576CF8">
        <w:rPr>
          <w:rFonts w:ascii="Times New Roman" w:hAnsi="Times New Roman"/>
          <w:color w:val="000000" w:themeColor="text1"/>
          <w:sz w:val="22"/>
          <w:szCs w:val="22"/>
        </w:rPr>
        <w:t xml:space="preserve"> nos meios legais</w:t>
      </w:r>
      <w:r w:rsidR="00B54571" w:rsidRPr="00576CF8">
        <w:rPr>
          <w:rFonts w:ascii="Times New Roman" w:hAnsi="Times New Roman"/>
          <w:color w:val="000000" w:themeColor="text1"/>
          <w:sz w:val="22"/>
          <w:szCs w:val="22"/>
        </w:rPr>
        <w:t>,</w:t>
      </w:r>
      <w:r w:rsidRPr="00576CF8">
        <w:rPr>
          <w:rFonts w:ascii="Times New Roman" w:hAnsi="Times New Roman"/>
          <w:color w:val="000000" w:themeColor="text1"/>
          <w:sz w:val="22"/>
          <w:szCs w:val="22"/>
        </w:rPr>
        <w:t xml:space="preserve"> do Regimento Interno do CAU/</w:t>
      </w:r>
      <w:r w:rsidR="00B54571" w:rsidRPr="00576CF8">
        <w:rPr>
          <w:rFonts w:ascii="Times New Roman" w:hAnsi="Times New Roman"/>
          <w:color w:val="000000" w:themeColor="text1"/>
          <w:sz w:val="22"/>
          <w:szCs w:val="22"/>
        </w:rPr>
        <w:t>RS, após a devida homologação pelo</w:t>
      </w:r>
      <w:r w:rsidR="00CA2643" w:rsidRPr="00576CF8">
        <w:rPr>
          <w:rFonts w:ascii="Times New Roman" w:hAnsi="Times New Roman"/>
          <w:color w:val="000000" w:themeColor="text1"/>
          <w:sz w:val="22"/>
          <w:szCs w:val="22"/>
        </w:rPr>
        <w:t xml:space="preserve"> CAU/BR;</w:t>
      </w:r>
    </w:p>
    <w:p w:rsidR="00CA2643" w:rsidRPr="00576CF8" w:rsidRDefault="00CA2643" w:rsidP="00930B38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76CF8">
        <w:rPr>
          <w:rFonts w:ascii="Times New Roman" w:hAnsi="Times New Roman"/>
          <w:color w:val="000000" w:themeColor="text1"/>
          <w:sz w:val="22"/>
          <w:szCs w:val="22"/>
        </w:rPr>
        <w:t>O presente Regimento Interno entrará em vigor quando de sua publicação nos meios legais, pelo CAU/RS.</w:t>
      </w:r>
    </w:p>
    <w:p w:rsidR="00A41D6C" w:rsidRPr="00930B38" w:rsidRDefault="00A41D6C" w:rsidP="00930B38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76CF8">
        <w:rPr>
          <w:rFonts w:ascii="Times New Roman" w:hAnsi="Times New Roman"/>
          <w:color w:val="000000" w:themeColor="text1"/>
          <w:sz w:val="22"/>
          <w:szCs w:val="22"/>
        </w:rPr>
        <w:t xml:space="preserve">Com </w:t>
      </w:r>
      <w:r w:rsidR="00265558" w:rsidRPr="00576CF8">
        <w:rPr>
          <w:rFonts w:ascii="Times New Roman" w:hAnsi="Times New Roman"/>
          <w:color w:val="000000" w:themeColor="text1"/>
          <w:sz w:val="22"/>
          <w:szCs w:val="22"/>
        </w:rPr>
        <w:t>13</w:t>
      </w:r>
      <w:r w:rsidR="002A6214" w:rsidRPr="00576CF8">
        <w:rPr>
          <w:rFonts w:ascii="Times New Roman" w:hAnsi="Times New Roman"/>
          <w:color w:val="000000" w:themeColor="text1"/>
          <w:sz w:val="22"/>
          <w:szCs w:val="22"/>
        </w:rPr>
        <w:t xml:space="preserve"> (</w:t>
      </w:r>
      <w:r w:rsidR="00265558" w:rsidRPr="00576CF8">
        <w:rPr>
          <w:rFonts w:ascii="Times New Roman" w:hAnsi="Times New Roman"/>
          <w:color w:val="000000" w:themeColor="text1"/>
          <w:sz w:val="22"/>
          <w:szCs w:val="22"/>
        </w:rPr>
        <w:t>treze</w:t>
      </w:r>
      <w:r w:rsidR="00636C38" w:rsidRPr="00576CF8">
        <w:rPr>
          <w:rFonts w:ascii="Times New Roman" w:hAnsi="Times New Roman"/>
          <w:color w:val="000000" w:themeColor="text1"/>
          <w:sz w:val="22"/>
          <w:szCs w:val="22"/>
        </w:rPr>
        <w:t xml:space="preserve">) </w:t>
      </w:r>
      <w:r w:rsidRPr="00576CF8">
        <w:rPr>
          <w:rFonts w:ascii="Times New Roman" w:hAnsi="Times New Roman"/>
          <w:color w:val="000000" w:themeColor="text1"/>
          <w:sz w:val="22"/>
          <w:szCs w:val="22"/>
        </w:rPr>
        <w:t>voto</w:t>
      </w:r>
      <w:r w:rsidR="003413CB" w:rsidRPr="00576CF8">
        <w:rPr>
          <w:rFonts w:ascii="Times New Roman" w:hAnsi="Times New Roman"/>
          <w:color w:val="000000" w:themeColor="text1"/>
          <w:sz w:val="22"/>
          <w:szCs w:val="22"/>
        </w:rPr>
        <w:t>s</w:t>
      </w:r>
      <w:r w:rsidRPr="00576CF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3413CB" w:rsidRPr="00576CF8">
        <w:rPr>
          <w:rFonts w:ascii="Times New Roman" w:hAnsi="Times New Roman"/>
          <w:color w:val="000000" w:themeColor="text1"/>
          <w:sz w:val="22"/>
          <w:szCs w:val="22"/>
        </w:rPr>
        <w:t>favoráveis,</w:t>
      </w:r>
      <w:r w:rsidR="00947E08" w:rsidRPr="00576CF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F2390" w:rsidRPr="00576CF8">
        <w:rPr>
          <w:rFonts w:ascii="Times New Roman" w:hAnsi="Times New Roman"/>
          <w:color w:val="000000" w:themeColor="text1"/>
          <w:sz w:val="22"/>
          <w:szCs w:val="22"/>
        </w:rPr>
        <w:t>0</w:t>
      </w:r>
      <w:r w:rsidR="003413CB" w:rsidRPr="00576CF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36C38" w:rsidRPr="00576CF8">
        <w:rPr>
          <w:rFonts w:ascii="Times New Roman" w:hAnsi="Times New Roman"/>
          <w:color w:val="000000" w:themeColor="text1"/>
          <w:sz w:val="22"/>
          <w:szCs w:val="22"/>
        </w:rPr>
        <w:t xml:space="preserve">(zero) </w:t>
      </w:r>
      <w:r w:rsidR="003413CB" w:rsidRPr="00576CF8">
        <w:rPr>
          <w:rFonts w:ascii="Times New Roman" w:hAnsi="Times New Roman"/>
          <w:color w:val="000000" w:themeColor="text1"/>
          <w:sz w:val="22"/>
          <w:szCs w:val="22"/>
        </w:rPr>
        <w:t>votos contrá</w:t>
      </w:r>
      <w:r w:rsidRPr="00576CF8">
        <w:rPr>
          <w:rFonts w:ascii="Times New Roman" w:hAnsi="Times New Roman"/>
          <w:color w:val="000000" w:themeColor="text1"/>
          <w:sz w:val="22"/>
          <w:szCs w:val="22"/>
        </w:rPr>
        <w:t>rio</w:t>
      </w:r>
      <w:r w:rsidR="003413CB" w:rsidRPr="00576CF8">
        <w:rPr>
          <w:rFonts w:ascii="Times New Roman" w:hAnsi="Times New Roman"/>
          <w:color w:val="000000" w:themeColor="text1"/>
          <w:sz w:val="22"/>
          <w:szCs w:val="22"/>
        </w:rPr>
        <w:t xml:space="preserve">s, </w:t>
      </w:r>
      <w:r w:rsidR="009F2390" w:rsidRPr="00576CF8">
        <w:rPr>
          <w:rFonts w:ascii="Times New Roman" w:hAnsi="Times New Roman"/>
          <w:color w:val="000000" w:themeColor="text1"/>
          <w:sz w:val="22"/>
          <w:szCs w:val="22"/>
        </w:rPr>
        <w:t>0</w:t>
      </w:r>
      <w:r w:rsidR="003413CB" w:rsidRPr="00576CF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A6214" w:rsidRPr="00576CF8">
        <w:rPr>
          <w:rFonts w:ascii="Times New Roman" w:hAnsi="Times New Roman"/>
          <w:color w:val="000000" w:themeColor="text1"/>
          <w:sz w:val="22"/>
          <w:szCs w:val="22"/>
        </w:rPr>
        <w:t>(</w:t>
      </w:r>
      <w:r w:rsidR="00CD6A43" w:rsidRPr="00576CF8">
        <w:rPr>
          <w:rFonts w:ascii="Times New Roman" w:hAnsi="Times New Roman"/>
          <w:color w:val="000000" w:themeColor="text1"/>
          <w:sz w:val="22"/>
          <w:szCs w:val="22"/>
        </w:rPr>
        <w:t>zero</w:t>
      </w:r>
      <w:r w:rsidR="00636C38" w:rsidRPr="00576CF8">
        <w:rPr>
          <w:rFonts w:ascii="Times New Roman" w:hAnsi="Times New Roman"/>
          <w:color w:val="000000" w:themeColor="text1"/>
          <w:sz w:val="22"/>
          <w:szCs w:val="22"/>
        </w:rPr>
        <w:t xml:space="preserve">) </w:t>
      </w:r>
      <w:r w:rsidR="003413CB" w:rsidRPr="00576CF8">
        <w:rPr>
          <w:rFonts w:ascii="Times New Roman" w:hAnsi="Times New Roman"/>
          <w:color w:val="000000" w:themeColor="text1"/>
          <w:sz w:val="22"/>
          <w:szCs w:val="22"/>
        </w:rPr>
        <w:t>abstenções</w:t>
      </w:r>
      <w:r w:rsidR="00A97750" w:rsidRPr="00576CF8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947E08" w:rsidRPr="00576CF8">
        <w:rPr>
          <w:rFonts w:ascii="Times New Roman" w:hAnsi="Times New Roman"/>
          <w:color w:val="000000" w:themeColor="text1"/>
          <w:sz w:val="22"/>
          <w:szCs w:val="22"/>
        </w:rPr>
        <w:t>0</w:t>
      </w:r>
      <w:r w:rsidR="00576CF8">
        <w:rPr>
          <w:rFonts w:ascii="Times New Roman" w:hAnsi="Times New Roman"/>
          <w:color w:val="000000" w:themeColor="text1"/>
          <w:sz w:val="22"/>
          <w:szCs w:val="22"/>
        </w:rPr>
        <w:t>4</w:t>
      </w:r>
      <w:r w:rsidR="00A97750" w:rsidRPr="00576CF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36C38" w:rsidRPr="00576CF8">
        <w:rPr>
          <w:rFonts w:ascii="Times New Roman" w:hAnsi="Times New Roman"/>
          <w:color w:val="000000" w:themeColor="text1"/>
          <w:sz w:val="22"/>
          <w:szCs w:val="22"/>
        </w:rPr>
        <w:t>(</w:t>
      </w:r>
      <w:r w:rsidR="00576CF8">
        <w:rPr>
          <w:rFonts w:ascii="Times New Roman" w:hAnsi="Times New Roman"/>
          <w:color w:val="000000" w:themeColor="text1"/>
          <w:sz w:val="22"/>
          <w:szCs w:val="22"/>
        </w:rPr>
        <w:t>quatro</w:t>
      </w:r>
      <w:r w:rsidR="00636C38" w:rsidRPr="00576CF8">
        <w:rPr>
          <w:rFonts w:ascii="Times New Roman" w:hAnsi="Times New Roman"/>
          <w:color w:val="000000" w:themeColor="text1"/>
          <w:sz w:val="22"/>
          <w:szCs w:val="22"/>
        </w:rPr>
        <w:t xml:space="preserve">) </w:t>
      </w:r>
      <w:r w:rsidR="00522B61" w:rsidRPr="00576CF8">
        <w:rPr>
          <w:rFonts w:ascii="Times New Roman" w:hAnsi="Times New Roman"/>
          <w:color w:val="000000" w:themeColor="text1"/>
          <w:sz w:val="22"/>
          <w:szCs w:val="22"/>
        </w:rPr>
        <w:t>ausência</w:t>
      </w:r>
      <w:r w:rsidR="00AE1B86" w:rsidRPr="00576CF8">
        <w:rPr>
          <w:rFonts w:ascii="Times New Roman" w:hAnsi="Times New Roman"/>
          <w:color w:val="000000" w:themeColor="text1"/>
          <w:sz w:val="22"/>
          <w:szCs w:val="22"/>
        </w:rPr>
        <w:t>s</w:t>
      </w:r>
      <w:r w:rsidR="00522B61" w:rsidRPr="00576CF8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FC2031" w:rsidRPr="00930B38" w:rsidRDefault="00FC2031" w:rsidP="00930B38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CA2643" w:rsidRPr="00930B38" w:rsidRDefault="00CA2643" w:rsidP="00B54571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A41D6C" w:rsidRPr="00930B38" w:rsidRDefault="00514857" w:rsidP="00CA2643">
      <w:pPr>
        <w:tabs>
          <w:tab w:val="left" w:pos="1418"/>
        </w:tabs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930B38">
        <w:rPr>
          <w:rFonts w:ascii="Times New Roman" w:hAnsi="Times New Roman"/>
          <w:color w:val="000000" w:themeColor="text1"/>
          <w:sz w:val="22"/>
          <w:szCs w:val="22"/>
        </w:rPr>
        <w:t>Porto Alegre – RS</w:t>
      </w:r>
      <w:r w:rsidR="00A41D6C" w:rsidRPr="00930B38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9F2390"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5E04E0">
        <w:rPr>
          <w:rFonts w:ascii="Times New Roman" w:hAnsi="Times New Roman"/>
          <w:color w:val="000000" w:themeColor="text1"/>
          <w:sz w:val="22"/>
          <w:szCs w:val="22"/>
        </w:rPr>
        <w:t>17 de novembro de 2017</w:t>
      </w:r>
    </w:p>
    <w:p w:rsidR="00C16584" w:rsidRDefault="00C16584" w:rsidP="00CA2643">
      <w:pPr>
        <w:tabs>
          <w:tab w:val="left" w:pos="1418"/>
        </w:tabs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F213CF" w:rsidRDefault="00F213CF" w:rsidP="00CA2643">
      <w:pPr>
        <w:tabs>
          <w:tab w:val="left" w:pos="1418"/>
        </w:tabs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bookmarkStart w:id="0" w:name="_GoBack"/>
      <w:bookmarkEnd w:id="0"/>
    </w:p>
    <w:p w:rsidR="00930B38" w:rsidRDefault="00930B38" w:rsidP="00CA2643">
      <w:pPr>
        <w:tabs>
          <w:tab w:val="left" w:pos="1418"/>
        </w:tabs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930B38" w:rsidRPr="00930B38" w:rsidRDefault="00930B38" w:rsidP="00CA2643">
      <w:pPr>
        <w:tabs>
          <w:tab w:val="left" w:pos="1418"/>
        </w:tabs>
        <w:jc w:val="center"/>
        <w:rPr>
          <w:rFonts w:ascii="Times New Roman" w:hAnsi="Times New Roman"/>
          <w:color w:val="000000" w:themeColor="text1"/>
          <w:sz w:val="22"/>
          <w:szCs w:val="22"/>
        </w:rPr>
        <w:sectPr w:rsidR="00930B38" w:rsidRPr="00930B38" w:rsidSect="00930B38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170" w:gutter="0"/>
          <w:cols w:space="708"/>
          <w:docGrid w:linePitch="326"/>
        </w:sectPr>
      </w:pPr>
    </w:p>
    <w:p w:rsidR="00407045" w:rsidRPr="00930B38" w:rsidRDefault="009F2390" w:rsidP="008B27DA">
      <w:pPr>
        <w:tabs>
          <w:tab w:val="left" w:pos="1418"/>
        </w:tabs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930B38">
        <w:rPr>
          <w:rFonts w:ascii="Times New Roman" w:hAnsi="Times New Roman"/>
          <w:b/>
          <w:color w:val="000000" w:themeColor="text1"/>
          <w:sz w:val="22"/>
          <w:szCs w:val="22"/>
        </w:rPr>
        <w:lastRenderedPageBreak/>
        <w:t>Joaquim Eduardo Vidal Haas</w:t>
      </w:r>
    </w:p>
    <w:p w:rsidR="00AC1F88" w:rsidRPr="00930B38" w:rsidRDefault="00222ACC" w:rsidP="008B27DA">
      <w:pPr>
        <w:tabs>
          <w:tab w:val="left" w:pos="1418"/>
        </w:tabs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930B38">
        <w:rPr>
          <w:rFonts w:ascii="Times New Roman" w:hAnsi="Times New Roman"/>
          <w:color w:val="000000" w:themeColor="text1"/>
          <w:sz w:val="22"/>
          <w:szCs w:val="22"/>
        </w:rPr>
        <w:t>Presidente do CAU/</w:t>
      </w:r>
      <w:r w:rsidR="00514857" w:rsidRPr="00930B38">
        <w:rPr>
          <w:rFonts w:ascii="Times New Roman" w:hAnsi="Times New Roman"/>
          <w:color w:val="000000" w:themeColor="text1"/>
          <w:sz w:val="22"/>
          <w:szCs w:val="22"/>
        </w:rPr>
        <w:t>RS</w:t>
      </w:r>
    </w:p>
    <w:sectPr w:rsidR="00AC1F88" w:rsidRPr="00930B38" w:rsidSect="00930B38">
      <w:type w:val="continuous"/>
      <w:pgSz w:w="11900" w:h="16840"/>
      <w:pgMar w:top="1985" w:right="1410" w:bottom="1418" w:left="1701" w:header="1417" w:footer="472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FAC" w:rsidRDefault="00894FAC">
      <w:r>
        <w:separator/>
      </w:r>
    </w:p>
  </w:endnote>
  <w:endnote w:type="continuationSeparator" w:id="0">
    <w:p w:rsidR="00894FAC" w:rsidRDefault="0089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43" w:rsidRPr="00CA2643" w:rsidRDefault="00CA2643" w:rsidP="00CA2643">
    <w:pPr>
      <w:pStyle w:val="Rodap"/>
      <w:jc w:val="right"/>
      <w:rPr>
        <w:rFonts w:asciiTheme="minorHAnsi" w:hAnsiTheme="minorHAnsi" w:cstheme="minorHAnsi"/>
        <w:sz w:val="18"/>
      </w:rPr>
    </w:pPr>
  </w:p>
  <w:p w:rsidR="00CA2643" w:rsidRPr="001F028B" w:rsidRDefault="00CA2643" w:rsidP="00CA2643">
    <w:pPr>
      <w:pStyle w:val="Rodap"/>
      <w:spacing w:after="100" w:afterAutospacing="1" w:line="276" w:lineRule="auto"/>
      <w:ind w:left="-1701" w:right="-1410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</w:t>
    </w: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</w:t>
    </w:r>
  </w:p>
  <w:p w:rsidR="00CA2643" w:rsidRPr="001F028B" w:rsidRDefault="00CA2643" w:rsidP="00CA264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FAC" w:rsidRDefault="00894FAC">
      <w:r>
        <w:separator/>
      </w:r>
    </w:p>
  </w:footnote>
  <w:footnote w:type="continuationSeparator" w:id="0">
    <w:p w:rsidR="00894FAC" w:rsidRDefault="00894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824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008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00B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8C9"/>
    <w:rsid w:val="000E28D6"/>
    <w:rsid w:val="000E7A24"/>
    <w:rsid w:val="000F0649"/>
    <w:rsid w:val="0010163C"/>
    <w:rsid w:val="00115D3A"/>
    <w:rsid w:val="00121F68"/>
    <w:rsid w:val="00123042"/>
    <w:rsid w:val="0013246A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D3CDB"/>
    <w:rsid w:val="001D4378"/>
    <w:rsid w:val="001D558E"/>
    <w:rsid w:val="001D5784"/>
    <w:rsid w:val="001E15D4"/>
    <w:rsid w:val="001E59DE"/>
    <w:rsid w:val="0020186A"/>
    <w:rsid w:val="00201ADD"/>
    <w:rsid w:val="002162ED"/>
    <w:rsid w:val="00222ACC"/>
    <w:rsid w:val="0022548F"/>
    <w:rsid w:val="002370D2"/>
    <w:rsid w:val="00246896"/>
    <w:rsid w:val="00254F9E"/>
    <w:rsid w:val="002603B1"/>
    <w:rsid w:val="00262BE0"/>
    <w:rsid w:val="00265558"/>
    <w:rsid w:val="00265F4A"/>
    <w:rsid w:val="00267C03"/>
    <w:rsid w:val="00271145"/>
    <w:rsid w:val="002735A9"/>
    <w:rsid w:val="00274E12"/>
    <w:rsid w:val="00276BE5"/>
    <w:rsid w:val="00277A55"/>
    <w:rsid w:val="002811B7"/>
    <w:rsid w:val="002903D9"/>
    <w:rsid w:val="00292EEE"/>
    <w:rsid w:val="002A0CA7"/>
    <w:rsid w:val="002A6214"/>
    <w:rsid w:val="002B6125"/>
    <w:rsid w:val="002C5083"/>
    <w:rsid w:val="002C71F3"/>
    <w:rsid w:val="002C7219"/>
    <w:rsid w:val="002D0763"/>
    <w:rsid w:val="002D0A7D"/>
    <w:rsid w:val="002D1AC4"/>
    <w:rsid w:val="002E64C2"/>
    <w:rsid w:val="00300D48"/>
    <w:rsid w:val="00305DC6"/>
    <w:rsid w:val="00321659"/>
    <w:rsid w:val="00322D23"/>
    <w:rsid w:val="0032536C"/>
    <w:rsid w:val="003413CB"/>
    <w:rsid w:val="003652C0"/>
    <w:rsid w:val="0038038E"/>
    <w:rsid w:val="00381432"/>
    <w:rsid w:val="00385DA6"/>
    <w:rsid w:val="0039127B"/>
    <w:rsid w:val="0039375D"/>
    <w:rsid w:val="003A012C"/>
    <w:rsid w:val="003B53CC"/>
    <w:rsid w:val="003D0D29"/>
    <w:rsid w:val="003D21C7"/>
    <w:rsid w:val="003E20AE"/>
    <w:rsid w:val="003E64C7"/>
    <w:rsid w:val="003F013E"/>
    <w:rsid w:val="003F3074"/>
    <w:rsid w:val="003F5F95"/>
    <w:rsid w:val="00402FF0"/>
    <w:rsid w:val="00407045"/>
    <w:rsid w:val="0041367C"/>
    <w:rsid w:val="00420432"/>
    <w:rsid w:val="0042076A"/>
    <w:rsid w:val="004357F3"/>
    <w:rsid w:val="004441BE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953F8"/>
    <w:rsid w:val="004A023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C1E9A"/>
    <w:rsid w:val="004C48A8"/>
    <w:rsid w:val="004C6990"/>
    <w:rsid w:val="004D1898"/>
    <w:rsid w:val="004E3733"/>
    <w:rsid w:val="004E3809"/>
    <w:rsid w:val="004E77F9"/>
    <w:rsid w:val="004F25C8"/>
    <w:rsid w:val="004F2EA5"/>
    <w:rsid w:val="00501A9E"/>
    <w:rsid w:val="00510BD5"/>
    <w:rsid w:val="00514857"/>
    <w:rsid w:val="00521EDA"/>
    <w:rsid w:val="0052297B"/>
    <w:rsid w:val="00522B61"/>
    <w:rsid w:val="00527588"/>
    <w:rsid w:val="00545E80"/>
    <w:rsid w:val="00546EA2"/>
    <w:rsid w:val="00556541"/>
    <w:rsid w:val="00562F19"/>
    <w:rsid w:val="00566358"/>
    <w:rsid w:val="00567FF5"/>
    <w:rsid w:val="00576A7C"/>
    <w:rsid w:val="00576CF8"/>
    <w:rsid w:val="00577E44"/>
    <w:rsid w:val="00583D03"/>
    <w:rsid w:val="00587572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04E0"/>
    <w:rsid w:val="005E35B1"/>
    <w:rsid w:val="005E4361"/>
    <w:rsid w:val="00600AAE"/>
    <w:rsid w:val="0060311A"/>
    <w:rsid w:val="00603214"/>
    <w:rsid w:val="006046F6"/>
    <w:rsid w:val="00607B7E"/>
    <w:rsid w:val="00607D07"/>
    <w:rsid w:val="00611AE9"/>
    <w:rsid w:val="00620468"/>
    <w:rsid w:val="006245CC"/>
    <w:rsid w:val="00624CCA"/>
    <w:rsid w:val="00630B9B"/>
    <w:rsid w:val="00633052"/>
    <w:rsid w:val="006348AC"/>
    <w:rsid w:val="00636C38"/>
    <w:rsid w:val="006429A3"/>
    <w:rsid w:val="00645BBB"/>
    <w:rsid w:val="00677CD5"/>
    <w:rsid w:val="00681061"/>
    <w:rsid w:val="00682D9A"/>
    <w:rsid w:val="006973EA"/>
    <w:rsid w:val="006A2EA8"/>
    <w:rsid w:val="006A4F53"/>
    <w:rsid w:val="006A5986"/>
    <w:rsid w:val="006B1CB8"/>
    <w:rsid w:val="006C0E23"/>
    <w:rsid w:val="006C1C21"/>
    <w:rsid w:val="006C6019"/>
    <w:rsid w:val="006C7238"/>
    <w:rsid w:val="006D0DD4"/>
    <w:rsid w:val="006D3DDB"/>
    <w:rsid w:val="006D44F3"/>
    <w:rsid w:val="006D5A0A"/>
    <w:rsid w:val="006D6448"/>
    <w:rsid w:val="006D7428"/>
    <w:rsid w:val="006F0D5B"/>
    <w:rsid w:val="006F22BA"/>
    <w:rsid w:val="006F5A2F"/>
    <w:rsid w:val="0071168F"/>
    <w:rsid w:val="00712108"/>
    <w:rsid w:val="00737297"/>
    <w:rsid w:val="007473DE"/>
    <w:rsid w:val="007509C7"/>
    <w:rsid w:val="007533BC"/>
    <w:rsid w:val="007539C6"/>
    <w:rsid w:val="007601AA"/>
    <w:rsid w:val="007632AC"/>
    <w:rsid w:val="00764811"/>
    <w:rsid w:val="007662E2"/>
    <w:rsid w:val="0077400B"/>
    <w:rsid w:val="007800E1"/>
    <w:rsid w:val="007820BB"/>
    <w:rsid w:val="00786821"/>
    <w:rsid w:val="00787C83"/>
    <w:rsid w:val="007A233B"/>
    <w:rsid w:val="007A44CA"/>
    <w:rsid w:val="007A51D2"/>
    <w:rsid w:val="007A7CCA"/>
    <w:rsid w:val="007B1798"/>
    <w:rsid w:val="007C7C54"/>
    <w:rsid w:val="007E0148"/>
    <w:rsid w:val="007F7673"/>
    <w:rsid w:val="00802B60"/>
    <w:rsid w:val="00807B56"/>
    <w:rsid w:val="00812D60"/>
    <w:rsid w:val="00816935"/>
    <w:rsid w:val="008323CA"/>
    <w:rsid w:val="00836D6D"/>
    <w:rsid w:val="008439B7"/>
    <w:rsid w:val="008446B8"/>
    <w:rsid w:val="00864439"/>
    <w:rsid w:val="00875D64"/>
    <w:rsid w:val="00894FAC"/>
    <w:rsid w:val="008A04CE"/>
    <w:rsid w:val="008A36CD"/>
    <w:rsid w:val="008A46E3"/>
    <w:rsid w:val="008B0962"/>
    <w:rsid w:val="008B27DA"/>
    <w:rsid w:val="008B63D5"/>
    <w:rsid w:val="008C0130"/>
    <w:rsid w:val="008C1CEE"/>
    <w:rsid w:val="008C1E4B"/>
    <w:rsid w:val="008D5241"/>
    <w:rsid w:val="008D7D1C"/>
    <w:rsid w:val="008D7E43"/>
    <w:rsid w:val="008E0431"/>
    <w:rsid w:val="008E05C0"/>
    <w:rsid w:val="008E66B8"/>
    <w:rsid w:val="008F4FDD"/>
    <w:rsid w:val="009025A2"/>
    <w:rsid w:val="009154B0"/>
    <w:rsid w:val="0092286C"/>
    <w:rsid w:val="009257C6"/>
    <w:rsid w:val="00930B38"/>
    <w:rsid w:val="00933794"/>
    <w:rsid w:val="009375EA"/>
    <w:rsid w:val="009437B0"/>
    <w:rsid w:val="00945D2B"/>
    <w:rsid w:val="009467ED"/>
    <w:rsid w:val="00947E08"/>
    <w:rsid w:val="00950857"/>
    <w:rsid w:val="00953300"/>
    <w:rsid w:val="00953C9A"/>
    <w:rsid w:val="0096441F"/>
    <w:rsid w:val="00986211"/>
    <w:rsid w:val="009927FD"/>
    <w:rsid w:val="00995531"/>
    <w:rsid w:val="009A1290"/>
    <w:rsid w:val="009B1BAF"/>
    <w:rsid w:val="009B369C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347B2"/>
    <w:rsid w:val="00A3760B"/>
    <w:rsid w:val="00A41D6C"/>
    <w:rsid w:val="00A421AD"/>
    <w:rsid w:val="00A479E5"/>
    <w:rsid w:val="00A652E4"/>
    <w:rsid w:val="00A7374F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1F88"/>
    <w:rsid w:val="00AC481D"/>
    <w:rsid w:val="00AC6F01"/>
    <w:rsid w:val="00AD7961"/>
    <w:rsid w:val="00AE04EF"/>
    <w:rsid w:val="00AE1B86"/>
    <w:rsid w:val="00AF493D"/>
    <w:rsid w:val="00B00D44"/>
    <w:rsid w:val="00B03A56"/>
    <w:rsid w:val="00B11000"/>
    <w:rsid w:val="00B13BEC"/>
    <w:rsid w:val="00B145B0"/>
    <w:rsid w:val="00B2084F"/>
    <w:rsid w:val="00B22FDF"/>
    <w:rsid w:val="00B25831"/>
    <w:rsid w:val="00B27D35"/>
    <w:rsid w:val="00B36AED"/>
    <w:rsid w:val="00B37653"/>
    <w:rsid w:val="00B42603"/>
    <w:rsid w:val="00B529BF"/>
    <w:rsid w:val="00B54571"/>
    <w:rsid w:val="00B60189"/>
    <w:rsid w:val="00B62FDB"/>
    <w:rsid w:val="00B64F0F"/>
    <w:rsid w:val="00B6570B"/>
    <w:rsid w:val="00B65978"/>
    <w:rsid w:val="00B67D3A"/>
    <w:rsid w:val="00B74A6C"/>
    <w:rsid w:val="00B81AB2"/>
    <w:rsid w:val="00B8445A"/>
    <w:rsid w:val="00B85ECC"/>
    <w:rsid w:val="00B948BD"/>
    <w:rsid w:val="00B95FAD"/>
    <w:rsid w:val="00BA3AF1"/>
    <w:rsid w:val="00BA5FC7"/>
    <w:rsid w:val="00BA6AEB"/>
    <w:rsid w:val="00BB3838"/>
    <w:rsid w:val="00BB72C3"/>
    <w:rsid w:val="00BC081D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221D8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76622"/>
    <w:rsid w:val="00C8012B"/>
    <w:rsid w:val="00C82696"/>
    <w:rsid w:val="00C83A72"/>
    <w:rsid w:val="00C87D66"/>
    <w:rsid w:val="00C906E1"/>
    <w:rsid w:val="00C917B0"/>
    <w:rsid w:val="00C97C1E"/>
    <w:rsid w:val="00CA015C"/>
    <w:rsid w:val="00CA2643"/>
    <w:rsid w:val="00CA2A36"/>
    <w:rsid w:val="00CA53E7"/>
    <w:rsid w:val="00CA5B87"/>
    <w:rsid w:val="00CB071E"/>
    <w:rsid w:val="00CB4ACB"/>
    <w:rsid w:val="00CC2BE2"/>
    <w:rsid w:val="00CD6A43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15DDA"/>
    <w:rsid w:val="00D216CC"/>
    <w:rsid w:val="00D23428"/>
    <w:rsid w:val="00D313B8"/>
    <w:rsid w:val="00D31A32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E130D"/>
    <w:rsid w:val="00DF371F"/>
    <w:rsid w:val="00E00166"/>
    <w:rsid w:val="00E05C39"/>
    <w:rsid w:val="00E0696A"/>
    <w:rsid w:val="00E0709A"/>
    <w:rsid w:val="00E10F05"/>
    <w:rsid w:val="00E23ACA"/>
    <w:rsid w:val="00E26688"/>
    <w:rsid w:val="00E3284E"/>
    <w:rsid w:val="00E33A18"/>
    <w:rsid w:val="00E41034"/>
    <w:rsid w:val="00E42909"/>
    <w:rsid w:val="00E42BBD"/>
    <w:rsid w:val="00E42D89"/>
    <w:rsid w:val="00E44765"/>
    <w:rsid w:val="00E55530"/>
    <w:rsid w:val="00E56391"/>
    <w:rsid w:val="00E624F3"/>
    <w:rsid w:val="00E64C44"/>
    <w:rsid w:val="00E7082B"/>
    <w:rsid w:val="00E71592"/>
    <w:rsid w:val="00E75393"/>
    <w:rsid w:val="00E770C2"/>
    <w:rsid w:val="00E86F78"/>
    <w:rsid w:val="00E8711B"/>
    <w:rsid w:val="00E87DBD"/>
    <w:rsid w:val="00E90912"/>
    <w:rsid w:val="00EB5F7F"/>
    <w:rsid w:val="00EC14DB"/>
    <w:rsid w:val="00EC40CA"/>
    <w:rsid w:val="00EC4876"/>
    <w:rsid w:val="00ED0B34"/>
    <w:rsid w:val="00EE4085"/>
    <w:rsid w:val="00EF5215"/>
    <w:rsid w:val="00EF564D"/>
    <w:rsid w:val="00F00DC9"/>
    <w:rsid w:val="00F120F5"/>
    <w:rsid w:val="00F211ED"/>
    <w:rsid w:val="00F213CF"/>
    <w:rsid w:val="00F40DBA"/>
    <w:rsid w:val="00F455A6"/>
    <w:rsid w:val="00F4730B"/>
    <w:rsid w:val="00F47847"/>
    <w:rsid w:val="00F5195D"/>
    <w:rsid w:val="00F5519A"/>
    <w:rsid w:val="00F57E9B"/>
    <w:rsid w:val="00F601D3"/>
    <w:rsid w:val="00F6106A"/>
    <w:rsid w:val="00F61586"/>
    <w:rsid w:val="00F645E9"/>
    <w:rsid w:val="00F64951"/>
    <w:rsid w:val="00F70C0C"/>
    <w:rsid w:val="00F723B8"/>
    <w:rsid w:val="00F72765"/>
    <w:rsid w:val="00F85CBF"/>
    <w:rsid w:val="00F90B2D"/>
    <w:rsid w:val="00FA241C"/>
    <w:rsid w:val="00FA312B"/>
    <w:rsid w:val="00FA4C90"/>
    <w:rsid w:val="00FB3AF7"/>
    <w:rsid w:val="00FB755A"/>
    <w:rsid w:val="00FC0B30"/>
    <w:rsid w:val="00FC2031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47AC08-650A-4D03-984F-6FBB24CF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customStyle="1" w:styleId="texto1">
    <w:name w:val="texto1"/>
    <w:basedOn w:val="Normal"/>
    <w:rsid w:val="00AC1F8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E35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E35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C862E-28EA-4831-A743-B117CE7B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Alexandre Noal dos Santos</cp:lastModifiedBy>
  <cp:revision>2</cp:revision>
  <cp:lastPrinted>2017-10-25T12:37:00Z</cp:lastPrinted>
  <dcterms:created xsi:type="dcterms:W3CDTF">2017-12-01T12:30:00Z</dcterms:created>
  <dcterms:modified xsi:type="dcterms:W3CDTF">2017-12-01T12:30:00Z</dcterms:modified>
</cp:coreProperties>
</file>