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1942BC" w:rsidRPr="00C11A60" w:rsidTr="00DE675F">
        <w:trPr>
          <w:trHeight w:hRule="exact" w:val="284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942BC" w:rsidRPr="00C11A60" w:rsidRDefault="001942BC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1942BC" w:rsidRPr="00C11A60" w:rsidRDefault="001942BC" w:rsidP="00E661AC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Comissão de Planejamento e Finanças</w:t>
            </w:r>
          </w:p>
        </w:tc>
      </w:tr>
      <w:tr w:rsidR="001942BC" w:rsidRPr="00C11A60" w:rsidTr="00DE675F">
        <w:trPr>
          <w:trHeight w:hRule="exact" w:val="606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942BC" w:rsidRPr="00C11A60" w:rsidRDefault="001942BC" w:rsidP="0077400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942BC" w:rsidRPr="00C11A60" w:rsidRDefault="001942BC" w:rsidP="00A702C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Fundo de Apoio aos Conselhos de Arquitetura e Urbanismo dos Estados e do Distrito Federal (CAU/UF)</w:t>
            </w:r>
          </w:p>
        </w:tc>
      </w:tr>
      <w:tr w:rsidR="001942BC" w:rsidRPr="00C11A60" w:rsidTr="00DE675F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1942BC" w:rsidRPr="00C11A60" w:rsidRDefault="001942BC" w:rsidP="002B0105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Cs w:val="22"/>
              </w:rPr>
            </w:pPr>
            <w:r w:rsidRPr="00C11A60">
              <w:rPr>
                <w:rFonts w:ascii="Times New Roman" w:hAnsi="Times New Roman"/>
                <w:b/>
                <w:szCs w:val="22"/>
              </w:rPr>
              <w:t>DELIBERAÇÃO PLENÁRIA DPL Nº 657/2017</w:t>
            </w:r>
          </w:p>
        </w:tc>
      </w:tr>
    </w:tbl>
    <w:p w:rsidR="00A41D6C" w:rsidRPr="00C11A60" w:rsidRDefault="00A41D6C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FF44FD" w:rsidRPr="00C11A60" w:rsidRDefault="00201E98" w:rsidP="006D44F3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Aprova a Deliberação n.º </w:t>
      </w:r>
      <w:r w:rsidR="00A702C8">
        <w:rPr>
          <w:rFonts w:ascii="Times New Roman" w:hAnsi="Times New Roman"/>
          <w:szCs w:val="22"/>
        </w:rPr>
        <w:t>001</w:t>
      </w:r>
      <w:r w:rsidRPr="00C11A60">
        <w:rPr>
          <w:rFonts w:ascii="Times New Roman" w:hAnsi="Times New Roman"/>
          <w:szCs w:val="22"/>
        </w:rPr>
        <w:t>/201</w:t>
      </w:r>
      <w:r w:rsidR="00A702C8">
        <w:rPr>
          <w:rFonts w:ascii="Times New Roman" w:hAnsi="Times New Roman"/>
          <w:szCs w:val="22"/>
        </w:rPr>
        <w:t>7</w:t>
      </w:r>
      <w:r w:rsidRPr="00C11A60">
        <w:rPr>
          <w:rFonts w:ascii="Times New Roman" w:hAnsi="Times New Roman"/>
          <w:szCs w:val="22"/>
        </w:rPr>
        <w:t xml:space="preserve"> da Comissão de Pla</w:t>
      </w:r>
      <w:r w:rsidR="00A702C8">
        <w:rPr>
          <w:rFonts w:ascii="Times New Roman" w:hAnsi="Times New Roman"/>
          <w:szCs w:val="22"/>
        </w:rPr>
        <w:t xml:space="preserve">nejamento e Finanças do CAU/RS e determina o pagamento mensal do Fundo de Apoio aos Conselhos de Arquitetura e Urbanismo dos Estados e do Distrito Federal (CAU/UF), por meio de boleto de cobrança emitido pelo CAU/BR. </w:t>
      </w:r>
    </w:p>
    <w:p w:rsidR="00FF44FD" w:rsidRDefault="00FF44FD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2D65C0" w:rsidRPr="00C11A60" w:rsidRDefault="002D65C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A41D6C" w:rsidRPr="00C11A60" w:rsidRDefault="006D44F3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C11A60">
        <w:rPr>
          <w:rFonts w:ascii="Times New Roman" w:hAnsi="Times New Roman"/>
          <w:szCs w:val="22"/>
        </w:rPr>
        <w:t>RIO GRANDE DO SUL</w:t>
      </w:r>
      <w:r w:rsidR="00A41D6C" w:rsidRPr="00C11A60">
        <w:rPr>
          <w:rFonts w:ascii="Times New Roman" w:hAnsi="Times New Roman"/>
          <w:szCs w:val="22"/>
        </w:rPr>
        <w:t xml:space="preserve"> – </w:t>
      </w:r>
      <w:r w:rsidRPr="00C11A60">
        <w:rPr>
          <w:rFonts w:ascii="Times New Roman" w:hAnsi="Times New Roman"/>
          <w:szCs w:val="22"/>
        </w:rPr>
        <w:t>C</w:t>
      </w:r>
      <w:r w:rsidR="00022648" w:rsidRPr="00C11A60">
        <w:rPr>
          <w:rFonts w:ascii="Times New Roman" w:hAnsi="Times New Roman"/>
          <w:szCs w:val="22"/>
        </w:rPr>
        <w:t>AU/</w:t>
      </w:r>
      <w:r w:rsidR="004B3B33" w:rsidRPr="00C11A60">
        <w:rPr>
          <w:rFonts w:ascii="Times New Roman" w:hAnsi="Times New Roman"/>
          <w:szCs w:val="22"/>
        </w:rPr>
        <w:t>RS</w:t>
      </w:r>
      <w:r w:rsidR="00DE675F" w:rsidRPr="00C11A60">
        <w:rPr>
          <w:rFonts w:ascii="Times New Roman" w:hAnsi="Times New Roman"/>
          <w:szCs w:val="22"/>
        </w:rPr>
        <w:t>,</w:t>
      </w:r>
      <w:r w:rsidR="002903D9" w:rsidRPr="00C11A60">
        <w:rPr>
          <w:rFonts w:ascii="Times New Roman" w:hAnsi="Times New Roman"/>
          <w:szCs w:val="22"/>
        </w:rPr>
        <w:t xml:space="preserve"> </w:t>
      </w:r>
      <w:r w:rsidR="002B0105" w:rsidRPr="00C11A60">
        <w:rPr>
          <w:rFonts w:ascii="Times New Roman" w:hAnsi="Times New Roman"/>
          <w:szCs w:val="22"/>
        </w:rPr>
        <w:t>no exercício das competências e prerrogativas de que trata o artigo 10, XXXIV, do Regimento Interno do CAU/RS,</w:t>
      </w:r>
      <w:r w:rsidR="00F47CCB" w:rsidRPr="00C11A60">
        <w:rPr>
          <w:rFonts w:ascii="Times New Roman" w:hAnsi="Times New Roman"/>
          <w:szCs w:val="22"/>
        </w:rPr>
        <w:t xml:space="preserve"> </w:t>
      </w:r>
      <w:r w:rsidR="003413CB" w:rsidRPr="00C11A60">
        <w:rPr>
          <w:rFonts w:ascii="Times New Roman" w:hAnsi="Times New Roman"/>
          <w:szCs w:val="22"/>
        </w:rPr>
        <w:t xml:space="preserve">reunido </w:t>
      </w:r>
      <w:r w:rsidR="00A41D6C" w:rsidRPr="00C11A60">
        <w:rPr>
          <w:rFonts w:ascii="Times New Roman" w:hAnsi="Times New Roman"/>
          <w:szCs w:val="22"/>
        </w:rPr>
        <w:t xml:space="preserve">extraordinariamente em </w:t>
      </w:r>
      <w:r w:rsidR="00017BA2" w:rsidRPr="00C11A60">
        <w:rPr>
          <w:rFonts w:ascii="Times New Roman" w:hAnsi="Times New Roman"/>
          <w:szCs w:val="22"/>
        </w:rPr>
        <w:t>Porto Alegre – RS</w:t>
      </w:r>
      <w:r w:rsidR="00A41D6C" w:rsidRPr="00C11A60">
        <w:rPr>
          <w:rFonts w:ascii="Times New Roman" w:hAnsi="Times New Roman"/>
          <w:szCs w:val="22"/>
        </w:rPr>
        <w:t>, na sede do CAU/</w:t>
      </w:r>
      <w:r w:rsidR="00017BA2" w:rsidRPr="00C11A60">
        <w:rPr>
          <w:rFonts w:ascii="Times New Roman" w:hAnsi="Times New Roman"/>
          <w:szCs w:val="22"/>
        </w:rPr>
        <w:t>RS</w:t>
      </w:r>
      <w:r w:rsidR="00A41D6C" w:rsidRPr="00C11A60">
        <w:rPr>
          <w:rFonts w:ascii="Times New Roman" w:hAnsi="Times New Roman"/>
          <w:szCs w:val="22"/>
        </w:rPr>
        <w:t xml:space="preserve">, no dia </w:t>
      </w:r>
      <w:r w:rsidR="00577E44" w:rsidRPr="00C11A60">
        <w:rPr>
          <w:rFonts w:ascii="Times New Roman" w:hAnsi="Times New Roman"/>
          <w:szCs w:val="22"/>
        </w:rPr>
        <w:t>19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577E44" w:rsidRPr="00C11A60">
        <w:rPr>
          <w:rFonts w:ascii="Times New Roman" w:hAnsi="Times New Roman"/>
          <w:szCs w:val="22"/>
        </w:rPr>
        <w:t>janeiro</w:t>
      </w:r>
      <w:r w:rsidR="00A41D6C" w:rsidRPr="00C11A60">
        <w:rPr>
          <w:rFonts w:ascii="Times New Roman" w:hAnsi="Times New Roman"/>
          <w:szCs w:val="22"/>
        </w:rPr>
        <w:t xml:space="preserve"> de </w:t>
      </w:r>
      <w:r w:rsidR="00FB5F45">
        <w:rPr>
          <w:rFonts w:ascii="Times New Roman" w:hAnsi="Times New Roman"/>
          <w:szCs w:val="22"/>
        </w:rPr>
        <w:t>2017;</w:t>
      </w:r>
      <w:r w:rsidR="00A41D6C" w:rsidRPr="00C11A60">
        <w:rPr>
          <w:rFonts w:ascii="Times New Roman" w:hAnsi="Times New Roman"/>
          <w:szCs w:val="22"/>
        </w:rPr>
        <w:t xml:space="preserve"> </w:t>
      </w:r>
    </w:p>
    <w:p w:rsidR="00241ACB" w:rsidRPr="00C11A60" w:rsidRDefault="00201E98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C11A60">
        <w:rPr>
          <w:rFonts w:ascii="Times New Roman" w:hAnsi="Times New Roman"/>
          <w:szCs w:val="22"/>
        </w:rPr>
        <w:t xml:space="preserve">Considerando que o artigo </w:t>
      </w:r>
      <w:r w:rsidR="00C11A60" w:rsidRPr="00C11A60">
        <w:rPr>
          <w:rFonts w:ascii="Times New Roman" w:hAnsi="Times New Roman"/>
          <w:szCs w:val="22"/>
        </w:rPr>
        <w:t>60</w:t>
      </w:r>
      <w:r w:rsidRPr="00C11A60">
        <w:rPr>
          <w:rFonts w:ascii="Times New Roman" w:hAnsi="Times New Roman"/>
          <w:szCs w:val="22"/>
        </w:rPr>
        <w:t>, da Lei n.º 12.378/2010</w:t>
      </w:r>
      <w:r w:rsidR="00C11A60" w:rsidRPr="00C11A60">
        <w:rPr>
          <w:rFonts w:ascii="Times New Roman" w:hAnsi="Times New Roman"/>
          <w:szCs w:val="22"/>
        </w:rPr>
        <w:t>,</w:t>
      </w:r>
      <w:r w:rsidRPr="00C11A60">
        <w:rPr>
          <w:rFonts w:ascii="Times New Roman" w:hAnsi="Times New Roman"/>
          <w:szCs w:val="22"/>
        </w:rPr>
        <w:t xml:space="preserve"> dispõe: </w:t>
      </w:r>
    </w:p>
    <w:p w:rsidR="00C11A60" w:rsidRPr="00C11A60" w:rsidRDefault="00201E98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C11A60">
        <w:rPr>
          <w:rFonts w:ascii="Times New Roman" w:hAnsi="Times New Roman"/>
          <w:i/>
          <w:sz w:val="22"/>
          <w:szCs w:val="22"/>
        </w:rPr>
        <w:t>“</w:t>
      </w:r>
      <w:r w:rsidR="00C11A60" w:rsidRPr="00C11A60">
        <w:rPr>
          <w:rFonts w:ascii="Times New Roman" w:hAnsi="Times New Roman"/>
          <w:i/>
          <w:sz w:val="22"/>
          <w:szCs w:val="22"/>
        </w:rPr>
        <w:t xml:space="preserve">Art. 60. O CAU/BR instituirá fundo especial destinado a equilibrar as receitas e despesas dos </w:t>
      </w:r>
      <w:proofErr w:type="spellStart"/>
      <w:r w:rsidR="00C11A60" w:rsidRPr="00C11A60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="00C11A60" w:rsidRPr="00C11A60">
        <w:rPr>
          <w:rFonts w:ascii="Times New Roman" w:hAnsi="Times New Roman"/>
          <w:i/>
          <w:sz w:val="22"/>
          <w:szCs w:val="22"/>
        </w:rPr>
        <w:t xml:space="preserve">, exclusivamente daqueles que não conseguirem arrecadação suficiente para a manutenção de suas estruturas administrativas, sendo obrigatória a publicação dos dados de balanço e do planejamento de cada CAU para fins de acompanhamento e controle dos profissionais. </w:t>
      </w:r>
    </w:p>
    <w:p w:rsidR="00DE675F" w:rsidRDefault="00C11A60" w:rsidP="002D65C0">
      <w:pPr>
        <w:tabs>
          <w:tab w:val="left" w:pos="1418"/>
        </w:tabs>
        <w:spacing w:after="360"/>
        <w:ind w:left="1418"/>
        <w:jc w:val="both"/>
        <w:rPr>
          <w:rFonts w:ascii="Times New Roman" w:hAnsi="Times New Roman"/>
          <w:i/>
          <w:sz w:val="22"/>
          <w:szCs w:val="22"/>
        </w:rPr>
      </w:pPr>
      <w:r w:rsidRPr="00C11A60">
        <w:rPr>
          <w:rFonts w:ascii="Times New Roman" w:hAnsi="Times New Roman"/>
          <w:i/>
          <w:sz w:val="22"/>
          <w:szCs w:val="22"/>
        </w:rPr>
        <w:t xml:space="preserve">Parágrafo único.  Resolução do CAU/BR, elaborada com a participação de todos os presidentes dos </w:t>
      </w:r>
      <w:proofErr w:type="spellStart"/>
      <w:r w:rsidRPr="00C11A60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C11A60">
        <w:rPr>
          <w:rFonts w:ascii="Times New Roman" w:hAnsi="Times New Roman"/>
          <w:i/>
          <w:sz w:val="22"/>
          <w:szCs w:val="22"/>
        </w:rPr>
        <w:t>, regulamentará este artigo</w:t>
      </w:r>
      <w:r w:rsidR="00201E98" w:rsidRPr="00C11A60">
        <w:rPr>
          <w:rFonts w:ascii="Times New Roman" w:hAnsi="Times New Roman"/>
          <w:i/>
          <w:sz w:val="22"/>
          <w:szCs w:val="22"/>
        </w:rPr>
        <w:t>”.</w:t>
      </w:r>
    </w:p>
    <w:p w:rsidR="00C11A60" w:rsidRDefault="00C11A60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 que o artigo 2º,</w:t>
      </w:r>
      <w:r w:rsidR="0085782E">
        <w:rPr>
          <w:rFonts w:ascii="Times New Roman" w:hAnsi="Times New Roman"/>
          <w:szCs w:val="22"/>
        </w:rPr>
        <w:t xml:space="preserve"> II e § 1º, II,</w:t>
      </w:r>
      <w:r>
        <w:rPr>
          <w:rFonts w:ascii="Times New Roman" w:hAnsi="Times New Roman"/>
          <w:szCs w:val="22"/>
        </w:rPr>
        <w:t xml:space="preserve"> da Resolução n.º 27, do CAU/BR, (consolidada pela Resolução n.º 97, do CAU/BR), </w:t>
      </w:r>
      <w:r w:rsidR="0085782E">
        <w:rPr>
          <w:rFonts w:ascii="Times New Roman" w:hAnsi="Times New Roman"/>
          <w:szCs w:val="22"/>
        </w:rPr>
        <w:t xml:space="preserve">que criou </w:t>
      </w:r>
      <w:r w:rsidR="00A702C8">
        <w:rPr>
          <w:rFonts w:ascii="Times New Roman" w:hAnsi="Times New Roman"/>
          <w:szCs w:val="22"/>
        </w:rPr>
        <w:t xml:space="preserve">o Fundo de Apoio aos Conselhos de Arquitetura e Urbanismo dos Estados e do Distrito Federal (CAU/UF), </w:t>
      </w:r>
      <w:r>
        <w:rPr>
          <w:rFonts w:ascii="Times New Roman" w:hAnsi="Times New Roman"/>
          <w:szCs w:val="22"/>
        </w:rPr>
        <w:t>determina que:</w:t>
      </w:r>
    </w:p>
    <w:p w:rsidR="0085782E" w:rsidRP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 xml:space="preserve">“Art. 2° O Fundo de Apoio Financeiro aos CAU/UF é constituído por recursos das seguintes origens: </w:t>
      </w:r>
    </w:p>
    <w:p w:rsidR="0085782E" w:rsidRP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>(...)</w:t>
      </w:r>
    </w:p>
    <w:p w:rsidR="0085782E" w:rsidRP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>II - aportes ordinários permanentes, a serem feitos pelo CAU/BR e pelos CAU/UF, a partir do exercício de 2013, em montantes a serem definidos em reunião plenária ampliada entre o CAU/BR e os CAU/UF.</w:t>
      </w:r>
    </w:p>
    <w:p w:rsidR="0085782E" w:rsidRP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>§ 1° Os aportes de recursos financeiros serão feitos observando-se o seguinte:</w:t>
      </w:r>
    </w:p>
    <w:p w:rsidR="0085782E" w:rsidRP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>(...)</w:t>
      </w:r>
    </w:p>
    <w:p w:rsidR="0085782E" w:rsidRDefault="0085782E" w:rsidP="002D65C0">
      <w:pPr>
        <w:tabs>
          <w:tab w:val="left" w:pos="1418"/>
        </w:tabs>
        <w:spacing w:after="360"/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85782E">
        <w:rPr>
          <w:rFonts w:ascii="Times New Roman" w:hAnsi="Times New Roman"/>
          <w:i/>
          <w:sz w:val="22"/>
          <w:szCs w:val="22"/>
        </w:rPr>
        <w:t xml:space="preserve">II - os aportes ordinários serão feitos por meio do pagamento mensal de documentos bancários, cada um destes no valor correspondente a 1/12 (um duodécimo) do valor total de responsabilidade do CAU/BR e de cada CAU/UF, conforme aprovado para o exercício, a serem emitidos pelo CAU/BR, com vencimento no dia 25 do mês </w:t>
      </w:r>
      <w:proofErr w:type="gramStart"/>
      <w:r w:rsidRPr="0085782E">
        <w:rPr>
          <w:rFonts w:ascii="Times New Roman" w:hAnsi="Times New Roman"/>
          <w:i/>
          <w:sz w:val="22"/>
          <w:szCs w:val="22"/>
        </w:rPr>
        <w:t>correspondente;”</w:t>
      </w:r>
      <w:proofErr w:type="gramEnd"/>
      <w:r w:rsidRPr="0085782E">
        <w:rPr>
          <w:rFonts w:ascii="Times New Roman" w:hAnsi="Times New Roman"/>
          <w:i/>
          <w:sz w:val="22"/>
          <w:szCs w:val="22"/>
        </w:rPr>
        <w:t>.</w:t>
      </w:r>
    </w:p>
    <w:p w:rsidR="002D65C0" w:rsidRDefault="00A702C8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Considerando a privação de participação no Fundo de Apoio aos Conselhos de Arquitetura e Urbanismo dos Estados e do Distrito Federal (CAU/UF) Básicos no Plano de Ação 2017; e</w:t>
      </w:r>
    </w:p>
    <w:p w:rsidR="00201E98" w:rsidRPr="00C11A60" w:rsidRDefault="0085782E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Considerando que</w:t>
      </w:r>
      <w:r w:rsidR="00A702C8">
        <w:rPr>
          <w:rFonts w:ascii="Times New Roman" w:hAnsi="Times New Roman"/>
          <w:szCs w:val="22"/>
        </w:rPr>
        <w:t>, por meio da Deliberação n.º 001/2017, a Comissão de Planejamento e Finanças propôs ao Plenário do CAU/RS, o pagamento mensal do Fundo de Apoio aos Conselhos de Arquitetura e Urbanismo dos Estados e do Distrito Federal (CAU/UF</w:t>
      </w:r>
      <w:proofErr w:type="gramStart"/>
      <w:r w:rsidR="00A702C8">
        <w:rPr>
          <w:rFonts w:ascii="Times New Roman" w:hAnsi="Times New Roman"/>
          <w:szCs w:val="22"/>
        </w:rPr>
        <w:t>)</w:t>
      </w:r>
      <w:r w:rsidR="00D3212E">
        <w:rPr>
          <w:rFonts w:ascii="Times New Roman" w:hAnsi="Times New Roman"/>
          <w:szCs w:val="22"/>
        </w:rPr>
        <w:t xml:space="preserve"> </w:t>
      </w:r>
      <w:r w:rsidR="00A702C8">
        <w:rPr>
          <w:rFonts w:ascii="Times New Roman" w:hAnsi="Times New Roman"/>
          <w:szCs w:val="22"/>
        </w:rPr>
        <w:t>Básicos</w:t>
      </w:r>
      <w:proofErr w:type="gramEnd"/>
      <w:r w:rsidR="00A702C8">
        <w:rPr>
          <w:rFonts w:ascii="Times New Roman" w:hAnsi="Times New Roman"/>
          <w:szCs w:val="22"/>
        </w:rPr>
        <w:t>, via boleto de cobrança emitido pelo CAU/BR.</w:t>
      </w:r>
      <w:bookmarkStart w:id="0" w:name="_GoBack"/>
      <w:bookmarkEnd w:id="0"/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 xml:space="preserve">DELIBEROU: </w:t>
      </w:r>
    </w:p>
    <w:p w:rsidR="00F9481C" w:rsidRPr="002D65C0" w:rsidRDefault="00241ACB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Pela aprovação da </w:t>
      </w:r>
      <w:r w:rsidR="00743798" w:rsidRPr="002D65C0">
        <w:rPr>
          <w:rFonts w:ascii="Times New Roman" w:hAnsi="Times New Roman"/>
          <w:szCs w:val="22"/>
        </w:rPr>
        <w:t xml:space="preserve">Deliberação n.º </w:t>
      </w:r>
      <w:r w:rsidR="00A702C8" w:rsidRPr="002D65C0">
        <w:rPr>
          <w:rFonts w:ascii="Times New Roman" w:hAnsi="Times New Roman"/>
          <w:szCs w:val="22"/>
        </w:rPr>
        <w:t>001/</w:t>
      </w:r>
      <w:r w:rsidR="007F6B2D">
        <w:rPr>
          <w:rFonts w:ascii="Times New Roman" w:hAnsi="Times New Roman"/>
          <w:szCs w:val="22"/>
        </w:rPr>
        <w:t>201</w:t>
      </w:r>
      <w:r w:rsidR="00A702C8" w:rsidRPr="002D65C0">
        <w:rPr>
          <w:rFonts w:ascii="Times New Roman" w:hAnsi="Times New Roman"/>
          <w:szCs w:val="22"/>
        </w:rPr>
        <w:t>7</w:t>
      </w:r>
      <w:r w:rsidR="00743798" w:rsidRPr="002D65C0">
        <w:rPr>
          <w:rFonts w:ascii="Times New Roman" w:hAnsi="Times New Roman"/>
          <w:szCs w:val="22"/>
        </w:rPr>
        <w:t xml:space="preserve"> da Comissão de Planejamento e Finanças do CAU/RS, </w:t>
      </w:r>
      <w:r w:rsidR="002D65C0" w:rsidRPr="002D65C0">
        <w:rPr>
          <w:rFonts w:ascii="Times New Roman" w:hAnsi="Times New Roman"/>
          <w:szCs w:val="22"/>
        </w:rPr>
        <w:t>e, consequentemente, do pagamento mensal do Fundo de Apoio aos Conselhos de Arquitetura e Urbanismo dos Estados e do Distrito Federal (CAU/UF), por meio de boleto de cobrança emitido pelo CAU/BR</w:t>
      </w:r>
    </w:p>
    <w:p w:rsidR="00A41D6C" w:rsidRPr="002D65C0" w:rsidRDefault="009F2390" w:rsidP="002D65C0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Esta deliberação entra em vigor nesta data.</w:t>
      </w:r>
      <w:r w:rsidR="00F9481C" w:rsidRPr="002D65C0">
        <w:rPr>
          <w:rFonts w:ascii="Times New Roman" w:hAnsi="Times New Roman"/>
          <w:szCs w:val="22"/>
        </w:rPr>
        <w:t xml:space="preserve"> </w:t>
      </w:r>
    </w:p>
    <w:p w:rsidR="00A41D6C" w:rsidRPr="002D65C0" w:rsidRDefault="00A41D6C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 xml:space="preserve">Com </w:t>
      </w:r>
      <w:r w:rsidR="009F2390" w:rsidRPr="002D65C0">
        <w:rPr>
          <w:rFonts w:ascii="Times New Roman" w:hAnsi="Times New Roman"/>
          <w:szCs w:val="22"/>
        </w:rPr>
        <w:t>1</w:t>
      </w:r>
      <w:r w:rsidR="00A97750" w:rsidRPr="002D65C0">
        <w:rPr>
          <w:rFonts w:ascii="Times New Roman" w:hAnsi="Times New Roman"/>
          <w:szCs w:val="22"/>
        </w:rPr>
        <w:t>7</w:t>
      </w:r>
      <w:r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(dezessete) </w:t>
      </w:r>
      <w:r w:rsidRPr="002D65C0">
        <w:rPr>
          <w:rFonts w:ascii="Times New Roman" w:hAnsi="Times New Roman"/>
          <w:szCs w:val="22"/>
        </w:rPr>
        <w:t>voto</w:t>
      </w:r>
      <w:r w:rsidR="003413CB" w:rsidRPr="002D65C0">
        <w:rPr>
          <w:rFonts w:ascii="Times New Roman" w:hAnsi="Times New Roman"/>
          <w:szCs w:val="22"/>
        </w:rPr>
        <w:t>s</w:t>
      </w:r>
      <w:r w:rsidRPr="002D65C0">
        <w:rPr>
          <w:rFonts w:ascii="Times New Roman" w:hAnsi="Times New Roman"/>
          <w:szCs w:val="22"/>
        </w:rPr>
        <w:t xml:space="preserve"> </w:t>
      </w:r>
      <w:r w:rsidR="003413CB" w:rsidRPr="002D65C0">
        <w:rPr>
          <w:rFonts w:ascii="Times New Roman" w:hAnsi="Times New Roman"/>
          <w:szCs w:val="22"/>
        </w:rPr>
        <w:t>favoráveis,</w:t>
      </w:r>
      <w:r w:rsidR="00241ACB" w:rsidRPr="002D65C0">
        <w:rPr>
          <w:rFonts w:ascii="Times New Roman" w:hAnsi="Times New Roman"/>
          <w:szCs w:val="22"/>
        </w:rPr>
        <w:t xml:space="preserve"> </w:t>
      </w:r>
      <w:r w:rsidR="009F2390" w:rsidRPr="002D65C0">
        <w:rPr>
          <w:rFonts w:ascii="Times New Roman" w:hAnsi="Times New Roman"/>
          <w:szCs w:val="22"/>
        </w:rPr>
        <w:t>0</w:t>
      </w:r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votos contrá</w:t>
      </w:r>
      <w:r w:rsidRPr="002D65C0">
        <w:rPr>
          <w:rFonts w:ascii="Times New Roman" w:hAnsi="Times New Roman"/>
          <w:szCs w:val="22"/>
        </w:rPr>
        <w:t>rio</w:t>
      </w:r>
      <w:r w:rsidR="003413CB" w:rsidRPr="002D65C0">
        <w:rPr>
          <w:rFonts w:ascii="Times New Roman" w:hAnsi="Times New Roman"/>
          <w:szCs w:val="22"/>
        </w:rPr>
        <w:t xml:space="preserve">s, </w:t>
      </w:r>
      <w:r w:rsidR="009F2390" w:rsidRPr="002D65C0">
        <w:rPr>
          <w:rFonts w:ascii="Times New Roman" w:hAnsi="Times New Roman"/>
          <w:szCs w:val="22"/>
        </w:rPr>
        <w:t>0</w:t>
      </w:r>
      <w:r w:rsidR="003413CB" w:rsidRPr="002D65C0">
        <w:rPr>
          <w:rFonts w:ascii="Times New Roman" w:hAnsi="Times New Roman"/>
          <w:szCs w:val="22"/>
        </w:rPr>
        <w:t xml:space="preserve"> </w:t>
      </w:r>
      <w:r w:rsidR="00636C38" w:rsidRPr="002D65C0">
        <w:rPr>
          <w:rFonts w:ascii="Times New Roman" w:hAnsi="Times New Roman"/>
          <w:szCs w:val="22"/>
        </w:rPr>
        <w:t xml:space="preserve">(zero) </w:t>
      </w:r>
      <w:r w:rsidR="003413CB" w:rsidRPr="002D65C0">
        <w:rPr>
          <w:rFonts w:ascii="Times New Roman" w:hAnsi="Times New Roman"/>
          <w:szCs w:val="22"/>
        </w:rPr>
        <w:t>abstenções</w:t>
      </w:r>
      <w:r w:rsidR="00A97750" w:rsidRPr="002D65C0">
        <w:rPr>
          <w:rFonts w:ascii="Times New Roman" w:hAnsi="Times New Roman"/>
          <w:szCs w:val="22"/>
        </w:rPr>
        <w:t xml:space="preserve">, 1 </w:t>
      </w:r>
      <w:r w:rsidR="00636C38" w:rsidRPr="002D65C0">
        <w:rPr>
          <w:rFonts w:ascii="Times New Roman" w:hAnsi="Times New Roman"/>
          <w:szCs w:val="22"/>
        </w:rPr>
        <w:t xml:space="preserve">(uma) </w:t>
      </w:r>
      <w:r w:rsidR="00A97750" w:rsidRPr="002D65C0">
        <w:rPr>
          <w:rFonts w:ascii="Times New Roman" w:hAnsi="Times New Roman"/>
          <w:szCs w:val="22"/>
        </w:rPr>
        <w:t>ausência.</w:t>
      </w:r>
    </w:p>
    <w:p w:rsidR="00A41D6C" w:rsidRPr="002D65C0" w:rsidRDefault="00514857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Porto Alegre – RS</w:t>
      </w:r>
      <w:r w:rsidR="00A41D6C" w:rsidRPr="002D65C0">
        <w:rPr>
          <w:rFonts w:ascii="Times New Roman" w:hAnsi="Times New Roman"/>
          <w:szCs w:val="22"/>
        </w:rPr>
        <w:t>,</w:t>
      </w:r>
      <w:r w:rsidR="009F2390" w:rsidRPr="002D65C0">
        <w:rPr>
          <w:rFonts w:ascii="Times New Roman" w:hAnsi="Times New Roman"/>
          <w:szCs w:val="22"/>
        </w:rPr>
        <w:t xml:space="preserve"> 19</w:t>
      </w:r>
      <w:r w:rsidR="00A41D6C" w:rsidRPr="002D65C0">
        <w:rPr>
          <w:rFonts w:ascii="Times New Roman" w:hAnsi="Times New Roman"/>
          <w:szCs w:val="22"/>
        </w:rPr>
        <w:t xml:space="preserve"> de </w:t>
      </w:r>
      <w:r w:rsidR="009F2390" w:rsidRPr="002D65C0">
        <w:rPr>
          <w:rFonts w:ascii="Times New Roman" w:hAnsi="Times New Roman"/>
          <w:szCs w:val="22"/>
        </w:rPr>
        <w:t>janeiro de 2017</w:t>
      </w:r>
      <w:r w:rsidR="00A41D6C" w:rsidRPr="002D65C0">
        <w:rPr>
          <w:rFonts w:ascii="Times New Roman" w:hAnsi="Times New Roman"/>
          <w:szCs w:val="22"/>
        </w:rPr>
        <w:t>.</w:t>
      </w: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  <w:sectPr w:rsidR="00C16584" w:rsidRPr="002D65C0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2D65C0" w:rsidRDefault="00C16584" w:rsidP="002D65C0">
      <w:pPr>
        <w:tabs>
          <w:tab w:val="left" w:pos="1418"/>
        </w:tabs>
        <w:spacing w:after="360"/>
        <w:jc w:val="both"/>
        <w:rPr>
          <w:rFonts w:ascii="Times New Roman" w:hAnsi="Times New Roman"/>
          <w:szCs w:val="22"/>
        </w:rPr>
      </w:pPr>
    </w:p>
    <w:p w:rsidR="00407045" w:rsidRPr="002D65C0" w:rsidRDefault="009F2390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b/>
          <w:szCs w:val="22"/>
        </w:rPr>
      </w:pPr>
      <w:r w:rsidRPr="002D65C0">
        <w:rPr>
          <w:rFonts w:ascii="Times New Roman" w:hAnsi="Times New Roman"/>
          <w:b/>
          <w:szCs w:val="22"/>
        </w:rPr>
        <w:t>Joaquim Eduardo Vidal Haas</w:t>
      </w:r>
    </w:p>
    <w:p w:rsidR="00475531" w:rsidRPr="002D65C0" w:rsidRDefault="00222ACC" w:rsidP="002D65C0">
      <w:pPr>
        <w:tabs>
          <w:tab w:val="left" w:pos="1418"/>
        </w:tabs>
        <w:spacing w:after="360"/>
        <w:jc w:val="center"/>
        <w:rPr>
          <w:rFonts w:ascii="Times New Roman" w:hAnsi="Times New Roman"/>
          <w:szCs w:val="22"/>
        </w:rPr>
      </w:pPr>
      <w:r w:rsidRPr="002D65C0">
        <w:rPr>
          <w:rFonts w:ascii="Times New Roman" w:hAnsi="Times New Roman"/>
          <w:szCs w:val="22"/>
        </w:rPr>
        <w:t>Presidente do CAU/</w:t>
      </w:r>
      <w:r w:rsidR="00514857" w:rsidRPr="002D65C0">
        <w:rPr>
          <w:rFonts w:ascii="Times New Roman" w:hAnsi="Times New Roman"/>
          <w:szCs w:val="22"/>
        </w:rPr>
        <w:t>RS</w:t>
      </w:r>
    </w:p>
    <w:p w:rsidR="00475531" w:rsidRPr="008D7E43" w:rsidRDefault="00475531" w:rsidP="00814DD5">
      <w:pPr>
        <w:pStyle w:val="Default"/>
        <w:jc w:val="center"/>
        <w:rPr>
          <w:rFonts w:ascii="Times New Roman" w:hAnsi="Times New Roman"/>
          <w:b/>
          <w:bCs/>
        </w:rPr>
      </w:pPr>
      <w:r w:rsidRPr="00241ACB">
        <w:rPr>
          <w:rFonts w:ascii="Times New Roman" w:hAnsi="Times New Roman"/>
          <w:color w:val="auto"/>
        </w:rPr>
        <w:br w:type="page"/>
      </w:r>
      <w:r w:rsidR="009F2390">
        <w:rPr>
          <w:rFonts w:ascii="Times New Roman" w:hAnsi="Times New Roman"/>
          <w:b/>
          <w:bCs/>
        </w:rPr>
        <w:lastRenderedPageBreak/>
        <w:t>14</w:t>
      </w:r>
      <w:r w:rsidRPr="008D7E43">
        <w:rPr>
          <w:rFonts w:ascii="Times New Roman" w:hAnsi="Times New Roman"/>
          <w:b/>
          <w:bCs/>
        </w:rPr>
        <w:t xml:space="preserve">ª REUNIÃO PLENÁRIA </w:t>
      </w:r>
      <w:r w:rsidR="009F2390">
        <w:rPr>
          <w:rFonts w:ascii="Times New Roman" w:hAnsi="Times New Roman"/>
          <w:b/>
          <w:bCs/>
        </w:rPr>
        <w:t>EXTRAORDINÁRIA</w:t>
      </w:r>
      <w:r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2D65C0">
            <w:pPr>
              <w:tabs>
                <w:tab w:val="left" w:pos="1418"/>
              </w:tabs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F9481C">
              <w:rPr>
                <w:rFonts w:ascii="Times New Roman" w:hAnsi="Times New Roman"/>
              </w:rPr>
              <w:t>5</w:t>
            </w:r>
            <w:r w:rsidR="002D65C0">
              <w:rPr>
                <w:rFonts w:ascii="Times New Roman" w:hAnsi="Times New Roman"/>
              </w:rPr>
              <w:t>7</w:t>
            </w:r>
            <w:r w:rsidR="00241ACB">
              <w:rPr>
                <w:rFonts w:ascii="Times New Roman" w:hAnsi="Times New Roman"/>
              </w:rPr>
              <w:t xml:space="preserve">/2017 – </w:t>
            </w:r>
            <w:r w:rsidR="002D65C0" w:rsidRPr="002D65C0">
              <w:rPr>
                <w:rFonts w:ascii="Times New Roman" w:hAnsi="Times New Roman"/>
              </w:rPr>
              <w:t>Aprova a Deliberação n.º 001/2017 da Comissão de Planejamento e Finanças do CAU/RS e determina o pagamento mensal do Fundo de Apoio aos Conselhos de Arquitetura e Urbanismo dos Estados e do Distrito Federal (CAU/UF), por meio de boleto de cobrança emitido pelo CAU/BR.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2D65C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2D65C0">
            <w:pPr>
              <w:tabs>
                <w:tab w:val="left" w:pos="1418"/>
              </w:tabs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F9481C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07" w:rsidRDefault="00A37907">
      <w:r>
        <w:separator/>
      </w:r>
    </w:p>
  </w:endnote>
  <w:endnote w:type="continuationSeparator" w:id="0">
    <w:p w:rsidR="00A37907" w:rsidRDefault="00A3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07" w:rsidRDefault="00A37907">
      <w:r>
        <w:separator/>
      </w:r>
    </w:p>
  </w:footnote>
  <w:footnote w:type="continuationSeparator" w:id="0">
    <w:p w:rsidR="00A37907" w:rsidRDefault="00A3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240242D" wp14:editId="21B8D3F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AA8DA96" wp14:editId="4AD6923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4B547FD" wp14:editId="59978B3A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55138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44627"/>
    <w:rsid w:val="0016484D"/>
    <w:rsid w:val="00170C7D"/>
    <w:rsid w:val="00171DE2"/>
    <w:rsid w:val="00180166"/>
    <w:rsid w:val="001874CC"/>
    <w:rsid w:val="00193EE5"/>
    <w:rsid w:val="001942BC"/>
    <w:rsid w:val="001A3726"/>
    <w:rsid w:val="001D3CDB"/>
    <w:rsid w:val="001D558E"/>
    <w:rsid w:val="001D5784"/>
    <w:rsid w:val="001E15D4"/>
    <w:rsid w:val="0020186A"/>
    <w:rsid w:val="00201E98"/>
    <w:rsid w:val="002162ED"/>
    <w:rsid w:val="00222ACC"/>
    <w:rsid w:val="0022548F"/>
    <w:rsid w:val="00232F1A"/>
    <w:rsid w:val="002370D2"/>
    <w:rsid w:val="00241ACB"/>
    <w:rsid w:val="00246896"/>
    <w:rsid w:val="00254F9E"/>
    <w:rsid w:val="002553B8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5284"/>
    <w:rsid w:val="002B0105"/>
    <w:rsid w:val="002C71F3"/>
    <w:rsid w:val="002D1AC4"/>
    <w:rsid w:val="002D65C0"/>
    <w:rsid w:val="002E64C2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2EA8"/>
    <w:rsid w:val="006A5986"/>
    <w:rsid w:val="006B296E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3798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6B2D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5782E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86211"/>
    <w:rsid w:val="00995531"/>
    <w:rsid w:val="009A1290"/>
    <w:rsid w:val="009B1BAF"/>
    <w:rsid w:val="009B2303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7907"/>
    <w:rsid w:val="00A41D6C"/>
    <w:rsid w:val="00A421AD"/>
    <w:rsid w:val="00A479E5"/>
    <w:rsid w:val="00A652E4"/>
    <w:rsid w:val="00A702C8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5601"/>
    <w:rsid w:val="00C00CE3"/>
    <w:rsid w:val="00C03320"/>
    <w:rsid w:val="00C06005"/>
    <w:rsid w:val="00C11A60"/>
    <w:rsid w:val="00C13231"/>
    <w:rsid w:val="00C16584"/>
    <w:rsid w:val="00C32B3C"/>
    <w:rsid w:val="00C35A43"/>
    <w:rsid w:val="00C35BA9"/>
    <w:rsid w:val="00C44812"/>
    <w:rsid w:val="00C45F85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5CA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4730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212E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675F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47CC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9481C"/>
    <w:rsid w:val="00FA312B"/>
    <w:rsid w:val="00FB5F45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9D39F0B-495D-4851-98F5-8274B0DD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character" w:styleId="TextodoEspaoReservado">
    <w:name w:val="Placeholder Text"/>
    <w:basedOn w:val="Fontepargpadro"/>
    <w:rsid w:val="0085782E"/>
    <w:rPr>
      <w:color w:val="808080"/>
    </w:rPr>
  </w:style>
  <w:style w:type="paragraph" w:styleId="Textodebalo">
    <w:name w:val="Balloon Text"/>
    <w:basedOn w:val="Normal"/>
    <w:link w:val="TextodebaloChar"/>
    <w:rsid w:val="008578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78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6DADC-289C-4F8D-A1C6-81EB6BE4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Rodrigo Jaroseski</cp:lastModifiedBy>
  <cp:revision>25</cp:revision>
  <cp:lastPrinted>2016-03-08T14:29:00Z</cp:lastPrinted>
  <dcterms:created xsi:type="dcterms:W3CDTF">2016-03-08T14:30:00Z</dcterms:created>
  <dcterms:modified xsi:type="dcterms:W3CDTF">2017-01-27T11:35:00Z</dcterms:modified>
</cp:coreProperties>
</file>