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C329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C3290">
              <w:rPr>
                <w:rFonts w:asciiTheme="minorHAnsi" w:hAnsiTheme="minorHAnsi" w:cs="Arial"/>
                <w:b/>
                <w:sz w:val="22"/>
                <w:szCs w:val="22"/>
              </w:rPr>
              <w:t>85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B4FC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EC3290" w:rsidRPr="00EC3290">
              <w:rPr>
                <w:rFonts w:asciiTheme="minorHAnsi" w:hAnsiTheme="minorHAnsi" w:cs="Arial"/>
                <w:sz w:val="22"/>
                <w:szCs w:val="22"/>
              </w:rPr>
              <w:t>Aprovou a Aquisição de Modem para o Conselho de Arquitetura e Urbanismo do Rio Grande do Sul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339D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339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EC3290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C3290">
        <w:rPr>
          <w:rFonts w:asciiTheme="minorHAnsi" w:hAnsiTheme="minorHAnsi" w:cs="Arial"/>
          <w:sz w:val="22"/>
          <w:szCs w:val="22"/>
        </w:rPr>
        <w:t>Aprovou a Aquisição de Modem para o Conselho de Arquitetura e Urbanismo do Rio Grande do Sul</w:t>
      </w:r>
      <w:r w:rsidR="00A339D9" w:rsidRPr="00A339D9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A339D9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B4FCB" w:rsidRPr="007B4FCB" w:rsidRDefault="00EC3290" w:rsidP="00EC3290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C3290">
        <w:rPr>
          <w:rFonts w:asciiTheme="minorHAnsi" w:hAnsiTheme="minorHAnsi" w:cs="Arial"/>
        </w:rPr>
        <w:t xml:space="preserve">Aprovou a Aquisição de Modem </w:t>
      </w:r>
      <w:r>
        <w:rPr>
          <w:rFonts w:asciiTheme="minorHAnsi" w:hAnsiTheme="minorHAnsi" w:cs="Arial"/>
        </w:rPr>
        <w:t xml:space="preserve">de internet móvel, </w:t>
      </w:r>
      <w:r w:rsidRPr="00EC3290">
        <w:rPr>
          <w:rFonts w:asciiTheme="minorHAnsi" w:hAnsiTheme="minorHAnsi" w:cs="Arial"/>
        </w:rPr>
        <w:t>para o Conselho de Arquitetura e Urbanismo do Rio Grande do Sul</w:t>
      </w:r>
      <w:r w:rsidR="00FF7AAC" w:rsidRPr="007B4FCB">
        <w:rPr>
          <w:rFonts w:asciiTheme="minorHAnsi" w:hAnsiTheme="minorHAnsi" w:cs="Arial"/>
        </w:rPr>
        <w:t>;</w:t>
      </w:r>
    </w:p>
    <w:p w:rsidR="00013A12" w:rsidRPr="007B4FCB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4FCB">
        <w:rPr>
          <w:rFonts w:asciiTheme="minorHAnsi" w:hAnsiTheme="minorHAnsi" w:cstheme="minorHAnsi"/>
        </w:rPr>
        <w:t>A deliberação teve 1</w:t>
      </w:r>
      <w:r w:rsidR="007B4FCB">
        <w:rPr>
          <w:rFonts w:asciiTheme="minorHAnsi" w:hAnsiTheme="minorHAnsi" w:cstheme="minorHAnsi"/>
        </w:rPr>
        <w:t>8</w:t>
      </w:r>
      <w:r w:rsidR="00B14114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votos a favor</w:t>
      </w:r>
      <w:r w:rsidR="00A339D9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e 0</w:t>
      </w:r>
      <w:r w:rsidR="007B4FCB">
        <w:rPr>
          <w:rFonts w:asciiTheme="minorHAnsi" w:hAnsiTheme="minorHAnsi" w:cstheme="minorHAnsi"/>
        </w:rPr>
        <w:t>1 ausência</w:t>
      </w:r>
      <w:r w:rsidRPr="007B4FCB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A339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10A61"/>
    <w:rsid w:val="00754F1F"/>
    <w:rsid w:val="00761C45"/>
    <w:rsid w:val="007B4FCB"/>
    <w:rsid w:val="007E4359"/>
    <w:rsid w:val="008417BE"/>
    <w:rsid w:val="008B0962"/>
    <w:rsid w:val="00932750"/>
    <w:rsid w:val="00985113"/>
    <w:rsid w:val="00A339D9"/>
    <w:rsid w:val="00AB7ACF"/>
    <w:rsid w:val="00B14114"/>
    <w:rsid w:val="00C55B31"/>
    <w:rsid w:val="00CA34E3"/>
    <w:rsid w:val="00CF65E4"/>
    <w:rsid w:val="00D62696"/>
    <w:rsid w:val="00D70A8F"/>
    <w:rsid w:val="00D9729D"/>
    <w:rsid w:val="00DE73DA"/>
    <w:rsid w:val="00EA4891"/>
    <w:rsid w:val="00EC3290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2013-04-23T20:16:00Z</cp:lastPrinted>
  <dcterms:created xsi:type="dcterms:W3CDTF">2013-04-23T20:17:00Z</dcterms:created>
  <dcterms:modified xsi:type="dcterms:W3CDTF">2013-04-23T20:24:00Z</dcterms:modified>
</cp:coreProperties>
</file>