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B16479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B164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F02B9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02B9B">
              <w:rPr>
                <w:rFonts w:asciiTheme="minorHAnsi" w:hAnsiTheme="minorHAnsi" w:cs="Arial"/>
                <w:b/>
                <w:sz w:val="22"/>
                <w:szCs w:val="22"/>
              </w:rPr>
              <w:t>Nº:</w:t>
            </w: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F02B9B">
              <w:rPr>
                <w:rFonts w:asciiTheme="minorHAnsi" w:hAnsiTheme="minorHAnsi" w:cs="Arial"/>
                <w:b/>
                <w:sz w:val="22"/>
                <w:szCs w:val="22"/>
              </w:rPr>
              <w:t>92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800247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proofErr w:type="gramStart"/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928A1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proofErr w:type="gramEnd"/>
            <w:r w:rsidR="00771A7B">
              <w:rPr>
                <w:rFonts w:asciiTheme="minorHAnsi" w:hAnsiTheme="minorHAnsi" w:cs="Arial"/>
                <w:sz w:val="22"/>
                <w:szCs w:val="22"/>
              </w:rPr>
              <w:t xml:space="preserve">Aprovou </w:t>
            </w:r>
            <w:r w:rsidR="00D928A1" w:rsidRPr="00D928A1">
              <w:rPr>
                <w:rFonts w:asciiTheme="minorHAnsi" w:hAnsiTheme="minorHAnsi" w:cs="Arial"/>
                <w:sz w:val="22"/>
                <w:szCs w:val="22"/>
              </w:rPr>
              <w:t>proposta de criação de postos de trabalho e contratação imediata dos funcionários para os mesmos.</w:t>
            </w:r>
          </w:p>
        </w:tc>
      </w:tr>
      <w:tr w:rsidR="00013A12" w:rsidRPr="00B164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60258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60258D">
              <w:rPr>
                <w:rFonts w:asciiTheme="minorHAnsi" w:hAnsiTheme="minorHAnsi" w:cs="Arial"/>
                <w:b/>
                <w:sz w:val="22"/>
                <w:szCs w:val="22"/>
              </w:rPr>
              <w:t>25</w:t>
            </w:r>
            <w:r w:rsidR="001776CE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Sessão Plenária </w:t>
            </w:r>
            <w:r w:rsidR="001776CE">
              <w:rPr>
                <w:rFonts w:asciiTheme="minorHAnsi" w:hAnsiTheme="minorHAnsi" w:cs="Arial"/>
                <w:b/>
                <w:sz w:val="22"/>
                <w:szCs w:val="22"/>
              </w:rPr>
              <w:t>Extraordinária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4C3A0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4C3A05">
              <w:rPr>
                <w:rFonts w:asciiTheme="minorHAnsi" w:hAnsiTheme="minorHAnsi" w:cs="Arial"/>
                <w:b/>
                <w:sz w:val="22"/>
                <w:szCs w:val="22"/>
              </w:rPr>
              <w:t>17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FE4C37" w:rsidRPr="00B16479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1776CE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Pr="00B16479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C3A05" w:rsidRPr="004C3A05" w:rsidRDefault="00771A7B" w:rsidP="004C3A05">
      <w:pPr>
        <w:spacing w:before="100" w:beforeAutospacing="1" w:after="100" w:afterAutospacing="1" w:line="276" w:lineRule="auto"/>
        <w:ind w:left="396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Aprovou</w:t>
      </w:r>
      <w:r w:rsidR="00EF2357" w:rsidRPr="00EF2357">
        <w:rPr>
          <w:rFonts w:asciiTheme="minorHAnsi" w:hAnsiTheme="minorHAnsi" w:cs="Arial"/>
          <w:sz w:val="22"/>
          <w:szCs w:val="22"/>
        </w:rPr>
        <w:t xml:space="preserve"> proposta de criação de postos de trabalho e contratação imediata dos funcionários para os mesmos.</w:t>
      </w:r>
    </w:p>
    <w:p w:rsidR="00771A7B" w:rsidRDefault="00771A7B" w:rsidP="004C3A05">
      <w:pPr>
        <w:spacing w:before="100" w:beforeAutospacing="1" w:after="100" w:afterAutospacing="1"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4C3A05" w:rsidRPr="004C3A05" w:rsidRDefault="004C3A05" w:rsidP="004C3A05">
      <w:pPr>
        <w:spacing w:before="100" w:beforeAutospacing="1" w:after="100" w:afterAutospacing="1" w:line="276" w:lineRule="auto"/>
        <w:ind w:left="4253"/>
        <w:jc w:val="both"/>
        <w:rPr>
          <w:rFonts w:asciiTheme="minorHAnsi" w:hAnsiTheme="minorHAnsi"/>
          <w:sz w:val="22"/>
          <w:szCs w:val="22"/>
        </w:rPr>
      </w:pPr>
      <w:r w:rsidRPr="004C3A05">
        <w:rPr>
          <w:rFonts w:asciiTheme="minorHAnsi" w:hAnsiTheme="minorHAnsi" w:cs="Arial"/>
          <w:sz w:val="22"/>
          <w:szCs w:val="22"/>
        </w:rPr>
        <w:t> </w:t>
      </w:r>
    </w:p>
    <w:p w:rsidR="004C3A05" w:rsidRPr="004C3A05" w:rsidRDefault="004C3A05" w:rsidP="004C3A05">
      <w:p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4C3A05">
        <w:rPr>
          <w:rFonts w:asciiTheme="minorHAnsi" w:hAnsiTheme="minorHAnsi" w:cs="Arial"/>
          <w:sz w:val="22"/>
          <w:szCs w:val="22"/>
        </w:rPr>
        <w:t>O Plenário do Conselho de Arquitetura e Urbanismo do Rio Grande do Sul – CAU/RS reunido em 19 de maio de 2013, no Auditório do 8º andar do Edifício da Sociedade de Engenharia do Rio Grande do Sul – SERGS.</w:t>
      </w:r>
    </w:p>
    <w:p w:rsidR="00EF2357" w:rsidRPr="00EF2357" w:rsidRDefault="00EF2357" w:rsidP="00EF2357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F2357">
        <w:rPr>
          <w:rFonts w:asciiTheme="minorHAnsi" w:hAnsiTheme="minorHAnsi" w:cs="Arial"/>
          <w:b/>
          <w:bCs/>
          <w:sz w:val="22"/>
          <w:szCs w:val="22"/>
        </w:rPr>
        <w:t>CONSIDERANDO:</w:t>
      </w:r>
    </w:p>
    <w:p w:rsidR="00EF2357" w:rsidRDefault="00771A7B" w:rsidP="00EF2357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- </w:t>
      </w:r>
      <w:r w:rsidR="00EF2357">
        <w:rPr>
          <w:rFonts w:asciiTheme="minorHAnsi" w:hAnsiTheme="minorHAnsi" w:cs="Arial"/>
          <w:bCs/>
          <w:sz w:val="22"/>
          <w:szCs w:val="22"/>
        </w:rPr>
        <w:t>Que a</w:t>
      </w:r>
      <w:r w:rsidR="00EF2357" w:rsidRPr="00EF2357">
        <w:rPr>
          <w:rFonts w:asciiTheme="minorHAnsi" w:hAnsiTheme="minorHAnsi" w:cs="Arial"/>
          <w:bCs/>
          <w:sz w:val="22"/>
          <w:szCs w:val="22"/>
        </w:rPr>
        <w:t xml:space="preserve"> Comissão de Atos Administrativos do Conselho de Arquitetura e Urbanismo do Rio Grande do Sul (CAU/RS), </w:t>
      </w:r>
      <w:proofErr w:type="gramStart"/>
      <w:r w:rsidR="00EF2357">
        <w:rPr>
          <w:rFonts w:asciiTheme="minorHAnsi" w:hAnsiTheme="minorHAnsi" w:cs="Arial"/>
          <w:bCs/>
          <w:sz w:val="22"/>
          <w:szCs w:val="22"/>
        </w:rPr>
        <w:t>aprovou</w:t>
      </w:r>
      <w:proofErr w:type="gramEnd"/>
      <w:r w:rsidR="00EF2357">
        <w:rPr>
          <w:rFonts w:asciiTheme="minorHAnsi" w:hAnsiTheme="minorHAnsi" w:cs="Arial"/>
          <w:bCs/>
          <w:sz w:val="22"/>
          <w:szCs w:val="22"/>
        </w:rPr>
        <w:t xml:space="preserve"> a Deliberação nº 05/2013 de 25 de abril de 2013;</w:t>
      </w:r>
    </w:p>
    <w:p w:rsidR="00771A7B" w:rsidRPr="00EF2357" w:rsidRDefault="00771A7B" w:rsidP="00EF2357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771A7B">
        <w:rPr>
          <w:rFonts w:asciiTheme="minorHAnsi" w:hAnsiTheme="minorHAnsi" w:cs="Arial"/>
          <w:bCs/>
          <w:sz w:val="22"/>
          <w:szCs w:val="22"/>
        </w:rPr>
        <w:t>- Que a C</w:t>
      </w:r>
      <w:r>
        <w:rPr>
          <w:rFonts w:asciiTheme="minorHAnsi" w:hAnsiTheme="minorHAnsi" w:cs="Arial"/>
          <w:bCs/>
          <w:sz w:val="22"/>
          <w:szCs w:val="22"/>
        </w:rPr>
        <w:t xml:space="preserve">omissão de Planejamento e Finanças </w:t>
      </w:r>
      <w:r w:rsidRPr="00771A7B">
        <w:rPr>
          <w:rFonts w:asciiTheme="minorHAnsi" w:hAnsiTheme="minorHAnsi" w:cs="Arial"/>
          <w:bCs/>
          <w:sz w:val="22"/>
          <w:szCs w:val="22"/>
        </w:rPr>
        <w:t xml:space="preserve">do Conselho de Arquitetura e Urbanismo do Rio Grande do Sul (CAU/RS), </w:t>
      </w:r>
      <w:r>
        <w:rPr>
          <w:rFonts w:asciiTheme="minorHAnsi" w:hAnsiTheme="minorHAnsi" w:cs="Arial"/>
          <w:bCs/>
          <w:sz w:val="22"/>
          <w:szCs w:val="22"/>
        </w:rPr>
        <w:t xml:space="preserve">aprovou a Deliberação nº 55/2013 de </w:t>
      </w:r>
      <w:proofErr w:type="gramStart"/>
      <w:r>
        <w:rPr>
          <w:rFonts w:asciiTheme="minorHAnsi" w:hAnsiTheme="minorHAnsi" w:cs="Arial"/>
          <w:bCs/>
          <w:sz w:val="22"/>
          <w:szCs w:val="22"/>
        </w:rPr>
        <w:t>7</w:t>
      </w:r>
      <w:proofErr w:type="gramEnd"/>
      <w:r>
        <w:rPr>
          <w:rFonts w:asciiTheme="minorHAnsi" w:hAnsiTheme="minorHAnsi" w:cs="Arial"/>
          <w:bCs/>
          <w:sz w:val="22"/>
          <w:szCs w:val="22"/>
        </w:rPr>
        <w:t xml:space="preserve"> de maio </w:t>
      </w:r>
      <w:r w:rsidRPr="00771A7B">
        <w:rPr>
          <w:rFonts w:asciiTheme="minorHAnsi" w:hAnsiTheme="minorHAnsi" w:cs="Arial"/>
          <w:bCs/>
          <w:sz w:val="22"/>
          <w:szCs w:val="22"/>
        </w:rPr>
        <w:t>de 2013;</w:t>
      </w:r>
    </w:p>
    <w:p w:rsidR="00EF2357" w:rsidRPr="00EF2357" w:rsidRDefault="00EF2357" w:rsidP="00EF2357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- </w:t>
      </w:r>
      <w:r w:rsidRPr="00EF2357">
        <w:rPr>
          <w:rFonts w:asciiTheme="minorHAnsi" w:hAnsiTheme="minorHAnsi" w:cs="Arial"/>
          <w:bCs/>
          <w:sz w:val="22"/>
          <w:szCs w:val="22"/>
        </w:rPr>
        <w:t>A necessidade de contar com assessoria jurídica permanente para atender à crescente demanda de orientação e pareceres, provenientes tanto das unidades operacionais quanto dos Conselheiros e da Presidência do CAU/RS, listando-se, a seguir algumas das atividades rotineiras a serem desempenhadas por tal assessoria:</w:t>
      </w:r>
    </w:p>
    <w:p w:rsidR="00EF2357" w:rsidRDefault="00EF2357" w:rsidP="00EF2357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EF2357">
        <w:rPr>
          <w:rFonts w:asciiTheme="minorHAnsi" w:hAnsiTheme="minorHAnsi" w:cs="Arial"/>
          <w:bCs/>
          <w:sz w:val="22"/>
          <w:szCs w:val="22"/>
        </w:rPr>
        <w:t>- Assessoramento as Comissões de Licitação, quanto a procedimentos administrativos tais como licitações, Pareceres Jurídicos, contratos e demandas afins;</w:t>
      </w:r>
    </w:p>
    <w:p w:rsidR="00771A7B" w:rsidRDefault="00771A7B" w:rsidP="00EF2357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771A7B" w:rsidRDefault="00771A7B" w:rsidP="00EF2357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771A7B" w:rsidRDefault="00771A7B" w:rsidP="00EF2357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EF2357" w:rsidRPr="00EF2357" w:rsidRDefault="00F02B9B" w:rsidP="00EF2357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lastRenderedPageBreak/>
        <w:t xml:space="preserve">- </w:t>
      </w:r>
      <w:r w:rsidR="00EF2357" w:rsidRPr="00EF2357">
        <w:rPr>
          <w:rFonts w:asciiTheme="minorHAnsi" w:hAnsiTheme="minorHAnsi" w:cs="Arial"/>
          <w:bCs/>
          <w:sz w:val="22"/>
          <w:szCs w:val="22"/>
        </w:rPr>
        <w:t>Assessoramento às equipes de trabalho da Unidade Técnica, que atuam diretamente no SICCAU, que apresentam constantemente questionamentos quanto ao procedimento legal a adotar, principalmente em função da necessidade de conexão jurídica entre as resoluções aprovadas pelo CAU/BR e a disponibilização das funções correspondentes nesse Sistema;</w:t>
      </w:r>
    </w:p>
    <w:p w:rsidR="00EF2357" w:rsidRPr="00EF2357" w:rsidRDefault="00EF2357" w:rsidP="00EF2357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EF2357">
        <w:rPr>
          <w:rFonts w:asciiTheme="minorHAnsi" w:hAnsiTheme="minorHAnsi" w:cs="Arial"/>
          <w:bCs/>
          <w:sz w:val="22"/>
          <w:szCs w:val="22"/>
        </w:rPr>
        <w:t>- Assessoramento aos Agentes de Fiscalização, na execução e planejamento das ações futuras de fiscalização e na analise das denúncias recebidas e no o encaminhamento definido pela Comissão de Exercício Profissional;</w:t>
      </w:r>
    </w:p>
    <w:p w:rsidR="00EF2357" w:rsidRPr="00EF2357" w:rsidRDefault="00EF2357" w:rsidP="00EF2357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EF2357">
        <w:rPr>
          <w:rFonts w:asciiTheme="minorHAnsi" w:hAnsiTheme="minorHAnsi" w:cs="Arial"/>
          <w:bCs/>
          <w:sz w:val="22"/>
          <w:szCs w:val="22"/>
        </w:rPr>
        <w:t>- Assessoramento à Comissão de Ensino e Formação, pois é necessário um trabalho aprofundado de pesquisa da legislação específica da educação, para auxiliar os conselheiros a posicionarem-se sobre as questões pertinentes às atividades dessa comissão;</w:t>
      </w:r>
    </w:p>
    <w:p w:rsidR="00EF2357" w:rsidRPr="00EF2357" w:rsidRDefault="00EF2357" w:rsidP="00EF2357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EF2357">
        <w:rPr>
          <w:rFonts w:asciiTheme="minorHAnsi" w:hAnsiTheme="minorHAnsi" w:cs="Arial"/>
          <w:bCs/>
          <w:sz w:val="22"/>
          <w:szCs w:val="22"/>
        </w:rPr>
        <w:t>- Assessoramento à Comissão de Exercício Profissional, pois a esta comissão cabe, além de orientar a fiscalização, a análise de requerimentos de RRT extemporâneo e cancelamento de RRT;</w:t>
      </w:r>
    </w:p>
    <w:p w:rsidR="00EF2357" w:rsidRPr="00EF2357" w:rsidRDefault="00EF2357" w:rsidP="00EF2357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EF2357">
        <w:rPr>
          <w:rFonts w:asciiTheme="minorHAnsi" w:hAnsiTheme="minorHAnsi" w:cs="Arial"/>
          <w:bCs/>
          <w:sz w:val="22"/>
          <w:szCs w:val="22"/>
        </w:rPr>
        <w:t>- As</w:t>
      </w:r>
      <w:r w:rsidR="00771A7B">
        <w:rPr>
          <w:rFonts w:asciiTheme="minorHAnsi" w:hAnsiTheme="minorHAnsi" w:cs="Arial"/>
          <w:bCs/>
          <w:sz w:val="22"/>
          <w:szCs w:val="22"/>
        </w:rPr>
        <w:t>sessoramento a Presidência e direção g</w:t>
      </w:r>
      <w:r w:rsidRPr="00EF2357">
        <w:rPr>
          <w:rFonts w:asciiTheme="minorHAnsi" w:hAnsiTheme="minorHAnsi" w:cs="Arial"/>
          <w:bCs/>
          <w:sz w:val="22"/>
          <w:szCs w:val="22"/>
        </w:rPr>
        <w:t>eral em questões relativas aos diversos processos e para emitir pareceres sobre os diversos assuntos;</w:t>
      </w:r>
    </w:p>
    <w:p w:rsidR="00EF2357" w:rsidRPr="00EF2357" w:rsidRDefault="00EF2357" w:rsidP="00EF2357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EF2357">
        <w:rPr>
          <w:rFonts w:asciiTheme="minorHAnsi" w:hAnsiTheme="minorHAnsi" w:cs="Arial"/>
          <w:bCs/>
          <w:sz w:val="22"/>
          <w:szCs w:val="22"/>
        </w:rPr>
        <w:t>- Assessoramento à Comissão de Ética e Disciplina, em atendimento à Resolução nº 34, do CAU/BR, que menciona a necessidade de assessoria jurídica para esta comissão, na análise das denúncias contra profissionais, na realização de pareceres, no acompanhamento das audiências e na definição de penalidades, pois qualquer falha no embasamento legal ou na tramitação desses processos poderá repercutir em ações judiciais, contra o CAU/RS;</w:t>
      </w:r>
    </w:p>
    <w:p w:rsidR="00EF2357" w:rsidRPr="00EF2357" w:rsidRDefault="00EF2357" w:rsidP="00EF2357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F2357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EF2357">
        <w:rPr>
          <w:rFonts w:asciiTheme="minorHAnsi" w:hAnsiTheme="minorHAnsi" w:cs="Arial"/>
          <w:b/>
          <w:bCs/>
          <w:sz w:val="22"/>
          <w:szCs w:val="22"/>
        </w:rPr>
        <w:t>DELIBERA:</w:t>
      </w:r>
    </w:p>
    <w:p w:rsidR="00EF2357" w:rsidRPr="00EF2357" w:rsidRDefault="00EF2357" w:rsidP="00EF2357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EF2357">
        <w:rPr>
          <w:rFonts w:asciiTheme="minorHAnsi" w:hAnsiTheme="minorHAnsi" w:cs="Arial"/>
          <w:bCs/>
          <w:sz w:val="22"/>
          <w:szCs w:val="22"/>
        </w:rPr>
        <w:t>Art. 1º - Dado o exposto, delibera-se a criação do cargo de Assessor Jurídico na estrutura de cargos já aprovada do CAU/RS, com as características abaixo:</w:t>
      </w:r>
    </w:p>
    <w:p w:rsidR="00EF2357" w:rsidRDefault="00EF2357" w:rsidP="00EF2357">
      <w:pPr>
        <w:pStyle w:val="PargrafodaLista"/>
        <w:numPr>
          <w:ilvl w:val="0"/>
          <w:numId w:val="7"/>
        </w:numPr>
        <w:spacing w:after="0"/>
        <w:ind w:left="0"/>
        <w:jc w:val="both"/>
        <w:rPr>
          <w:rFonts w:asciiTheme="minorHAnsi" w:hAnsiTheme="minorHAnsi" w:cs="Arial"/>
          <w:bCs/>
        </w:rPr>
      </w:pPr>
      <w:r w:rsidRPr="00EF2357">
        <w:rPr>
          <w:rFonts w:asciiTheme="minorHAnsi" w:hAnsiTheme="minorHAnsi" w:cs="Arial"/>
          <w:bCs/>
        </w:rPr>
        <w:t xml:space="preserve">Cargo: Assessor Jurídico </w:t>
      </w:r>
    </w:p>
    <w:p w:rsidR="00EF2357" w:rsidRPr="00EF2357" w:rsidRDefault="00EF2357" w:rsidP="00EF2357">
      <w:pPr>
        <w:pStyle w:val="PargrafodaLista"/>
        <w:spacing w:after="0"/>
        <w:ind w:left="0"/>
        <w:jc w:val="both"/>
        <w:rPr>
          <w:rFonts w:asciiTheme="minorHAnsi" w:hAnsiTheme="minorHAnsi" w:cs="Arial"/>
          <w:bCs/>
        </w:rPr>
      </w:pPr>
      <w:r w:rsidRPr="00EF2357">
        <w:rPr>
          <w:rFonts w:asciiTheme="minorHAnsi" w:hAnsiTheme="minorHAnsi" w:cs="Arial"/>
          <w:bCs/>
        </w:rPr>
        <w:t>Formação: Advogado ou Bacharel em Ciências Jurídicas</w:t>
      </w:r>
    </w:p>
    <w:p w:rsidR="00EF2357" w:rsidRPr="00EF2357" w:rsidRDefault="00EF2357" w:rsidP="00EF2357">
      <w:pPr>
        <w:spacing w:line="276" w:lineRule="auto"/>
        <w:ind w:firstLine="720"/>
        <w:jc w:val="both"/>
        <w:rPr>
          <w:rFonts w:asciiTheme="minorHAnsi" w:hAnsiTheme="minorHAnsi" w:cs="Arial"/>
          <w:bCs/>
          <w:sz w:val="22"/>
          <w:szCs w:val="22"/>
        </w:rPr>
      </w:pPr>
      <w:r w:rsidRPr="00EF2357">
        <w:rPr>
          <w:rFonts w:asciiTheme="minorHAnsi" w:hAnsiTheme="minorHAnsi" w:cs="Arial"/>
          <w:bCs/>
          <w:sz w:val="22"/>
          <w:szCs w:val="22"/>
        </w:rPr>
        <w:t>Remuneração: R$ 3.000,00</w:t>
      </w:r>
    </w:p>
    <w:p w:rsidR="00EF2357" w:rsidRDefault="00EF2357" w:rsidP="00EF2357">
      <w:pPr>
        <w:spacing w:line="276" w:lineRule="auto"/>
        <w:ind w:firstLine="720"/>
        <w:jc w:val="both"/>
        <w:rPr>
          <w:rFonts w:asciiTheme="minorHAnsi" w:hAnsiTheme="minorHAnsi" w:cs="Arial"/>
          <w:bCs/>
          <w:sz w:val="22"/>
          <w:szCs w:val="22"/>
        </w:rPr>
      </w:pPr>
      <w:r w:rsidRPr="00EF2357">
        <w:rPr>
          <w:rFonts w:asciiTheme="minorHAnsi" w:hAnsiTheme="minorHAnsi" w:cs="Arial"/>
          <w:bCs/>
          <w:sz w:val="22"/>
          <w:szCs w:val="22"/>
        </w:rPr>
        <w:t>Carga Horaria: 30 horas semanais</w:t>
      </w:r>
    </w:p>
    <w:p w:rsidR="00771A7B" w:rsidRDefault="00771A7B" w:rsidP="00EF2357">
      <w:pPr>
        <w:spacing w:line="276" w:lineRule="auto"/>
        <w:ind w:firstLine="7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771A7B" w:rsidRDefault="00771A7B" w:rsidP="00EF2357">
      <w:pPr>
        <w:spacing w:line="276" w:lineRule="auto"/>
        <w:ind w:firstLine="7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771A7B" w:rsidRDefault="00771A7B" w:rsidP="00EF2357">
      <w:pPr>
        <w:spacing w:line="276" w:lineRule="auto"/>
        <w:ind w:firstLine="7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771A7B" w:rsidRDefault="00771A7B" w:rsidP="00EF2357">
      <w:pPr>
        <w:spacing w:line="276" w:lineRule="auto"/>
        <w:ind w:firstLine="7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771A7B" w:rsidRDefault="00771A7B" w:rsidP="00EF2357">
      <w:pPr>
        <w:spacing w:line="276" w:lineRule="auto"/>
        <w:ind w:firstLine="7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771A7B" w:rsidRDefault="00771A7B" w:rsidP="00EF2357">
      <w:pPr>
        <w:spacing w:line="276" w:lineRule="auto"/>
        <w:ind w:firstLine="7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771A7B" w:rsidRPr="00EF2357" w:rsidRDefault="00771A7B" w:rsidP="00EF2357">
      <w:pPr>
        <w:spacing w:line="276" w:lineRule="auto"/>
        <w:ind w:firstLine="7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EF2357" w:rsidRDefault="00EF2357" w:rsidP="00EF2357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EF2357">
        <w:rPr>
          <w:rFonts w:asciiTheme="minorHAnsi" w:hAnsiTheme="minorHAnsi" w:cs="Arial"/>
          <w:bCs/>
          <w:sz w:val="22"/>
          <w:szCs w:val="22"/>
        </w:rPr>
        <w:lastRenderedPageBreak/>
        <w:t>Atividades: Assessoramento Jurídico a todos os setores do CAU/RS, tais como Presidência, Diretoria, Unidades Administrativa e Financeira e Técnica, Comissões, no que tange os procedimentos internos, além de postular em juízo, prestar assessoria jurídica extrajudicialmente, realizar estudos específicos sobre temas e problemas jurídicos de interesse da Autarquia, emitir Pareceres técnico-jurídico, análise de fatos, relatórios e documentos pertinentes à autarquia, definir natureza jurídica da questão, redigir ou formatar documentos jurídicos, auxiliar nos trabalhos das comissões instituídas, analisar a legislação e orientar a sua aplicação no âmbito da Autarquia, preparar relatórios, planilhas, informações para expedientes e processos sobre matéria própria, executar outras tarefas compatíveis com as exigências para o exercício da função.</w:t>
      </w:r>
    </w:p>
    <w:p w:rsidR="00771A7B" w:rsidRPr="00EF2357" w:rsidRDefault="00771A7B" w:rsidP="00EF2357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EF2357" w:rsidRDefault="00EF2357" w:rsidP="00EF2357">
      <w:pPr>
        <w:spacing w:line="276" w:lineRule="auto"/>
        <w:ind w:firstLine="720"/>
        <w:jc w:val="both"/>
        <w:rPr>
          <w:rFonts w:asciiTheme="minorHAnsi" w:hAnsiTheme="minorHAnsi" w:cs="Arial"/>
          <w:bCs/>
          <w:sz w:val="22"/>
          <w:szCs w:val="22"/>
        </w:rPr>
      </w:pPr>
      <w:r w:rsidRPr="00EF2357">
        <w:rPr>
          <w:rFonts w:asciiTheme="minorHAnsi" w:hAnsiTheme="minorHAnsi" w:cs="Arial"/>
          <w:bCs/>
          <w:sz w:val="22"/>
          <w:szCs w:val="22"/>
        </w:rPr>
        <w:t>N</w:t>
      </w:r>
      <w:r>
        <w:rPr>
          <w:rFonts w:asciiTheme="minorHAnsi" w:hAnsiTheme="minorHAnsi" w:cs="Arial"/>
          <w:bCs/>
          <w:sz w:val="22"/>
          <w:szCs w:val="22"/>
        </w:rPr>
        <w:t>ú</w:t>
      </w:r>
      <w:r w:rsidRPr="00EF2357">
        <w:rPr>
          <w:rFonts w:asciiTheme="minorHAnsi" w:hAnsiTheme="minorHAnsi" w:cs="Arial"/>
          <w:bCs/>
          <w:sz w:val="22"/>
          <w:szCs w:val="22"/>
        </w:rPr>
        <w:t xml:space="preserve">mero de cargos: 04 (quatro) </w:t>
      </w:r>
    </w:p>
    <w:p w:rsidR="00F02B9B" w:rsidRDefault="00F02B9B" w:rsidP="00EF2357">
      <w:pPr>
        <w:spacing w:line="276" w:lineRule="auto"/>
        <w:ind w:firstLine="7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F02B9B" w:rsidRPr="00EF2357" w:rsidRDefault="00F02B9B" w:rsidP="00EF2357">
      <w:pPr>
        <w:spacing w:line="276" w:lineRule="auto"/>
        <w:ind w:firstLine="7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013A12" w:rsidRPr="00EF2357" w:rsidRDefault="00013A12" w:rsidP="00EF2357">
      <w:pPr>
        <w:spacing w:before="100" w:beforeAutospacing="1" w:after="100" w:afterAutospacing="1"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F2357">
        <w:rPr>
          <w:rFonts w:asciiTheme="minorHAnsi" w:hAnsiTheme="minorHAnsi" w:cs="Arial"/>
          <w:sz w:val="22"/>
          <w:szCs w:val="22"/>
        </w:rPr>
        <w:t xml:space="preserve">Porto Alegre, </w:t>
      </w:r>
      <w:r w:rsidR="004C3A05" w:rsidRPr="00EF2357">
        <w:rPr>
          <w:rFonts w:asciiTheme="minorHAnsi" w:hAnsiTheme="minorHAnsi" w:cs="Arial"/>
          <w:sz w:val="22"/>
          <w:szCs w:val="22"/>
        </w:rPr>
        <w:t>17</w:t>
      </w:r>
      <w:r w:rsidRPr="00EF2357">
        <w:rPr>
          <w:rFonts w:asciiTheme="minorHAnsi" w:hAnsiTheme="minorHAnsi" w:cs="Arial"/>
          <w:sz w:val="22"/>
          <w:szCs w:val="22"/>
        </w:rPr>
        <w:t xml:space="preserve"> de </w:t>
      </w:r>
      <w:r w:rsidR="001776CE" w:rsidRPr="00EF2357">
        <w:rPr>
          <w:rFonts w:asciiTheme="minorHAnsi" w:hAnsiTheme="minorHAnsi" w:cs="Arial"/>
          <w:sz w:val="22"/>
          <w:szCs w:val="22"/>
        </w:rPr>
        <w:t>maio</w:t>
      </w:r>
      <w:r w:rsidR="00FE4C37" w:rsidRPr="00EF2357">
        <w:rPr>
          <w:rFonts w:asciiTheme="minorHAnsi" w:hAnsiTheme="minorHAnsi" w:cs="Arial"/>
          <w:sz w:val="22"/>
          <w:szCs w:val="22"/>
        </w:rPr>
        <w:t xml:space="preserve"> </w:t>
      </w:r>
      <w:r w:rsidRPr="00EF2357">
        <w:rPr>
          <w:rFonts w:asciiTheme="minorHAnsi" w:hAnsiTheme="minorHAnsi" w:cs="Arial"/>
          <w:sz w:val="22"/>
          <w:szCs w:val="22"/>
        </w:rPr>
        <w:t>de 2013.</w:t>
      </w:r>
    </w:p>
    <w:p w:rsidR="00013A1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02B9B" w:rsidRDefault="00F02B9B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02B9B" w:rsidRPr="004C3A05" w:rsidRDefault="00F02B9B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F02B9B" w:rsidRDefault="009B2489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02B9B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B16479" w:rsidRDefault="00013A12" w:rsidP="004C3A05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F02B9B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B16479">
        <w:rPr>
          <w:rFonts w:asciiTheme="minorHAnsi" w:hAnsiTheme="minorHAnsi" w:cs="Arial"/>
          <w:sz w:val="22"/>
          <w:szCs w:val="22"/>
        </w:rPr>
        <w:t xml:space="preserve"> </w:t>
      </w:r>
      <w:bookmarkStart w:id="0" w:name="_GoBack"/>
      <w:bookmarkEnd w:id="0"/>
    </w:p>
    <w:sectPr w:rsidR="00932750" w:rsidRPr="00B1647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157" w:rsidRDefault="00074157">
      <w:r>
        <w:separator/>
      </w:r>
    </w:p>
  </w:endnote>
  <w:endnote w:type="continuationSeparator" w:id="0">
    <w:p w:rsidR="00074157" w:rsidRDefault="0007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157" w:rsidRDefault="00074157">
      <w:r>
        <w:separator/>
      </w:r>
    </w:p>
  </w:footnote>
  <w:footnote w:type="continuationSeparator" w:id="0">
    <w:p w:rsidR="00074157" w:rsidRDefault="00074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1B17"/>
    <w:multiLevelType w:val="hybridMultilevel"/>
    <w:tmpl w:val="D36C538E"/>
    <w:lvl w:ilvl="0" w:tplc="14A457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A4B5D07"/>
    <w:multiLevelType w:val="hybridMultilevel"/>
    <w:tmpl w:val="FF668C4A"/>
    <w:lvl w:ilvl="0" w:tplc="7C1CD20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74157"/>
    <w:rsid w:val="000F27B3"/>
    <w:rsid w:val="00102876"/>
    <w:rsid w:val="001776CE"/>
    <w:rsid w:val="001A0E3B"/>
    <w:rsid w:val="002430E6"/>
    <w:rsid w:val="00274C85"/>
    <w:rsid w:val="00290404"/>
    <w:rsid w:val="002B3B78"/>
    <w:rsid w:val="003242AC"/>
    <w:rsid w:val="00364BB2"/>
    <w:rsid w:val="003A24EC"/>
    <w:rsid w:val="00417737"/>
    <w:rsid w:val="004C3A05"/>
    <w:rsid w:val="004F2935"/>
    <w:rsid w:val="00556ACB"/>
    <w:rsid w:val="00567183"/>
    <w:rsid w:val="00577A65"/>
    <w:rsid w:val="005950FA"/>
    <w:rsid w:val="005F1A23"/>
    <w:rsid w:val="005F285A"/>
    <w:rsid w:val="005F653F"/>
    <w:rsid w:val="0060258D"/>
    <w:rsid w:val="006A16C7"/>
    <w:rsid w:val="006D69FF"/>
    <w:rsid w:val="00761C45"/>
    <w:rsid w:val="00771A7B"/>
    <w:rsid w:val="007E4359"/>
    <w:rsid w:val="00800247"/>
    <w:rsid w:val="008417BE"/>
    <w:rsid w:val="00843A95"/>
    <w:rsid w:val="008B0962"/>
    <w:rsid w:val="00932750"/>
    <w:rsid w:val="00985113"/>
    <w:rsid w:val="009B2489"/>
    <w:rsid w:val="00A77167"/>
    <w:rsid w:val="00AB7ACF"/>
    <w:rsid w:val="00B14114"/>
    <w:rsid w:val="00B16479"/>
    <w:rsid w:val="00B31ABD"/>
    <w:rsid w:val="00B576C5"/>
    <w:rsid w:val="00BD4594"/>
    <w:rsid w:val="00C55B31"/>
    <w:rsid w:val="00CA34E3"/>
    <w:rsid w:val="00CA3DB7"/>
    <w:rsid w:val="00CD7F59"/>
    <w:rsid w:val="00CE1909"/>
    <w:rsid w:val="00CF65E4"/>
    <w:rsid w:val="00D12647"/>
    <w:rsid w:val="00D62696"/>
    <w:rsid w:val="00D70A8F"/>
    <w:rsid w:val="00D928A1"/>
    <w:rsid w:val="00D9729D"/>
    <w:rsid w:val="00DE73DA"/>
    <w:rsid w:val="00E84DA0"/>
    <w:rsid w:val="00EA4891"/>
    <w:rsid w:val="00EF2357"/>
    <w:rsid w:val="00EF5C8A"/>
    <w:rsid w:val="00F02B9B"/>
    <w:rsid w:val="00F26A55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4C3A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C3A0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4C3A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C3A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612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5</cp:revision>
  <cp:lastPrinted>2013-05-15T16:45:00Z</cp:lastPrinted>
  <dcterms:created xsi:type="dcterms:W3CDTF">2013-05-17T16:46:00Z</dcterms:created>
  <dcterms:modified xsi:type="dcterms:W3CDTF">2013-05-21T20:18:00Z</dcterms:modified>
</cp:coreProperties>
</file>