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A07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A07F6B">
              <w:rPr>
                <w:rFonts w:asciiTheme="minorHAnsi" w:hAnsiTheme="minorHAnsi" w:cstheme="minorHAnsi"/>
              </w:rPr>
              <w:t>898462</w:t>
            </w:r>
            <w:r w:rsidR="006A3B96" w:rsidRPr="006A3B96">
              <w:rPr>
                <w:rFonts w:asciiTheme="minorHAnsi" w:hAnsiTheme="minorHAnsi" w:cstheme="minorHAnsi"/>
              </w:rPr>
              <w:t>/20</w:t>
            </w:r>
            <w:r w:rsidR="007F4E4F">
              <w:rPr>
                <w:rFonts w:asciiTheme="minorHAnsi" w:hAnsiTheme="minorHAnsi" w:cstheme="minorHAnsi"/>
              </w:rPr>
              <w:t>19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7A0FD0" w:rsidRDefault="00A07F6B" w:rsidP="007F4E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07F6B">
              <w:rPr>
                <w:rFonts w:asciiTheme="minorHAnsi" w:hAnsiTheme="minorHAnsi" w:cstheme="minorHAnsi"/>
              </w:rPr>
              <w:t>A. C. B. de A.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7A0FD0" w:rsidRDefault="00A07F6B" w:rsidP="000B62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07F6B">
              <w:rPr>
                <w:rFonts w:asciiTheme="minorHAnsi" w:hAnsiTheme="minorHAnsi" w:cstheme="minorHAnsi"/>
              </w:rPr>
              <w:t>M. S. J.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A07F6B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6A3B96">
        <w:rPr>
          <w:rFonts w:asciiTheme="minorHAnsi" w:hAnsiTheme="minorHAnsi" w:cstheme="minorHAnsi"/>
          <w:lang w:eastAsia="pt-BR"/>
        </w:rPr>
        <w:t>145</w:t>
      </w:r>
      <w:r w:rsidR="00A07F6B">
        <w:rPr>
          <w:rFonts w:asciiTheme="minorHAnsi" w:hAnsiTheme="minorHAnsi" w:cstheme="minorHAnsi"/>
          <w:lang w:eastAsia="pt-BR"/>
        </w:rPr>
        <w:t>6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AB2898" w:rsidRDefault="000B621A" w:rsidP="004A7853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6A3B96">
        <w:rPr>
          <w:rFonts w:asciiTheme="minorHAnsi" w:hAnsiTheme="minorHAnsi" w:cstheme="minorHAnsi"/>
          <w:sz w:val="22"/>
          <w:szCs w:val="22"/>
          <w:lang w:eastAsia="pt-BR"/>
        </w:rPr>
        <w:t xml:space="preserve">Aprova relatório e o voto fundamentado no julgamento dos autos do protocolo nº </w:t>
      </w:r>
      <w:r w:rsidR="00A07F6B" w:rsidRPr="00A07F6B">
        <w:rPr>
          <w:rFonts w:asciiTheme="minorHAnsi" w:hAnsiTheme="minorHAnsi" w:cstheme="minorHAnsi"/>
          <w:sz w:val="22"/>
          <w:szCs w:val="22"/>
          <w:lang w:eastAsia="pt-BR"/>
        </w:rPr>
        <w:t>898462</w:t>
      </w:r>
      <w:r w:rsidR="007F4E4F" w:rsidRPr="007F4E4F">
        <w:rPr>
          <w:rFonts w:asciiTheme="minorHAnsi" w:hAnsiTheme="minorHAnsi" w:cstheme="minorHAnsi"/>
          <w:sz w:val="22"/>
          <w:szCs w:val="22"/>
          <w:lang w:eastAsia="pt-BR"/>
        </w:rPr>
        <w:t>/2019</w:t>
      </w:r>
      <w:r w:rsidR="004F4077" w:rsidRPr="006A3B96">
        <w:rPr>
          <w:rFonts w:asciiTheme="minorHAnsi" w:hAnsiTheme="minorHAnsi" w:cstheme="minorHAnsi"/>
          <w:sz w:val="22"/>
          <w:szCs w:val="22"/>
        </w:rPr>
        <w:t>.</w:t>
      </w:r>
    </w:p>
    <w:p w:rsidR="00507DD9" w:rsidRPr="009116E7" w:rsidRDefault="00507DD9" w:rsidP="004A7853">
      <w:pPr>
        <w:ind w:left="5245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A3B96">
        <w:rPr>
          <w:rFonts w:asciiTheme="minorHAnsi" w:hAnsiTheme="minorHAnsi" w:cstheme="minorHAnsi"/>
          <w:lang w:eastAsia="pt-BR"/>
        </w:rPr>
        <w:t>20</w:t>
      </w:r>
      <w:r w:rsidR="0020210B" w:rsidRPr="00A5451E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6A3B96">
        <w:rPr>
          <w:rFonts w:asciiTheme="minorHAnsi" w:hAnsiTheme="minorHAnsi" w:cstheme="minorHAnsi"/>
          <w:lang w:eastAsia="pt-BR"/>
        </w:rPr>
        <w:t xml:space="preserve">maio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>, estabelecidas na Deliberação Plenária DPO-RS nº 12</w:t>
      </w:r>
      <w:r>
        <w:rPr>
          <w:rFonts w:asciiTheme="minorHAnsi" w:hAnsiTheme="minorHAnsi" w:cstheme="minorHAnsi"/>
          <w:lang w:eastAsia="pt-BR"/>
        </w:rPr>
        <w:t>94</w:t>
      </w:r>
      <w:r w:rsidRPr="000245F1">
        <w:rPr>
          <w:rFonts w:asciiTheme="minorHAnsi" w:hAnsiTheme="minorHAnsi" w:cstheme="minorHAnsi"/>
          <w:lang w:eastAsia="pt-BR"/>
        </w:rPr>
        <w:t>/2021;</w:t>
      </w:r>
      <w:r>
        <w:rPr>
          <w:rFonts w:asciiTheme="minorHAnsi" w:hAnsiTheme="minorHAnsi" w:cstheme="minorHAnsi"/>
          <w:lang w:eastAsia="pt-BR"/>
        </w:rPr>
        <w:tab/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</w:rPr>
      </w:pPr>
      <w:r w:rsidRPr="000B1C56">
        <w:rPr>
          <w:rFonts w:asciiTheme="minorHAnsi" w:hAnsiTheme="minorHAnsi" w:cstheme="minorHAnsi"/>
        </w:rPr>
        <w:t>Considerando</w:t>
      </w:r>
      <w:r w:rsidR="006A3B96">
        <w:rPr>
          <w:rFonts w:asciiTheme="minorHAnsi" w:hAnsiTheme="minorHAnsi" w:cstheme="minorHAnsi"/>
        </w:rPr>
        <w:t xml:space="preserve"> </w:t>
      </w:r>
      <w:r w:rsidR="007F4E4F">
        <w:rPr>
          <w:rFonts w:asciiTheme="minorHAnsi" w:hAnsiTheme="minorHAnsi" w:cstheme="minorHAnsi"/>
        </w:rPr>
        <w:t>a</w:t>
      </w:r>
      <w:r w:rsidRPr="000B1C56">
        <w:rPr>
          <w:rFonts w:asciiTheme="minorHAnsi" w:hAnsiTheme="minorHAnsi" w:cstheme="minorHAnsi"/>
        </w:rPr>
        <w:t xml:space="preserve"> </w:t>
      </w:r>
      <w:r w:rsidR="006A3B96" w:rsidRPr="006A3B96">
        <w:rPr>
          <w:rFonts w:asciiTheme="minorHAnsi" w:hAnsiTheme="minorHAnsi" w:cstheme="minorHAnsi"/>
        </w:rPr>
        <w:t xml:space="preserve">denúncia </w:t>
      </w:r>
      <w:r w:rsidR="007F4E4F" w:rsidRPr="007F4E4F">
        <w:rPr>
          <w:rFonts w:asciiTheme="minorHAnsi" w:hAnsiTheme="minorHAnsi" w:cstheme="minorHAnsi"/>
        </w:rPr>
        <w:t xml:space="preserve">admitida </w:t>
      </w:r>
      <w:r w:rsidR="00A07F6B" w:rsidRPr="00A07F6B">
        <w:rPr>
          <w:rFonts w:asciiTheme="minorHAnsi" w:hAnsiTheme="minorHAnsi" w:cstheme="minorHAnsi"/>
        </w:rPr>
        <w:t>por indício de infração ao art. 18, incisos I, IV, IX, X e XII, da Lei nº 12.378/2010, além das regras nº 1.2.4, nº 1.2.5, nº 3.2.9, do Código de Ética e Disciplina, aprovado pela Resolução CAU/BR nº 052/2013</w:t>
      </w:r>
      <w:r w:rsidR="00FC512F">
        <w:rPr>
          <w:rFonts w:asciiTheme="minorHAnsi" w:hAnsiTheme="minorHAnsi" w:cstheme="minorHAnsi"/>
        </w:rPr>
        <w:t xml:space="preserve"> e </w:t>
      </w:r>
      <w:r w:rsidRPr="000245F1">
        <w:rPr>
          <w:rFonts w:asciiTheme="minorHAnsi" w:hAnsiTheme="minorHAnsi" w:cstheme="minorHAnsi"/>
        </w:rPr>
        <w:t xml:space="preserve">o inteiro teor do Processo </w:t>
      </w:r>
      <w:r w:rsidRPr="007F4E4F">
        <w:rPr>
          <w:rFonts w:asciiTheme="minorHAnsi" w:hAnsiTheme="minorHAnsi" w:cstheme="minorHAnsi"/>
        </w:rPr>
        <w:t xml:space="preserve">Administrativo nº </w:t>
      </w:r>
      <w:r w:rsidR="00A07F6B" w:rsidRPr="00A07F6B">
        <w:rPr>
          <w:rFonts w:asciiTheme="minorHAnsi" w:hAnsiTheme="minorHAnsi" w:cstheme="minorHAnsi"/>
          <w:lang w:eastAsia="pt-BR"/>
        </w:rPr>
        <w:t>898462/2019</w:t>
      </w:r>
      <w:r w:rsidRPr="007F4E4F">
        <w:rPr>
          <w:rFonts w:asciiTheme="minorHAnsi" w:hAnsiTheme="minorHAnsi" w:cstheme="minorHAnsi"/>
        </w:rPr>
        <w:t>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</w:rPr>
      </w:pPr>
    </w:p>
    <w:p w:rsidR="009F7A5C" w:rsidRDefault="00B80B09">
      <w:pPr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Considerando a Deliberação CED-CAU/RS nº </w:t>
      </w:r>
      <w:r w:rsidR="00A07F6B">
        <w:rPr>
          <w:rFonts w:asciiTheme="minorHAnsi" w:hAnsiTheme="minorHAnsi" w:cstheme="minorHAnsi"/>
        </w:rPr>
        <w:t>020</w:t>
      </w:r>
      <w:r w:rsidR="007F4E4F">
        <w:rPr>
          <w:rFonts w:asciiTheme="minorHAnsi" w:hAnsiTheme="minorHAnsi" w:cstheme="minorHAnsi"/>
        </w:rPr>
        <w:t>/2022</w:t>
      </w:r>
      <w:r w:rsidR="00FC512F">
        <w:rPr>
          <w:rFonts w:asciiTheme="minorHAnsi" w:hAnsiTheme="minorHAnsi" w:cstheme="minorHAnsi"/>
        </w:rPr>
        <w:t xml:space="preserve"> </w:t>
      </w:r>
      <w:r w:rsidRPr="000245F1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aprovou</w:t>
      </w:r>
      <w:r w:rsidRPr="000B1C56">
        <w:rPr>
          <w:rFonts w:asciiTheme="minorHAnsi" w:hAnsiTheme="minorHAnsi" w:cstheme="minorHAnsi"/>
        </w:rPr>
        <w:t xml:space="preserve">, por unanimidade, </w:t>
      </w:r>
      <w:r w:rsidR="004310E7" w:rsidRPr="004310E7">
        <w:rPr>
          <w:rFonts w:asciiTheme="minorHAnsi" w:hAnsiTheme="minorHAnsi" w:cstheme="minorHAnsi"/>
        </w:rPr>
        <w:t xml:space="preserve">o relatório e voto fundamentado apresentado pelo Conselheiro Relator, para o fim de julgar procedente a denúncia efetuada em face da profissional denunciada, Arq. </w:t>
      </w:r>
      <w:proofErr w:type="gramStart"/>
      <w:r w:rsidR="004310E7" w:rsidRPr="004310E7">
        <w:rPr>
          <w:rFonts w:asciiTheme="minorHAnsi" w:hAnsiTheme="minorHAnsi" w:cstheme="minorHAnsi"/>
        </w:rPr>
        <w:t>e</w:t>
      </w:r>
      <w:proofErr w:type="gramEnd"/>
      <w:r w:rsidR="004310E7" w:rsidRPr="004310E7">
        <w:rPr>
          <w:rFonts w:asciiTheme="minorHAnsi" w:hAnsiTheme="minorHAnsi" w:cstheme="minorHAnsi"/>
        </w:rPr>
        <w:t xml:space="preserve"> Urb. M. S. J., registrada no CAU sob o nº A18634-1, determinando a aplicação das sanções de SUSPENSÃO, PELO PERÍODO DE 365 (TREZENTOS E SESSENTA E CINCO) DIAS, e de MULTA, CORRE</w:t>
      </w:r>
      <w:r w:rsidR="004310E7">
        <w:rPr>
          <w:rFonts w:asciiTheme="minorHAnsi" w:hAnsiTheme="minorHAnsi" w:cstheme="minorHAnsi"/>
        </w:rPr>
        <w:t>SPONDENTE A 10 (DEZ) ANUIDADES.</w:t>
      </w:r>
    </w:p>
    <w:p w:rsidR="004310E7" w:rsidRDefault="004310E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AC106A" w:rsidRPr="000B1C56" w:rsidRDefault="004310E7" w:rsidP="004310E7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4310E7">
        <w:rPr>
          <w:rFonts w:asciiTheme="minorHAnsi" w:hAnsiTheme="minorHAnsi" w:cstheme="minorHAnsi"/>
        </w:rPr>
        <w:t xml:space="preserve">Aprovar, por unanimidade dos presentes, o relatório e voto fundamentado, para o fim de julgar procedente a denúncia efetuada em face da profissional denunciada, Arq. </w:t>
      </w:r>
      <w:proofErr w:type="gramStart"/>
      <w:r w:rsidRPr="004310E7">
        <w:rPr>
          <w:rFonts w:asciiTheme="minorHAnsi" w:hAnsiTheme="minorHAnsi" w:cstheme="minorHAnsi"/>
        </w:rPr>
        <w:t>e</w:t>
      </w:r>
      <w:proofErr w:type="gramEnd"/>
      <w:r w:rsidRPr="004310E7">
        <w:rPr>
          <w:rFonts w:asciiTheme="minorHAnsi" w:hAnsiTheme="minorHAnsi" w:cstheme="minorHAnsi"/>
        </w:rPr>
        <w:t xml:space="preserve"> Urb. M. S. J., registrada no CAU sob o nº A18634-1, determinando a aplicação das sanções de SUSPENSÃO, PELO PERÍODO DE 365 (TREZENTOS E SESSENTA E CINCO) DIAS, e de MULTA, CORRESPONDENTE A 10 (DEZ) ANUIDADES, tendo em vista que constatadas as infrações ao art. 18, incisos VI e IX (esse infringido duas vezes) da Lei nº 12.378/2010, agravadas pela reincidência, conforme o disposto no art. 73, da Resolução CAU/BR nº 143/2017– respeitando o limite imposto pelo art. 19, incisos II e IV, da Lei nº 12.378/2010 –, nas quais está absorvida a infração ao a</w:t>
      </w:r>
      <w:r>
        <w:rPr>
          <w:rFonts w:asciiTheme="minorHAnsi" w:hAnsiTheme="minorHAnsi" w:cstheme="minorHAnsi"/>
        </w:rPr>
        <w:t>rt. 18, inciso X, da citada Lei</w:t>
      </w:r>
      <w:r w:rsidR="007F4E4F">
        <w:rPr>
          <w:rFonts w:asciiTheme="minorHAnsi" w:hAnsiTheme="minorHAnsi" w:cstheme="minorHAnsi"/>
        </w:rPr>
        <w:t>;</w:t>
      </w:r>
    </w:p>
    <w:p w:rsidR="0030489E" w:rsidRDefault="0030489E" w:rsidP="0030489E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AC106A" w:rsidRPr="000245F1" w:rsidRDefault="00AC106A" w:rsidP="00AC106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>Notificar as partes do teor da decisão para, querendo, no prazo de 30 (trinta) dias, interpor recurso ao Plenário do CAU/BR, nos termos do art. 55 da Resolução CAU/BR nº 143</w:t>
      </w:r>
      <w:r>
        <w:rPr>
          <w:rFonts w:asciiTheme="minorHAnsi" w:hAnsiTheme="minorHAnsi" w:cstheme="minorHAnsi"/>
        </w:rPr>
        <w:t>/2017</w:t>
      </w:r>
      <w:r w:rsidRPr="000245F1">
        <w:rPr>
          <w:rFonts w:asciiTheme="minorHAnsi" w:hAnsiTheme="minorHAnsi" w:cstheme="minorHAnsi"/>
        </w:rPr>
        <w:t>.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507DD9" w:rsidRPr="009116E7" w:rsidRDefault="003577AC">
      <w:pPr>
        <w:jc w:val="both"/>
        <w:rPr>
          <w:rFonts w:asciiTheme="minorHAnsi" w:hAnsiTheme="minorHAnsi" w:cstheme="minorHAnsi"/>
          <w:lang w:eastAsia="pt-BR"/>
        </w:rPr>
      </w:pPr>
      <w:r w:rsidRPr="003577AC">
        <w:rPr>
          <w:rFonts w:asciiTheme="minorHAnsi" w:hAnsiTheme="minorHAnsi" w:cstheme="minorHAnsi"/>
          <w:szCs w:val="22"/>
          <w:lang w:eastAsia="pt-BR"/>
        </w:rPr>
        <w:t xml:space="preserve">Com 15 (quinze) votos favoráveis, das </w:t>
      </w:r>
      <w:proofErr w:type="gramStart"/>
      <w:r w:rsidRPr="003577AC">
        <w:rPr>
          <w:rFonts w:asciiTheme="minorHAnsi" w:hAnsiTheme="minorHAnsi" w:cstheme="minorHAnsi"/>
          <w:szCs w:val="22"/>
          <w:lang w:eastAsia="pt-BR"/>
        </w:rPr>
        <w:t>conselheiras Denise</w:t>
      </w:r>
      <w:proofErr w:type="gramEnd"/>
      <w:r w:rsidRPr="003577AC">
        <w:rPr>
          <w:rFonts w:asciiTheme="minorHAnsi" w:hAnsiTheme="minorHAnsi" w:cstheme="minorHAnsi"/>
          <w:szCs w:val="22"/>
          <w:lang w:eastAsia="pt-BR"/>
        </w:rPr>
        <w:t xml:space="preserve"> dos Santos Simões,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Evelise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Jaime de Menezes, Gislaine Vargas Saibro, Ingrid Louise de Souza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Dahm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,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Lidia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Glacir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Gomes Rodrigues, Marcia Elizabeth Martins,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Orildes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Tres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e Silvia Monteiro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e dos conselheiros Alexandre Giorgi, Carlos Eduardo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Iponema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Costa, Carlos Eduardo Mesquita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Pedone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, Fausto Henrique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Steffen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, Maurício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Zuchetti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, Pedro Xavier De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Araujo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e Rinaldo Ferreira Barbosa e 06 (seis) ausências, das conselheiras Aline Pedroso da Croce, Leticia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Kauer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, Magali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e Marilia Pereira de </w:t>
      </w:r>
      <w:proofErr w:type="spellStart"/>
      <w:r w:rsidRPr="003577AC">
        <w:rPr>
          <w:rFonts w:asciiTheme="minorHAnsi" w:hAnsiTheme="minorHAnsi" w:cstheme="minorHAnsi"/>
          <w:szCs w:val="22"/>
          <w:lang w:eastAsia="pt-BR"/>
        </w:rPr>
        <w:t>Ardovino</w:t>
      </w:r>
      <w:proofErr w:type="spellEnd"/>
      <w:r w:rsidRPr="003577AC">
        <w:rPr>
          <w:rFonts w:asciiTheme="minorHAnsi" w:hAnsiTheme="minorHAnsi" w:cstheme="minorHAnsi"/>
          <w:szCs w:val="22"/>
          <w:lang w:eastAsia="pt-BR"/>
        </w:rPr>
        <w:t xml:space="preserve"> Barbosa e dos conselheiros Fábio Müller e Rafael Ártico.</w:t>
      </w: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30489E">
        <w:rPr>
          <w:rFonts w:asciiTheme="minorHAnsi" w:hAnsiTheme="minorHAnsi" w:cstheme="minorHAnsi"/>
        </w:rPr>
        <w:t>20</w:t>
      </w:r>
      <w:r w:rsidRPr="00871AD5">
        <w:rPr>
          <w:rFonts w:asciiTheme="minorHAnsi" w:hAnsiTheme="minorHAnsi" w:cstheme="minorHAnsi"/>
        </w:rPr>
        <w:t xml:space="preserve"> de </w:t>
      </w:r>
      <w:r w:rsidR="0030489E">
        <w:rPr>
          <w:rFonts w:asciiTheme="minorHAnsi" w:hAnsiTheme="minorHAnsi" w:cstheme="minorHAnsi"/>
        </w:rPr>
        <w:t xml:space="preserve">maio </w:t>
      </w:r>
      <w:r w:rsidRPr="00871AD5">
        <w:rPr>
          <w:rFonts w:asciiTheme="minorHAnsi" w:hAnsiTheme="minorHAnsi" w:cstheme="minorHAnsi"/>
        </w:rPr>
        <w:t xml:space="preserve">de </w:t>
      </w:r>
      <w:bookmarkStart w:id="0" w:name="_GoBack"/>
      <w:bookmarkEnd w:id="0"/>
      <w:r w:rsidRPr="00871AD5">
        <w:rPr>
          <w:rFonts w:asciiTheme="minorHAnsi" w:hAnsiTheme="minorHAnsi" w:cstheme="minorHAnsi"/>
        </w:rPr>
        <w:t>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4310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PlainTable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4310E7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F4E4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4310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56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4310E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898462</w:t>
            </w:r>
            <w:r w:rsidR="007F4E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/2019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C43FFF" w:rsidRPr="009116E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Alexandre Giorgi</w:t>
            </w:r>
          </w:p>
        </w:tc>
        <w:tc>
          <w:tcPr>
            <w:tcW w:w="3809" w:type="dxa"/>
            <w:vAlign w:val="center"/>
          </w:tcPr>
          <w:p w:rsidR="00C43FFF" w:rsidRPr="006079F0" w:rsidRDefault="006079F0" w:rsidP="00607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</w:tcPr>
          <w:p w:rsidR="00C43FFF" w:rsidRPr="006079F0" w:rsidRDefault="006079F0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9F0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079F0" w:rsidRPr="009116E7" w:rsidTr="004545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Iponema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Costa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AD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Carlos Eduardo Mesquita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891F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8C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</w:tcPr>
          <w:p w:rsidR="006079F0" w:rsidRPr="006079F0" w:rsidRDefault="006079F0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9F0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079F0" w:rsidRPr="009116E7" w:rsidTr="0008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Fausto Henrique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Steffen</w:t>
            </w:r>
            <w:proofErr w:type="spellEnd"/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3A757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68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</w:tcPr>
          <w:p w:rsidR="006079F0" w:rsidRPr="006079F0" w:rsidRDefault="006079F0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9F0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079F0" w:rsidRPr="009116E7" w:rsidTr="00670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Lidia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Glacir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Gomes Rodrigues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6079F0" w:rsidRPr="006079F0" w:rsidRDefault="006079F0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9F0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079F0" w:rsidRPr="009116E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Marilia Pereira de Ardovino Barbosa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079F0" w:rsidRPr="009116E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Pedro Xavier De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079F0" w:rsidRPr="009116E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079F0" w:rsidRDefault="006079F0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vAlign w:val="center"/>
          </w:tcPr>
          <w:p w:rsidR="006079F0" w:rsidRPr="006079F0" w:rsidRDefault="006079F0" w:rsidP="00B9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079F0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6079F0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6079F0" w:rsidRPr="009116E7" w:rsidRDefault="006079F0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30489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0489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20/05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C453A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r w:rsidR="004310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4310E7" w:rsidRPr="004310E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898462</w:t>
            </w:r>
            <w:r w:rsidR="0030489E" w:rsidRPr="004310E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F4E4F" w:rsidRPr="004310E7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6079F0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6079F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607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607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</w:t>
            </w:r>
            <w:r w:rsidR="006079F0" w:rsidRPr="00607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06</w:t>
            </w:r>
            <w:r w:rsidR="00EE061E" w:rsidRPr="00607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6079F0" w:rsidRPr="00607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21</w:t>
            </w:r>
            <w:r w:rsidR="009116E7" w:rsidRPr="006079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6079F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E5" w:rsidRDefault="00FB10E5">
      <w:r>
        <w:separator/>
      </w:r>
    </w:p>
  </w:endnote>
  <w:endnote w:type="continuationSeparator" w:id="0">
    <w:p w:rsidR="00FB10E5" w:rsidRDefault="00FB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</w:t>
        </w:r>
        <w:proofErr w:type="gramEnd"/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577A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</w:t>
        </w:r>
        <w:proofErr w:type="gramEnd"/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577A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</w:t>
        </w:r>
        <w:proofErr w:type="gramEnd"/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B10E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</w:t>
        </w:r>
        <w:proofErr w:type="gramEnd"/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577A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B10E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E5" w:rsidRDefault="00FB10E5">
      <w:r>
        <w:separator/>
      </w:r>
    </w:p>
  </w:footnote>
  <w:footnote w:type="continuationSeparator" w:id="0">
    <w:p w:rsidR="00FB10E5" w:rsidRDefault="00FB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E7283"/>
    <w:multiLevelType w:val="hybridMultilevel"/>
    <w:tmpl w:val="DA48B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01143"/>
    <w:rsid w:val="000B621A"/>
    <w:rsid w:val="0013101F"/>
    <w:rsid w:val="001A2002"/>
    <w:rsid w:val="0020210B"/>
    <w:rsid w:val="00225E96"/>
    <w:rsid w:val="002317CB"/>
    <w:rsid w:val="00286789"/>
    <w:rsid w:val="00292FD6"/>
    <w:rsid w:val="0030489E"/>
    <w:rsid w:val="00305CBC"/>
    <w:rsid w:val="003262D1"/>
    <w:rsid w:val="00327104"/>
    <w:rsid w:val="00332947"/>
    <w:rsid w:val="003523FC"/>
    <w:rsid w:val="003577AC"/>
    <w:rsid w:val="003A6EE1"/>
    <w:rsid w:val="003D3CC3"/>
    <w:rsid w:val="004129B1"/>
    <w:rsid w:val="004136E1"/>
    <w:rsid w:val="00421D3E"/>
    <w:rsid w:val="004250EB"/>
    <w:rsid w:val="004310E7"/>
    <w:rsid w:val="004921EE"/>
    <w:rsid w:val="004A7853"/>
    <w:rsid w:val="004B0F35"/>
    <w:rsid w:val="004E2B80"/>
    <w:rsid w:val="004F4077"/>
    <w:rsid w:val="00507DD9"/>
    <w:rsid w:val="00594DD0"/>
    <w:rsid w:val="005C18E0"/>
    <w:rsid w:val="005C3926"/>
    <w:rsid w:val="006079F0"/>
    <w:rsid w:val="0061151A"/>
    <w:rsid w:val="006264DF"/>
    <w:rsid w:val="00665E9D"/>
    <w:rsid w:val="0066618A"/>
    <w:rsid w:val="006A3B96"/>
    <w:rsid w:val="00735525"/>
    <w:rsid w:val="00741A3F"/>
    <w:rsid w:val="0074549A"/>
    <w:rsid w:val="00766FE1"/>
    <w:rsid w:val="007A1836"/>
    <w:rsid w:val="007F4E4F"/>
    <w:rsid w:val="008037A5"/>
    <w:rsid w:val="00844FAA"/>
    <w:rsid w:val="00863CC9"/>
    <w:rsid w:val="00871AD5"/>
    <w:rsid w:val="008B0FC5"/>
    <w:rsid w:val="008D4EAD"/>
    <w:rsid w:val="009116E7"/>
    <w:rsid w:val="009F48A5"/>
    <w:rsid w:val="009F7A5C"/>
    <w:rsid w:val="00A07F6B"/>
    <w:rsid w:val="00A5451E"/>
    <w:rsid w:val="00AB2898"/>
    <w:rsid w:val="00AB3628"/>
    <w:rsid w:val="00AC106A"/>
    <w:rsid w:val="00B80B09"/>
    <w:rsid w:val="00BC12AE"/>
    <w:rsid w:val="00BF76E5"/>
    <w:rsid w:val="00C43FFF"/>
    <w:rsid w:val="00C453A1"/>
    <w:rsid w:val="00CC4BED"/>
    <w:rsid w:val="00CD4B3C"/>
    <w:rsid w:val="00E5615B"/>
    <w:rsid w:val="00E65E3D"/>
    <w:rsid w:val="00E66813"/>
    <w:rsid w:val="00EC4204"/>
    <w:rsid w:val="00ED7FDA"/>
    <w:rsid w:val="00EE0389"/>
    <w:rsid w:val="00EE061E"/>
    <w:rsid w:val="00F44056"/>
    <w:rsid w:val="00F95ADD"/>
    <w:rsid w:val="00FB10E5"/>
    <w:rsid w:val="00FB5D9F"/>
    <w:rsid w:val="00FC05FF"/>
    <w:rsid w:val="00FC2C1B"/>
    <w:rsid w:val="00F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CB64-B3B8-40C0-9108-32FDF007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Henrique Munaterro Ficht</cp:lastModifiedBy>
  <cp:revision>8</cp:revision>
  <cp:lastPrinted>2021-11-22T12:22:00Z</cp:lastPrinted>
  <dcterms:created xsi:type="dcterms:W3CDTF">2022-05-18T19:36:00Z</dcterms:created>
  <dcterms:modified xsi:type="dcterms:W3CDTF">2022-05-20T16:42:00Z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