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C4BED" w:rsidRPr="000245F1" w:rsidRDefault="00CC4BED" w:rsidP="00DA20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</w:t>
            </w:r>
            <w:proofErr w:type="gramStart"/>
            <w:r>
              <w:rPr>
                <w:rFonts w:asciiTheme="minorHAnsi" w:hAnsiTheme="minorHAnsi" w:cstheme="minorHAnsi"/>
              </w:rPr>
              <w:t xml:space="preserve">nº </w:t>
            </w:r>
            <w:r w:rsidR="00DA20B3">
              <w:rPr>
                <w:rFonts w:asciiTheme="minorHAnsi" w:hAnsiTheme="minorHAnsi" w:cstheme="minorHAnsi"/>
              </w:rPr>
              <w:t xml:space="preserve"> </w:t>
            </w:r>
            <w:r w:rsidR="004E5073">
              <w:rPr>
                <w:rFonts w:asciiTheme="minorHAnsi" w:hAnsiTheme="minorHAnsi" w:cstheme="minorHAnsi"/>
              </w:rPr>
              <w:t>/</w:t>
            </w:r>
            <w:proofErr w:type="gramEnd"/>
            <w:r w:rsidR="004E5073">
              <w:rPr>
                <w:rFonts w:asciiTheme="minorHAnsi" w:hAnsiTheme="minorHAnsi" w:cstheme="minorHAnsi"/>
              </w:rPr>
              <w:t>2022</w:t>
            </w:r>
          </w:p>
        </w:tc>
      </w:tr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4E5073" w:rsidP="000B621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Gerência Geral </w:t>
            </w:r>
            <w:r w:rsidR="00CC4BED" w:rsidRPr="000245F1">
              <w:rPr>
                <w:rFonts w:asciiTheme="minorHAnsi" w:hAnsiTheme="minorHAnsi" w:cstheme="minorHAnsi"/>
                <w:bCs/>
                <w:lang w:eastAsia="pt-BR"/>
              </w:rPr>
              <w:t>-</w:t>
            </w:r>
            <w:r w:rsidR="00DA20B3">
              <w:rPr>
                <w:rFonts w:asciiTheme="minorHAnsi" w:hAnsiTheme="minorHAnsi" w:cstheme="minorHAnsi"/>
                <w:bCs/>
                <w:lang w:eastAsia="pt-BR"/>
              </w:rPr>
              <w:t xml:space="preserve"> </w:t>
            </w:r>
            <w:r w:rsidR="00CC4BED" w:rsidRPr="000245F1">
              <w:rPr>
                <w:rFonts w:asciiTheme="minorHAnsi" w:hAnsiTheme="minorHAnsi" w:cstheme="minorHAnsi"/>
                <w:bCs/>
                <w:lang w:eastAsia="pt-BR"/>
              </w:rPr>
              <w:t>CAU/RS</w:t>
            </w:r>
          </w:p>
        </w:tc>
      </w:tr>
      <w:tr w:rsidR="00CC4BED" w:rsidRPr="000245F1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DA20B3" w:rsidP="004E5073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1ª </w:t>
            </w:r>
            <w:r w:rsidR="000C7B5D">
              <w:rPr>
                <w:rFonts w:asciiTheme="minorHAnsi" w:hAnsiTheme="minorHAnsi" w:cstheme="minorHAnsi"/>
                <w:bCs/>
                <w:lang w:eastAsia="pt-BR"/>
              </w:rPr>
              <w:t>Reprogramação do Plano de Ação e Orçamento 2022</w:t>
            </w:r>
          </w:p>
        </w:tc>
      </w:tr>
    </w:tbl>
    <w:p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F70A8E">
        <w:rPr>
          <w:rFonts w:asciiTheme="minorHAnsi" w:hAnsiTheme="minorHAnsi" w:cstheme="minorHAnsi"/>
          <w:lang w:eastAsia="pt-BR"/>
        </w:rPr>
        <w:t>146</w:t>
      </w:r>
      <w:r w:rsidR="000C7B5D">
        <w:rPr>
          <w:rFonts w:asciiTheme="minorHAnsi" w:hAnsiTheme="minorHAnsi" w:cstheme="minorHAnsi"/>
          <w:lang w:eastAsia="pt-BR"/>
        </w:rPr>
        <w:t>5</w:t>
      </w:r>
      <w:r>
        <w:rPr>
          <w:rFonts w:asciiTheme="minorHAnsi" w:hAnsiTheme="minorHAnsi" w:cstheme="minorHAnsi"/>
          <w:lang w:eastAsia="pt-BR"/>
        </w:rPr>
        <w:t>/202</w:t>
      </w:r>
      <w:r w:rsidR="00844FAA">
        <w:rPr>
          <w:rFonts w:asciiTheme="minorHAnsi" w:hAnsiTheme="minorHAnsi" w:cstheme="minorHAnsi"/>
          <w:lang w:eastAsia="pt-BR"/>
        </w:rPr>
        <w:t>2</w:t>
      </w:r>
      <w:r w:rsidR="00844FAA">
        <w:rPr>
          <w:rFonts w:asciiTheme="minorHAnsi" w:hAnsiTheme="minorHAnsi" w:cstheme="minorHAnsi"/>
          <w:lang w:eastAsia="pt-BR"/>
        </w:rPr>
        <w:tab/>
      </w:r>
    </w:p>
    <w:p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507DD9" w:rsidRPr="004E5073" w:rsidRDefault="005565CC" w:rsidP="004E5073">
      <w:pPr>
        <w:tabs>
          <w:tab w:val="left" w:pos="1418"/>
        </w:tabs>
        <w:ind w:left="6372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  <w:lang w:eastAsia="pt-BR"/>
        </w:rPr>
        <w:t>Aprova</w:t>
      </w:r>
      <w:r w:rsidR="004E5073" w:rsidRPr="004E5073">
        <w:rPr>
          <w:rFonts w:asciiTheme="minorHAnsi" w:hAnsiTheme="minorHAnsi" w:cstheme="minorHAnsi"/>
          <w:sz w:val="20"/>
          <w:szCs w:val="22"/>
          <w:lang w:eastAsia="pt-BR"/>
        </w:rPr>
        <w:t xml:space="preserve"> </w:t>
      </w:r>
      <w:r w:rsidR="000C7B5D">
        <w:rPr>
          <w:rFonts w:asciiTheme="minorHAnsi" w:hAnsiTheme="minorHAnsi" w:cstheme="minorHAnsi"/>
          <w:sz w:val="20"/>
          <w:szCs w:val="22"/>
          <w:lang w:eastAsia="pt-BR"/>
        </w:rPr>
        <w:t>a Reprogramação do Plano de Ação e Orçamento do CAU/RS para 2022 e dá outras providências</w:t>
      </w:r>
      <w:r w:rsidR="004F4077" w:rsidRPr="004E5073">
        <w:rPr>
          <w:rFonts w:asciiTheme="minorHAnsi" w:hAnsiTheme="minorHAnsi" w:cstheme="minorHAnsi"/>
          <w:sz w:val="20"/>
          <w:szCs w:val="22"/>
        </w:rPr>
        <w:t>.</w:t>
      </w:r>
    </w:p>
    <w:p w:rsidR="00507DD9" w:rsidRPr="00DA20B3" w:rsidRDefault="00507DD9" w:rsidP="004A7853">
      <w:pPr>
        <w:ind w:left="5245"/>
        <w:jc w:val="both"/>
        <w:rPr>
          <w:rFonts w:asciiTheme="minorHAnsi" w:hAnsiTheme="minorHAnsi" w:cstheme="minorHAnsi"/>
          <w:sz w:val="18"/>
          <w:szCs w:val="22"/>
        </w:rPr>
      </w:pPr>
    </w:p>
    <w:p w:rsidR="00ED7FDA" w:rsidRPr="00DA20B3" w:rsidRDefault="00ED7FDA" w:rsidP="00ED7FDA">
      <w:pPr>
        <w:jc w:val="both"/>
        <w:rPr>
          <w:rFonts w:asciiTheme="minorHAnsi" w:hAnsiTheme="minorHAnsi" w:cstheme="minorHAnsi"/>
          <w:lang w:eastAsia="pt-BR"/>
        </w:rPr>
      </w:pPr>
      <w:r w:rsidRPr="00DA20B3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DA20B3">
        <w:rPr>
          <w:rFonts w:asciiTheme="minorHAnsi" w:hAnsiTheme="minorHAnsi" w:cstheme="minorHAnsi"/>
          <w:lang w:eastAsia="pt-BR"/>
        </w:rPr>
        <w:t>Fecomércio</w:t>
      </w:r>
      <w:proofErr w:type="spellEnd"/>
      <w:r w:rsidRPr="00DA20B3">
        <w:rPr>
          <w:rFonts w:asciiTheme="minorHAnsi" w:hAnsiTheme="minorHAnsi" w:cstheme="minorHAnsi"/>
          <w:lang w:eastAsia="pt-BR"/>
        </w:rPr>
        <w:t xml:space="preserve">, 101 – Bairro Anchieta, Porto Alegre – RS, no dia </w:t>
      </w:r>
      <w:r w:rsidR="006F72F5" w:rsidRPr="00DA20B3">
        <w:rPr>
          <w:rFonts w:asciiTheme="minorHAnsi" w:hAnsiTheme="minorHAnsi" w:cstheme="minorHAnsi"/>
          <w:lang w:eastAsia="pt-BR"/>
        </w:rPr>
        <w:t>24 de junho</w:t>
      </w:r>
      <w:r w:rsidR="001A2002" w:rsidRPr="00DA20B3">
        <w:rPr>
          <w:rFonts w:asciiTheme="minorHAnsi" w:hAnsiTheme="minorHAnsi" w:cstheme="minorHAnsi"/>
          <w:lang w:eastAsia="pt-BR"/>
        </w:rPr>
        <w:t xml:space="preserve"> </w:t>
      </w:r>
      <w:r w:rsidRPr="00DA20B3">
        <w:rPr>
          <w:rFonts w:asciiTheme="minorHAnsi" w:hAnsiTheme="minorHAnsi" w:cstheme="minorHAnsi"/>
          <w:lang w:eastAsia="pt-BR"/>
        </w:rPr>
        <w:t>de 202</w:t>
      </w:r>
      <w:r w:rsidR="0020210B" w:rsidRPr="00DA20B3">
        <w:rPr>
          <w:rFonts w:asciiTheme="minorHAnsi" w:hAnsiTheme="minorHAnsi" w:cstheme="minorHAnsi"/>
          <w:lang w:eastAsia="pt-BR"/>
        </w:rPr>
        <w:t>2</w:t>
      </w:r>
      <w:r w:rsidRPr="00DA20B3">
        <w:rPr>
          <w:rFonts w:asciiTheme="minorHAnsi" w:hAnsiTheme="minorHAnsi" w:cstheme="minorHAnsi"/>
          <w:lang w:eastAsia="pt-BR"/>
        </w:rPr>
        <w:t>, após análise do assunto em epígrafe, e</w:t>
      </w:r>
    </w:p>
    <w:p w:rsidR="00507DD9" w:rsidRPr="00DA20B3" w:rsidRDefault="00507DD9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A0609A" w:rsidRPr="00DA20B3" w:rsidRDefault="00A0609A" w:rsidP="000C7B5D">
      <w:pPr>
        <w:jc w:val="both"/>
        <w:rPr>
          <w:rFonts w:asciiTheme="minorHAnsi" w:hAnsiTheme="minorHAnsi" w:cstheme="minorHAnsi"/>
          <w:lang w:eastAsia="pt-BR"/>
        </w:rPr>
      </w:pPr>
      <w:r w:rsidRPr="00DA20B3">
        <w:rPr>
          <w:rFonts w:asciiTheme="minorHAnsi" w:hAnsiTheme="minorHAnsi" w:cstheme="minorHAnsi"/>
          <w:lang w:eastAsia="pt-BR"/>
        </w:rPr>
        <w:t xml:space="preserve">Considerando a Deliberação Plenária DPO-RS nº </w:t>
      </w:r>
      <w:r w:rsidR="000C7B5D" w:rsidRPr="00DA20B3">
        <w:rPr>
          <w:rFonts w:asciiTheme="minorHAnsi" w:hAnsiTheme="minorHAnsi" w:cstheme="minorHAnsi"/>
          <w:lang w:eastAsia="pt-BR"/>
        </w:rPr>
        <w:t xml:space="preserve">1372/2021 </w:t>
      </w:r>
      <w:r w:rsidRPr="00DA20B3">
        <w:rPr>
          <w:rFonts w:asciiTheme="minorHAnsi" w:hAnsiTheme="minorHAnsi" w:cstheme="minorHAnsi"/>
          <w:lang w:eastAsia="pt-BR"/>
        </w:rPr>
        <w:t xml:space="preserve">que </w:t>
      </w:r>
      <w:r w:rsidR="000C7B5D" w:rsidRPr="00DA20B3">
        <w:rPr>
          <w:rFonts w:asciiTheme="minorHAnsi" w:hAnsiTheme="minorHAnsi" w:cstheme="minorHAnsi"/>
        </w:rPr>
        <w:t>aprovou o Plano de Ação e Proposta Orçamentária do CAU/RS para o exercício de 2022</w:t>
      </w:r>
      <w:r w:rsidRPr="00DA20B3">
        <w:rPr>
          <w:rFonts w:asciiTheme="minorHAnsi" w:hAnsiTheme="minorHAnsi" w:cstheme="minorHAnsi"/>
          <w:lang w:eastAsia="pt-BR"/>
        </w:rPr>
        <w:t>;</w:t>
      </w:r>
    </w:p>
    <w:p w:rsidR="00A0609A" w:rsidRPr="00DA20B3" w:rsidRDefault="00A0609A" w:rsidP="00A0609A">
      <w:pPr>
        <w:jc w:val="both"/>
        <w:rPr>
          <w:rFonts w:asciiTheme="minorHAnsi" w:hAnsiTheme="minorHAnsi" w:cstheme="minorHAnsi"/>
          <w:lang w:eastAsia="pt-BR"/>
        </w:rPr>
      </w:pPr>
    </w:p>
    <w:p w:rsidR="000C7B5D" w:rsidRPr="00DA20B3" w:rsidRDefault="000C7B5D" w:rsidP="000C7B5D">
      <w:pPr>
        <w:jc w:val="both"/>
        <w:rPr>
          <w:rFonts w:asciiTheme="minorHAnsi" w:hAnsiTheme="minorHAnsi" w:cstheme="minorHAnsi"/>
          <w:lang w:eastAsia="pt-BR"/>
        </w:rPr>
      </w:pPr>
      <w:r w:rsidRPr="00DA20B3">
        <w:rPr>
          <w:rFonts w:asciiTheme="minorHAnsi" w:hAnsiTheme="minorHAnsi" w:cstheme="minorHAnsi"/>
          <w:lang w:eastAsia="pt-BR"/>
        </w:rPr>
        <w:t xml:space="preserve">Considerando a Resolução CAU/BR nº 200/2020, que dispõe sobre procedimentos </w:t>
      </w:r>
      <w:proofErr w:type="gramStart"/>
      <w:r w:rsidRPr="00DA20B3">
        <w:rPr>
          <w:rFonts w:asciiTheme="minorHAnsi" w:hAnsiTheme="minorHAnsi" w:cstheme="minorHAnsi"/>
          <w:lang w:eastAsia="pt-BR"/>
        </w:rPr>
        <w:t>orçamentários</w:t>
      </w:r>
      <w:proofErr w:type="gramEnd"/>
      <w:r w:rsidRPr="00DA20B3">
        <w:rPr>
          <w:rFonts w:asciiTheme="minorHAnsi" w:hAnsiTheme="minorHAnsi" w:cstheme="minorHAnsi"/>
          <w:lang w:eastAsia="pt-BR"/>
        </w:rPr>
        <w:t>, contábeis e de prestação de contas a serem adotados pelo Conselho de Arquitetura e Urbanismo do Brasil (CAU/BR) e pelos Conselhos de Arquitetura e Urbanismo dos Estados e do Distrito Federal (CAU/UF) e dá outras providências;</w:t>
      </w:r>
    </w:p>
    <w:p w:rsidR="000C7B5D" w:rsidRPr="00DA20B3" w:rsidRDefault="000C7B5D" w:rsidP="000C7B5D">
      <w:pPr>
        <w:jc w:val="both"/>
        <w:rPr>
          <w:rFonts w:asciiTheme="minorHAnsi" w:hAnsiTheme="minorHAnsi" w:cstheme="minorHAnsi"/>
          <w:lang w:eastAsia="pt-BR"/>
        </w:rPr>
      </w:pPr>
    </w:p>
    <w:p w:rsidR="000C7B5D" w:rsidRPr="00DA20B3" w:rsidRDefault="000C7B5D" w:rsidP="000C7B5D">
      <w:pPr>
        <w:jc w:val="both"/>
        <w:rPr>
          <w:rFonts w:asciiTheme="minorHAnsi" w:hAnsiTheme="minorHAnsi" w:cstheme="minorHAnsi"/>
          <w:lang w:eastAsia="pt-BR"/>
        </w:rPr>
      </w:pPr>
      <w:r w:rsidRPr="00DA20B3">
        <w:rPr>
          <w:rFonts w:asciiTheme="minorHAnsi" w:hAnsiTheme="minorHAnsi" w:cstheme="minorHAnsi"/>
          <w:lang w:eastAsia="pt-BR"/>
        </w:rPr>
        <w:t xml:space="preserve">Considerando a Deliberação nº 034/2022 – CPFI-CAU/RS, que aprovou a Reprogramação do Plano de Ação e Proposta Orçamentária do CAU/RS para o exercício de 2022, com ajustes de valores para realização de reuniões de comissões e colegiados, conforme proposta apresentada pela equipe técnica; </w:t>
      </w:r>
    </w:p>
    <w:p w:rsidR="000C7B5D" w:rsidRPr="00DA20B3" w:rsidRDefault="000C7B5D" w:rsidP="000C7B5D">
      <w:pPr>
        <w:jc w:val="both"/>
        <w:rPr>
          <w:rFonts w:asciiTheme="minorHAnsi" w:hAnsiTheme="minorHAnsi" w:cstheme="minorHAnsi"/>
          <w:lang w:eastAsia="pt-BR"/>
        </w:rPr>
      </w:pPr>
    </w:p>
    <w:p w:rsidR="000C7B5D" w:rsidRPr="00DA20B3" w:rsidRDefault="000C7B5D" w:rsidP="000C7B5D">
      <w:pPr>
        <w:jc w:val="both"/>
        <w:rPr>
          <w:rFonts w:asciiTheme="minorHAnsi" w:hAnsiTheme="minorHAnsi" w:cstheme="minorHAnsi"/>
          <w:lang w:eastAsia="pt-BR"/>
        </w:rPr>
      </w:pPr>
      <w:r w:rsidRPr="00DA20B3">
        <w:rPr>
          <w:rFonts w:asciiTheme="minorHAnsi" w:hAnsiTheme="minorHAnsi" w:cstheme="minorHAnsi"/>
          <w:lang w:eastAsia="pt-BR"/>
        </w:rPr>
        <w:t>Considerando o art. 24 da Lei 12378/2010 que cria o Conselho de Arquitetura e Urbanismo do Brasil -</w:t>
      </w:r>
      <w:r w:rsidR="001F671B" w:rsidRPr="00DA20B3">
        <w:rPr>
          <w:rFonts w:asciiTheme="minorHAnsi" w:hAnsiTheme="minorHAnsi" w:cstheme="minorHAnsi"/>
          <w:lang w:eastAsia="pt-BR"/>
        </w:rPr>
        <w:t xml:space="preserve"> </w:t>
      </w:r>
      <w:r w:rsidRPr="00DA20B3">
        <w:rPr>
          <w:rFonts w:asciiTheme="minorHAnsi" w:hAnsiTheme="minorHAnsi" w:cstheme="minorHAnsi"/>
          <w:lang w:eastAsia="pt-BR"/>
        </w:rPr>
        <w:t xml:space="preserve">CAU/BR e os Conselhos de Arquitetura e Urbanismo dos Estados e do Distrito Federal - </w:t>
      </w:r>
      <w:proofErr w:type="spellStart"/>
      <w:r w:rsidRPr="00DA20B3">
        <w:rPr>
          <w:rFonts w:asciiTheme="minorHAnsi" w:hAnsiTheme="minorHAnsi" w:cstheme="minorHAnsi"/>
          <w:lang w:eastAsia="pt-BR"/>
        </w:rPr>
        <w:t>CAUs</w:t>
      </w:r>
      <w:proofErr w:type="spellEnd"/>
      <w:r w:rsidRPr="00DA20B3">
        <w:rPr>
          <w:rFonts w:asciiTheme="minorHAnsi" w:hAnsiTheme="minorHAnsi" w:cstheme="minorHAnsi"/>
          <w:lang w:eastAsia="pt-BR"/>
        </w:rPr>
        <w:t>, como</w:t>
      </w:r>
      <w:r w:rsidR="001F671B" w:rsidRPr="00DA20B3">
        <w:rPr>
          <w:rFonts w:asciiTheme="minorHAnsi" w:hAnsiTheme="minorHAnsi" w:cstheme="minorHAnsi"/>
          <w:lang w:eastAsia="pt-BR"/>
        </w:rPr>
        <w:t xml:space="preserve"> </w:t>
      </w:r>
      <w:r w:rsidRPr="00DA20B3">
        <w:rPr>
          <w:rFonts w:asciiTheme="minorHAnsi" w:hAnsiTheme="minorHAnsi" w:cstheme="minorHAnsi"/>
          <w:lang w:eastAsia="pt-BR"/>
        </w:rPr>
        <w:t>autarquias dotadas de personalidade jurídica de direito público, com autonomia administrativa e</w:t>
      </w:r>
      <w:r w:rsidR="001F671B" w:rsidRPr="00DA20B3">
        <w:rPr>
          <w:rFonts w:asciiTheme="minorHAnsi" w:hAnsiTheme="minorHAnsi" w:cstheme="minorHAnsi"/>
          <w:lang w:eastAsia="pt-BR"/>
        </w:rPr>
        <w:t xml:space="preserve"> </w:t>
      </w:r>
      <w:r w:rsidRPr="00DA20B3">
        <w:rPr>
          <w:rFonts w:asciiTheme="minorHAnsi" w:hAnsiTheme="minorHAnsi" w:cstheme="minorHAnsi"/>
          <w:lang w:eastAsia="pt-BR"/>
        </w:rPr>
        <w:t>financeira e estrutura federativa, cujas atividades serão custeadas exclusivamente pelas próprias rendas;</w:t>
      </w:r>
    </w:p>
    <w:p w:rsidR="001F671B" w:rsidRPr="00DA20B3" w:rsidRDefault="001F671B" w:rsidP="000C7B5D">
      <w:pPr>
        <w:jc w:val="both"/>
        <w:rPr>
          <w:rFonts w:asciiTheme="minorHAnsi" w:hAnsiTheme="minorHAnsi" w:cstheme="minorHAnsi"/>
          <w:lang w:eastAsia="pt-BR"/>
        </w:rPr>
      </w:pPr>
    </w:p>
    <w:p w:rsidR="001F671B" w:rsidRPr="00DA20B3" w:rsidRDefault="001F671B" w:rsidP="000C7B5D">
      <w:pPr>
        <w:jc w:val="both"/>
        <w:rPr>
          <w:rFonts w:asciiTheme="minorHAnsi" w:hAnsiTheme="minorHAnsi" w:cstheme="minorHAnsi"/>
          <w:lang w:eastAsia="pt-BR"/>
        </w:rPr>
      </w:pPr>
      <w:r w:rsidRPr="00DA20B3">
        <w:rPr>
          <w:rFonts w:asciiTheme="minorHAnsi" w:hAnsiTheme="minorHAnsi" w:cstheme="minorHAnsi"/>
          <w:lang w:eastAsia="pt-BR"/>
        </w:rPr>
        <w:t xml:space="preserve">Considerando a Deliberação nº 034/2022 – </w:t>
      </w:r>
      <w:proofErr w:type="spellStart"/>
      <w:r w:rsidRPr="00DA20B3">
        <w:rPr>
          <w:rFonts w:asciiTheme="minorHAnsi" w:hAnsiTheme="minorHAnsi" w:cstheme="minorHAnsi"/>
          <w:lang w:eastAsia="pt-BR"/>
        </w:rPr>
        <w:t>CPFi</w:t>
      </w:r>
      <w:proofErr w:type="spellEnd"/>
      <w:r w:rsidRPr="00DA20B3">
        <w:rPr>
          <w:rFonts w:asciiTheme="minorHAnsi" w:hAnsiTheme="minorHAnsi" w:cstheme="minorHAnsi"/>
          <w:lang w:eastAsia="pt-BR"/>
        </w:rPr>
        <w:t>-CAU/RS que aprovou a 1ª Reprogramação do Plano de Ação e Proposta Orçamentária do CAU/RS para o exercício de 2022, recomendando ajustes na apresentação conforme as solicitações da Comissão com o fim de faci</w:t>
      </w:r>
      <w:r w:rsidR="00133F21">
        <w:rPr>
          <w:rFonts w:asciiTheme="minorHAnsi" w:hAnsiTheme="minorHAnsi" w:cstheme="minorHAnsi"/>
          <w:lang w:eastAsia="pt-BR"/>
        </w:rPr>
        <w:t>litar o entendimento</w:t>
      </w:r>
      <w:r w:rsidRPr="00DA20B3">
        <w:rPr>
          <w:rFonts w:asciiTheme="minorHAnsi" w:hAnsiTheme="minorHAnsi" w:cstheme="minorHAnsi"/>
          <w:lang w:eastAsia="pt-BR"/>
        </w:rPr>
        <w:t xml:space="preserve"> dos conselheiros e do plenário, além de manter as rubricas apresentadas na Programação, com exc</w:t>
      </w:r>
      <w:r w:rsidR="005535C8">
        <w:rPr>
          <w:rFonts w:asciiTheme="minorHAnsi" w:hAnsiTheme="minorHAnsi" w:cstheme="minorHAnsi"/>
          <w:lang w:eastAsia="pt-BR"/>
        </w:rPr>
        <w:t>eção daquelas que foram criadas;</w:t>
      </w:r>
    </w:p>
    <w:p w:rsidR="00E672A9" w:rsidRPr="00DA20B3" w:rsidRDefault="00E672A9" w:rsidP="000C7B5D">
      <w:pPr>
        <w:jc w:val="both"/>
        <w:rPr>
          <w:rFonts w:asciiTheme="minorHAnsi" w:hAnsiTheme="minorHAnsi" w:cstheme="minorHAnsi"/>
          <w:lang w:eastAsia="pt-BR"/>
        </w:rPr>
      </w:pPr>
    </w:p>
    <w:p w:rsidR="00E672A9" w:rsidRPr="00DA20B3" w:rsidRDefault="00E672A9" w:rsidP="000C7B5D">
      <w:pPr>
        <w:jc w:val="both"/>
        <w:rPr>
          <w:rFonts w:asciiTheme="minorHAnsi" w:hAnsiTheme="minorHAnsi" w:cstheme="minorHAnsi"/>
          <w:lang w:eastAsia="pt-BR"/>
        </w:rPr>
      </w:pPr>
      <w:r w:rsidRPr="00DA20B3">
        <w:rPr>
          <w:rFonts w:asciiTheme="minorHAnsi" w:hAnsiTheme="minorHAnsi" w:cstheme="minorHAnsi"/>
          <w:lang w:eastAsia="pt-BR"/>
        </w:rPr>
        <w:t xml:space="preserve">Considerando o cronograma </w:t>
      </w:r>
      <w:r w:rsidR="00133F21">
        <w:rPr>
          <w:rFonts w:asciiTheme="minorHAnsi" w:hAnsiTheme="minorHAnsi" w:cstheme="minorHAnsi"/>
          <w:lang w:eastAsia="pt-BR"/>
        </w:rPr>
        <w:t xml:space="preserve">estabelecido para desenvolvimento e envio da proposta de </w:t>
      </w:r>
      <w:r w:rsidR="00133F21" w:rsidRPr="00133F21">
        <w:rPr>
          <w:rFonts w:asciiTheme="minorHAnsi" w:hAnsiTheme="minorHAnsi" w:cstheme="minorHAnsi"/>
          <w:lang w:eastAsia="pt-BR"/>
        </w:rPr>
        <w:t xml:space="preserve">Reprogramação do Plano de Ação </w:t>
      </w:r>
      <w:r w:rsidR="00133F21">
        <w:rPr>
          <w:rFonts w:asciiTheme="minorHAnsi" w:hAnsiTheme="minorHAnsi" w:cstheme="minorHAnsi"/>
          <w:lang w:eastAsia="pt-BR"/>
        </w:rPr>
        <w:t xml:space="preserve">e Orçamento para </w:t>
      </w:r>
      <w:r w:rsidR="00133F21" w:rsidRPr="00133F21">
        <w:rPr>
          <w:rFonts w:asciiTheme="minorHAnsi" w:hAnsiTheme="minorHAnsi" w:cstheme="minorHAnsi"/>
          <w:lang w:eastAsia="pt-BR"/>
        </w:rPr>
        <w:t>2022</w:t>
      </w:r>
      <w:r w:rsidR="00133F21">
        <w:rPr>
          <w:rFonts w:asciiTheme="minorHAnsi" w:hAnsiTheme="minorHAnsi" w:cstheme="minorHAnsi"/>
          <w:lang w:eastAsia="pt-BR"/>
        </w:rPr>
        <w:t xml:space="preserve">, ao CAU/BR e que </w:t>
      </w:r>
      <w:r w:rsidR="00133F21" w:rsidRPr="00133F21">
        <w:rPr>
          <w:rFonts w:asciiTheme="minorHAnsi" w:hAnsiTheme="minorHAnsi" w:cstheme="minorHAnsi"/>
          <w:lang w:eastAsia="pt-BR"/>
        </w:rPr>
        <w:t xml:space="preserve">ainda </w:t>
      </w:r>
      <w:r w:rsidR="00133F21">
        <w:rPr>
          <w:rFonts w:asciiTheme="minorHAnsi" w:hAnsiTheme="minorHAnsi" w:cstheme="minorHAnsi"/>
          <w:lang w:eastAsia="pt-BR"/>
        </w:rPr>
        <w:t>não foram recebidas as diretrizes do CAU Brasil, quanto aos percentuais ao Fundo de Apoio</w:t>
      </w:r>
      <w:r w:rsidR="00133F21" w:rsidRPr="00133F21">
        <w:rPr>
          <w:rFonts w:asciiTheme="minorHAnsi" w:hAnsiTheme="minorHAnsi" w:cstheme="minorHAnsi"/>
          <w:lang w:eastAsia="pt-BR"/>
        </w:rPr>
        <w:t xml:space="preserve">, uma vez que serão deliberadas pelo Plenário do Conselho Federal </w:t>
      </w:r>
      <w:r w:rsidR="00133F21">
        <w:rPr>
          <w:rFonts w:asciiTheme="minorHAnsi" w:hAnsiTheme="minorHAnsi" w:cstheme="minorHAnsi"/>
          <w:lang w:eastAsia="pt-BR"/>
        </w:rPr>
        <w:t>na presente data.</w:t>
      </w:r>
    </w:p>
    <w:p w:rsidR="001F671B" w:rsidRPr="000C7B5D" w:rsidRDefault="001F671B" w:rsidP="000C7B5D">
      <w:pPr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 </w:t>
      </w:r>
      <w:r>
        <w:rPr>
          <w:rFonts w:asciiTheme="minorHAnsi" w:hAnsiTheme="minorHAnsi" w:cstheme="minorHAnsi"/>
          <w:lang w:eastAsia="pt-BR"/>
        </w:rPr>
        <w:tab/>
      </w:r>
    </w:p>
    <w:p w:rsidR="00AC106A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:rsidR="004E5073" w:rsidRDefault="005565CC" w:rsidP="004E5073">
      <w:pPr>
        <w:pStyle w:val="PargrafodaLista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lastRenderedPageBreak/>
        <w:t>Aprovar</w:t>
      </w:r>
      <w:r w:rsidR="001F671B">
        <w:rPr>
          <w:rStyle w:val="normaltextrun"/>
          <w:rFonts w:asciiTheme="minorHAnsi" w:hAnsiTheme="minorHAnsi" w:cstheme="minorHAnsi"/>
        </w:rPr>
        <w:t xml:space="preserve"> a reprogramação do Plano de Ação e Proposta Orçamentária do CAU/RS para 2022</w:t>
      </w:r>
      <w:r w:rsidR="001F671B">
        <w:rPr>
          <w:rFonts w:asciiTheme="minorHAnsi" w:hAnsiTheme="minorHAnsi" w:cstheme="minorHAnsi"/>
        </w:rPr>
        <w:t>, conforme material anexo a esta deliberação;</w:t>
      </w:r>
    </w:p>
    <w:p w:rsidR="00E672A9" w:rsidRDefault="00E672A9" w:rsidP="00E672A9">
      <w:pPr>
        <w:pStyle w:val="PargrafodaLista"/>
        <w:contextualSpacing w:val="0"/>
        <w:jc w:val="both"/>
        <w:rPr>
          <w:rFonts w:asciiTheme="minorHAnsi" w:hAnsiTheme="minorHAnsi" w:cstheme="minorHAnsi"/>
        </w:rPr>
      </w:pPr>
    </w:p>
    <w:p w:rsidR="001F671B" w:rsidRDefault="001F671B" w:rsidP="001F671B">
      <w:pPr>
        <w:pStyle w:val="PargrafodaLista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1F671B">
        <w:rPr>
          <w:rFonts w:asciiTheme="minorHAnsi" w:hAnsiTheme="minorHAnsi" w:cstheme="minorHAnsi"/>
        </w:rPr>
        <w:t xml:space="preserve">Determinar que as diretrizes </w:t>
      </w:r>
      <w:r>
        <w:rPr>
          <w:rFonts w:asciiTheme="minorHAnsi" w:hAnsiTheme="minorHAnsi" w:cstheme="minorHAnsi"/>
        </w:rPr>
        <w:t xml:space="preserve">a serem encaminhadas pelo CAU/BR, relativas ao Fundo de Apoio sejam pautadas na reunião ordinária da Comissão de Planejamento e Finanças, a ocorrer no dia </w:t>
      </w:r>
      <w:r w:rsidR="00E672A9">
        <w:rPr>
          <w:rFonts w:asciiTheme="minorHAnsi" w:hAnsiTheme="minorHAnsi" w:cstheme="minorHAnsi"/>
        </w:rPr>
        <w:t>05 de julho de 2022;</w:t>
      </w:r>
    </w:p>
    <w:p w:rsidR="00E672A9" w:rsidRDefault="00E672A9" w:rsidP="00133F21">
      <w:pPr>
        <w:pStyle w:val="PargrafodaLista"/>
        <w:contextualSpacing w:val="0"/>
        <w:jc w:val="both"/>
        <w:rPr>
          <w:rFonts w:asciiTheme="minorHAnsi" w:hAnsiTheme="minorHAnsi" w:cstheme="minorHAnsi"/>
        </w:rPr>
      </w:pPr>
    </w:p>
    <w:p w:rsidR="00AC106A" w:rsidRPr="004E5073" w:rsidRDefault="004E5073" w:rsidP="00A0609A">
      <w:pPr>
        <w:pStyle w:val="PargrafodaLista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4E5073">
        <w:rPr>
          <w:rFonts w:asciiTheme="minorHAnsi" w:hAnsiTheme="minorHAnsi" w:cstheme="minorHAnsi"/>
        </w:rPr>
        <w:t xml:space="preserve">Encaminhar a presente Deliberação </w:t>
      </w:r>
      <w:r w:rsidR="00E672A9">
        <w:rPr>
          <w:rFonts w:asciiTheme="minorHAnsi" w:hAnsiTheme="minorHAnsi" w:cstheme="minorHAnsi"/>
        </w:rPr>
        <w:t xml:space="preserve">à Gerência Geral, </w:t>
      </w:r>
      <w:r w:rsidRPr="004E5073">
        <w:rPr>
          <w:rFonts w:asciiTheme="minorHAnsi" w:hAnsiTheme="minorHAnsi" w:cstheme="minorHAnsi"/>
        </w:rPr>
        <w:t xml:space="preserve">para providências necessárias. </w:t>
      </w:r>
    </w:p>
    <w:p w:rsidR="009F48A5" w:rsidRPr="00AC106A" w:rsidRDefault="009F48A5" w:rsidP="00AC106A">
      <w:pPr>
        <w:pStyle w:val="PargrafodaLista"/>
        <w:contextualSpacing w:val="0"/>
        <w:jc w:val="both"/>
        <w:rPr>
          <w:rFonts w:asciiTheme="minorHAnsi" w:hAnsiTheme="minorHAnsi" w:cstheme="minorHAnsi"/>
          <w:szCs w:val="22"/>
        </w:rPr>
      </w:pPr>
    </w:p>
    <w:p w:rsidR="00507DD9" w:rsidRDefault="004F4077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9F48A5" w:rsidRPr="009116E7" w:rsidRDefault="009F48A5" w:rsidP="008037A5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133F21" w:rsidRPr="00734A5A" w:rsidRDefault="00133F21" w:rsidP="00133F21">
      <w:pPr>
        <w:jc w:val="both"/>
        <w:rPr>
          <w:rFonts w:asciiTheme="minorHAnsi" w:hAnsiTheme="minorHAnsi" w:cstheme="minorHAnsi"/>
        </w:rPr>
      </w:pPr>
      <w:r w:rsidRPr="00734A5A">
        <w:rPr>
          <w:rFonts w:asciiTheme="minorHAnsi" w:hAnsiTheme="minorHAnsi" w:cstheme="minorHAnsi"/>
          <w:color w:val="000000"/>
        </w:rPr>
        <w:t xml:space="preserve">Com 14 (quatorze) votos favoráveis, das conselheiras Denise dos Santos Simões, Gislaine Vargas Saibro, Ingrid Louise de Souza Dahm, Lidia Glacir Gomes Rodrigues, Marcia Elizabeth Martins, Orildes Tres e Silvia Monteiro </w:t>
      </w:r>
      <w:proofErr w:type="spellStart"/>
      <w:r w:rsidRPr="00734A5A">
        <w:rPr>
          <w:rFonts w:asciiTheme="minorHAnsi" w:hAnsiTheme="minorHAnsi" w:cstheme="minorHAnsi"/>
          <w:color w:val="000000"/>
        </w:rPr>
        <w:t>Barakat</w:t>
      </w:r>
      <w:proofErr w:type="spellEnd"/>
      <w:r w:rsidRPr="00734A5A">
        <w:rPr>
          <w:rFonts w:asciiTheme="minorHAnsi" w:hAnsiTheme="minorHAnsi" w:cstheme="minorHAnsi"/>
          <w:color w:val="000000"/>
        </w:rPr>
        <w:t xml:space="preserve"> e dos conselheiros Alexandre Giorgi, </w:t>
      </w:r>
      <w:r>
        <w:rPr>
          <w:rFonts w:asciiTheme="minorHAnsi" w:hAnsiTheme="minorHAnsi" w:cstheme="minorHAnsi"/>
          <w:color w:val="000000"/>
        </w:rPr>
        <w:t>Carlos Eduardo Iponema Costa, Fá</w:t>
      </w:r>
      <w:r w:rsidRPr="00734A5A">
        <w:rPr>
          <w:rFonts w:asciiTheme="minorHAnsi" w:hAnsiTheme="minorHAnsi" w:cstheme="minorHAnsi"/>
          <w:color w:val="000000"/>
        </w:rPr>
        <w:t xml:space="preserve">bio Müller, Fausto Henrique Steffen, Pedro Xavier De Araujo, Rafael Ártico e Rinaldo Ferreira Barbosa; e 08 (oito) ausências, das conselheiras </w:t>
      </w:r>
      <w:r w:rsidRPr="00734A5A">
        <w:rPr>
          <w:rFonts w:asciiTheme="minorHAnsi" w:hAnsiTheme="minorHAnsi" w:cstheme="minorHAnsi"/>
        </w:rPr>
        <w:t xml:space="preserve">Aline Pedroso da Croce, Evelise Jaime de Menezes, Letícia Kauer, Marília Pereira de </w:t>
      </w:r>
      <w:proofErr w:type="spellStart"/>
      <w:r w:rsidRPr="00734A5A">
        <w:rPr>
          <w:rFonts w:asciiTheme="minorHAnsi" w:hAnsiTheme="minorHAnsi" w:cstheme="minorHAnsi"/>
        </w:rPr>
        <w:t>Ardovino</w:t>
      </w:r>
      <w:proofErr w:type="spellEnd"/>
      <w:r w:rsidRPr="00734A5A">
        <w:rPr>
          <w:rFonts w:asciiTheme="minorHAnsi" w:hAnsiTheme="minorHAnsi" w:cstheme="minorHAnsi"/>
        </w:rPr>
        <w:t xml:space="preserve"> Barbosa, Magali Mingotti e dos conselheiros Carlos Eduardo Mesquita Pedone, </w:t>
      </w:r>
      <w:proofErr w:type="spellStart"/>
      <w:r w:rsidRPr="00734A5A">
        <w:rPr>
          <w:rFonts w:asciiTheme="minorHAnsi" w:hAnsiTheme="minorHAnsi" w:cstheme="minorHAnsi"/>
        </w:rPr>
        <w:t>Giofranco</w:t>
      </w:r>
      <w:proofErr w:type="spellEnd"/>
      <w:r w:rsidRPr="00734A5A">
        <w:rPr>
          <w:rFonts w:asciiTheme="minorHAnsi" w:hAnsiTheme="minorHAnsi" w:cstheme="minorHAnsi"/>
        </w:rPr>
        <w:t xml:space="preserve"> </w:t>
      </w:r>
      <w:proofErr w:type="spellStart"/>
      <w:r w:rsidRPr="00734A5A">
        <w:rPr>
          <w:rFonts w:asciiTheme="minorHAnsi" w:hAnsiTheme="minorHAnsi" w:cstheme="minorHAnsi"/>
        </w:rPr>
        <w:t>Angilis</w:t>
      </w:r>
      <w:proofErr w:type="spellEnd"/>
      <w:r w:rsidRPr="00734A5A">
        <w:rPr>
          <w:rFonts w:asciiTheme="minorHAnsi" w:hAnsiTheme="minorHAnsi" w:cstheme="minorHAnsi"/>
        </w:rPr>
        <w:t xml:space="preserve"> </w:t>
      </w:r>
      <w:proofErr w:type="spellStart"/>
      <w:r w:rsidRPr="00734A5A">
        <w:rPr>
          <w:rFonts w:asciiTheme="minorHAnsi" w:hAnsiTheme="minorHAnsi" w:cstheme="minorHAnsi"/>
        </w:rPr>
        <w:t>Saggin</w:t>
      </w:r>
      <w:proofErr w:type="spellEnd"/>
      <w:r w:rsidRPr="00734A5A">
        <w:rPr>
          <w:rFonts w:asciiTheme="minorHAnsi" w:hAnsiTheme="minorHAnsi" w:cstheme="minorHAnsi"/>
        </w:rPr>
        <w:t xml:space="preserve"> Fonseca e Rodrigo Spinelli.</w:t>
      </w:r>
    </w:p>
    <w:p w:rsidR="00507DD9" w:rsidRPr="009116E7" w:rsidRDefault="00507DD9">
      <w:pPr>
        <w:jc w:val="both"/>
        <w:rPr>
          <w:rFonts w:asciiTheme="minorHAnsi" w:hAnsiTheme="minorHAnsi" w:cstheme="minorHAnsi"/>
          <w:lang w:eastAsia="pt-BR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 w:rsidR="0004021B">
        <w:rPr>
          <w:rFonts w:asciiTheme="minorHAnsi" w:hAnsiTheme="minorHAnsi" w:cstheme="minorHAnsi"/>
        </w:rPr>
        <w:t>24 de junho</w:t>
      </w:r>
      <w:r w:rsidRPr="00871AD5">
        <w:rPr>
          <w:rFonts w:asciiTheme="minorHAnsi" w:hAnsiTheme="minorHAnsi" w:cstheme="minorHAnsi"/>
        </w:rPr>
        <w:t xml:space="preserve"> de 2022.</w:t>
      </w: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  <w:b/>
        </w:rPr>
      </w:pPr>
      <w:r w:rsidRPr="00871AD5">
        <w:rPr>
          <w:rFonts w:asciiTheme="minorHAnsi" w:hAnsiTheme="minorHAnsi" w:cstheme="minorHAnsi"/>
        </w:rPr>
        <w:tab/>
      </w:r>
      <w:r w:rsidRPr="00871AD5">
        <w:rPr>
          <w:rFonts w:asciiTheme="minorHAnsi" w:hAnsiTheme="minorHAnsi" w:cstheme="minorHAnsi"/>
          <w:b/>
        </w:rPr>
        <w:t xml:space="preserve">TIAGO HOLZMANN DA SILVA </w:t>
      </w:r>
      <w:r w:rsidRPr="00871AD5">
        <w:rPr>
          <w:rFonts w:asciiTheme="minorHAnsi" w:hAnsiTheme="minorHAnsi" w:cstheme="minorHAnsi"/>
          <w:b/>
        </w:rPr>
        <w:tab/>
      </w:r>
    </w:p>
    <w:p w:rsidR="00507DD9" w:rsidRPr="009116E7" w:rsidRDefault="00871AD5" w:rsidP="00871AD5">
      <w:pPr>
        <w:jc w:val="center"/>
        <w:rPr>
          <w:rFonts w:asciiTheme="minorHAnsi" w:hAnsiTheme="minorHAnsi" w:cstheme="minorHAnsi"/>
          <w:sz w:val="28"/>
        </w:rPr>
        <w:sectPr w:rsidR="00507DD9" w:rsidRPr="009116E7" w:rsidSect="009F7A5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4F4077" w:rsidRPr="009116E7" w:rsidRDefault="00871AD5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</w:t>
      </w:r>
      <w:r w:rsidR="0004021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3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1"/>
        <w:tblW w:w="93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1"/>
        <w:gridCol w:w="3809"/>
      </w:tblGrid>
      <w:tr w:rsidR="009116E7" w:rsidRPr="009116E7" w:rsidTr="004F4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hideMark/>
          </w:tcPr>
          <w:p w:rsidR="004F4077" w:rsidRPr="009116E7" w:rsidRDefault="004F4077" w:rsidP="004E5073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</w:t>
            </w:r>
            <w:r w:rsidR="0004021B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6</w:t>
            </w:r>
            <w:r w:rsidR="00E672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5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A0609A" w:rsidRPr="00A0609A">
              <w:rPr>
                <w:rFonts w:asciiTheme="minorHAnsi" w:hAnsiTheme="minorHAnsi" w:cstheme="minorHAnsi"/>
              </w:rPr>
              <w:t>1543474</w:t>
            </w:r>
            <w:r w:rsidR="00AC106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/20</w:t>
            </w:r>
            <w:r w:rsidR="004E507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22</w:t>
            </w:r>
          </w:p>
        </w:tc>
      </w:tr>
      <w:tr w:rsidR="009116E7" w:rsidRPr="009116E7" w:rsidTr="004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133F21" w:rsidRPr="009116E7" w:rsidTr="0069323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33F21" w:rsidRPr="003D4BFF" w:rsidRDefault="00133F21" w:rsidP="00133F21">
            <w:pPr>
              <w:pStyle w:val="PargrafodaLista"/>
              <w:ind w:hanging="360"/>
              <w:rPr>
                <w:rFonts w:eastAsiaTheme="minorHAnsi"/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Giorgi </w:t>
            </w:r>
          </w:p>
        </w:tc>
        <w:tc>
          <w:tcPr>
            <w:tcW w:w="3809" w:type="dxa"/>
            <w:vAlign w:val="center"/>
          </w:tcPr>
          <w:p w:rsidR="00133F21" w:rsidRDefault="00133F21" w:rsidP="00133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133F21" w:rsidRPr="009116E7" w:rsidTr="0069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33F21" w:rsidRPr="003D4BFF" w:rsidRDefault="00133F21" w:rsidP="00133F21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Aline Pedroso da Croce </w:t>
            </w:r>
          </w:p>
        </w:tc>
        <w:tc>
          <w:tcPr>
            <w:tcW w:w="3809" w:type="dxa"/>
            <w:vAlign w:val="center"/>
          </w:tcPr>
          <w:p w:rsidR="00133F21" w:rsidRDefault="00133F21" w:rsidP="00133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133F21" w:rsidRPr="009116E7" w:rsidTr="00895D1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33F21" w:rsidRPr="003D4BFF" w:rsidRDefault="00133F21" w:rsidP="00133F21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 </w:t>
            </w:r>
          </w:p>
        </w:tc>
        <w:tc>
          <w:tcPr>
            <w:tcW w:w="3809" w:type="dxa"/>
          </w:tcPr>
          <w:p w:rsidR="00133F21" w:rsidRDefault="00133F21" w:rsidP="00133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562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133F21" w:rsidRPr="009116E7" w:rsidTr="00895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33F21" w:rsidRPr="003D4BFF" w:rsidRDefault="00133F21" w:rsidP="00133F21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Denise dos Santos Simões </w:t>
            </w:r>
          </w:p>
        </w:tc>
        <w:tc>
          <w:tcPr>
            <w:tcW w:w="3809" w:type="dxa"/>
          </w:tcPr>
          <w:p w:rsidR="00133F21" w:rsidRDefault="00133F21" w:rsidP="00133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562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133F21" w:rsidRPr="009116E7" w:rsidTr="00895D1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33F21" w:rsidRPr="003D4BFF" w:rsidRDefault="00133F21" w:rsidP="00133F21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 </w:t>
            </w:r>
          </w:p>
        </w:tc>
        <w:tc>
          <w:tcPr>
            <w:tcW w:w="3809" w:type="dxa"/>
          </w:tcPr>
          <w:p w:rsidR="00133F21" w:rsidRDefault="005535C8" w:rsidP="00133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133F21" w:rsidRPr="009116E7" w:rsidTr="00895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33F21" w:rsidRPr="003D4BFF" w:rsidRDefault="00133F21" w:rsidP="00133F21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Fabio Müller </w:t>
            </w:r>
          </w:p>
        </w:tc>
        <w:tc>
          <w:tcPr>
            <w:tcW w:w="3809" w:type="dxa"/>
          </w:tcPr>
          <w:p w:rsidR="00133F21" w:rsidRDefault="00133F21" w:rsidP="00133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562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133F21" w:rsidRPr="009116E7" w:rsidTr="00895D1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33F21" w:rsidRPr="003D4BFF" w:rsidRDefault="00133F21" w:rsidP="00133F21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 </w:t>
            </w:r>
          </w:p>
        </w:tc>
        <w:tc>
          <w:tcPr>
            <w:tcW w:w="3809" w:type="dxa"/>
          </w:tcPr>
          <w:p w:rsidR="00133F21" w:rsidRDefault="00133F21" w:rsidP="00133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562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133F21" w:rsidRPr="009116E7" w:rsidTr="00895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33F21" w:rsidRPr="003D4BFF" w:rsidRDefault="00133F21" w:rsidP="00133F21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 </w:t>
            </w:r>
          </w:p>
        </w:tc>
        <w:tc>
          <w:tcPr>
            <w:tcW w:w="3809" w:type="dxa"/>
          </w:tcPr>
          <w:p w:rsidR="00133F21" w:rsidRDefault="00133F21" w:rsidP="00133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562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133F21" w:rsidRPr="009116E7" w:rsidTr="0069323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33F21" w:rsidRPr="003D4BFF" w:rsidRDefault="00133F21" w:rsidP="00133F21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proofErr w:type="spellStart"/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Giofranco</w:t>
            </w:r>
            <w:proofErr w:type="spellEnd"/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Angilis</w:t>
            </w:r>
            <w:proofErr w:type="spellEnd"/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Saggin</w:t>
            </w:r>
            <w:proofErr w:type="spellEnd"/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Fonseca </w:t>
            </w:r>
          </w:p>
        </w:tc>
        <w:tc>
          <w:tcPr>
            <w:tcW w:w="3809" w:type="dxa"/>
            <w:vAlign w:val="center"/>
          </w:tcPr>
          <w:p w:rsidR="00133F21" w:rsidRDefault="00133F21" w:rsidP="00133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133F21" w:rsidRPr="009116E7" w:rsidTr="0069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33F21" w:rsidRPr="003D4BFF" w:rsidRDefault="00133F21" w:rsidP="00133F21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10.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 </w:t>
            </w:r>
          </w:p>
        </w:tc>
        <w:tc>
          <w:tcPr>
            <w:tcW w:w="3809" w:type="dxa"/>
            <w:vAlign w:val="center"/>
          </w:tcPr>
          <w:p w:rsidR="00133F21" w:rsidRDefault="00133F21" w:rsidP="00133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133F21" w:rsidRPr="009116E7" w:rsidTr="0069323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33F21" w:rsidRPr="003D4BFF" w:rsidRDefault="00133F21" w:rsidP="00133F21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11.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Karina </w:t>
            </w:r>
            <w:proofErr w:type="spellStart"/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Franzoloso</w:t>
            </w:r>
            <w:proofErr w:type="spellEnd"/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Guidolin</w:t>
            </w:r>
            <w:proofErr w:type="spellEnd"/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3809" w:type="dxa"/>
            <w:vAlign w:val="center"/>
          </w:tcPr>
          <w:p w:rsidR="00133F21" w:rsidRDefault="00133F21" w:rsidP="00133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133F21" w:rsidRPr="009116E7" w:rsidTr="0069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33F21" w:rsidRPr="003D4BFF" w:rsidRDefault="00133F21" w:rsidP="00133F21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Letícia Kauer </w:t>
            </w:r>
          </w:p>
        </w:tc>
        <w:tc>
          <w:tcPr>
            <w:tcW w:w="3809" w:type="dxa"/>
            <w:vAlign w:val="center"/>
          </w:tcPr>
          <w:p w:rsidR="00133F21" w:rsidRDefault="00133F21" w:rsidP="00133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133F21" w:rsidRPr="009116E7" w:rsidTr="0069323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33F21" w:rsidRPr="003D4BFF" w:rsidRDefault="00133F21" w:rsidP="00133F21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13.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Lidia Glacir Gomes Rodrigues </w:t>
            </w:r>
          </w:p>
        </w:tc>
        <w:tc>
          <w:tcPr>
            <w:tcW w:w="3809" w:type="dxa"/>
            <w:vAlign w:val="center"/>
          </w:tcPr>
          <w:p w:rsidR="00133F21" w:rsidRDefault="00133F21" w:rsidP="00133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133F21" w:rsidRPr="009116E7" w:rsidTr="0069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33F21" w:rsidRPr="003D4BFF" w:rsidRDefault="00133F21" w:rsidP="00133F21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14.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 </w:t>
            </w:r>
          </w:p>
        </w:tc>
        <w:tc>
          <w:tcPr>
            <w:tcW w:w="3809" w:type="dxa"/>
            <w:vAlign w:val="center"/>
          </w:tcPr>
          <w:p w:rsidR="00133F21" w:rsidRDefault="00133F21" w:rsidP="00133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133F21" w:rsidRPr="009116E7" w:rsidTr="0069323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33F21" w:rsidRPr="003D4BFF" w:rsidRDefault="00133F21" w:rsidP="00133F21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Marília Pereira de </w:t>
            </w:r>
            <w:proofErr w:type="spellStart"/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Ardovino</w:t>
            </w:r>
            <w:proofErr w:type="spellEnd"/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Barbosa </w:t>
            </w:r>
          </w:p>
        </w:tc>
        <w:tc>
          <w:tcPr>
            <w:tcW w:w="3809" w:type="dxa"/>
            <w:vAlign w:val="center"/>
          </w:tcPr>
          <w:p w:rsidR="00133F21" w:rsidRDefault="00133F21" w:rsidP="00133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133F21" w:rsidRPr="009116E7" w:rsidTr="00895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33F21" w:rsidRPr="003D4BFF" w:rsidRDefault="00133F21" w:rsidP="00133F21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16.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Marcia Elizabeth Martins </w:t>
            </w:r>
          </w:p>
        </w:tc>
        <w:tc>
          <w:tcPr>
            <w:tcW w:w="3809" w:type="dxa"/>
          </w:tcPr>
          <w:p w:rsidR="00133F21" w:rsidRDefault="00133F21" w:rsidP="00133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7AA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133F21" w:rsidRPr="009116E7" w:rsidTr="00895D1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33F21" w:rsidRPr="003D4BFF" w:rsidRDefault="00133F21" w:rsidP="00133F21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17.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Tres </w:t>
            </w:r>
          </w:p>
        </w:tc>
        <w:tc>
          <w:tcPr>
            <w:tcW w:w="3809" w:type="dxa"/>
          </w:tcPr>
          <w:p w:rsidR="00133F21" w:rsidRDefault="00133F21" w:rsidP="00133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7AA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133F21" w:rsidRPr="009116E7" w:rsidTr="00895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33F21" w:rsidRPr="003D4BFF" w:rsidRDefault="00133F21" w:rsidP="00133F21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18.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Pedro Xavier De Araujo </w:t>
            </w:r>
          </w:p>
        </w:tc>
        <w:tc>
          <w:tcPr>
            <w:tcW w:w="3809" w:type="dxa"/>
          </w:tcPr>
          <w:p w:rsidR="00133F21" w:rsidRDefault="00133F21" w:rsidP="00133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7AA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133F21" w:rsidRPr="009116E7" w:rsidTr="00895D1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33F21" w:rsidRPr="003D4BFF" w:rsidRDefault="00133F21" w:rsidP="00133F21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Rafael Ártico </w:t>
            </w:r>
          </w:p>
        </w:tc>
        <w:tc>
          <w:tcPr>
            <w:tcW w:w="3809" w:type="dxa"/>
          </w:tcPr>
          <w:p w:rsidR="00133F21" w:rsidRDefault="00133F21" w:rsidP="00133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7AA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133F21" w:rsidRPr="009116E7" w:rsidTr="00895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33F21" w:rsidRPr="003D4BFF" w:rsidRDefault="00133F21" w:rsidP="00133F21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20.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 </w:t>
            </w:r>
          </w:p>
        </w:tc>
        <w:tc>
          <w:tcPr>
            <w:tcW w:w="3809" w:type="dxa"/>
          </w:tcPr>
          <w:p w:rsidR="00133F21" w:rsidRDefault="00133F21" w:rsidP="00133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7AA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133F21" w:rsidRPr="009116E7" w:rsidTr="0069323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33F21" w:rsidRPr="003D4BFF" w:rsidRDefault="00133F21" w:rsidP="00133F21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21.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 </w:t>
            </w:r>
          </w:p>
        </w:tc>
        <w:tc>
          <w:tcPr>
            <w:tcW w:w="3809" w:type="dxa"/>
            <w:vAlign w:val="center"/>
          </w:tcPr>
          <w:p w:rsidR="00133F21" w:rsidRDefault="00133F21" w:rsidP="00133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</w:t>
            </w:r>
          </w:p>
        </w:tc>
      </w:tr>
      <w:tr w:rsidR="00133F21" w:rsidRPr="009116E7" w:rsidTr="0069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33F21" w:rsidRPr="003D4BFF" w:rsidRDefault="00133F21" w:rsidP="00133F21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22.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Silvia Monteiro </w:t>
            </w:r>
            <w:proofErr w:type="spellStart"/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Barakat</w:t>
            </w:r>
            <w:proofErr w:type="spellEnd"/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3809" w:type="dxa"/>
            <w:vAlign w:val="center"/>
          </w:tcPr>
          <w:p w:rsidR="00133F21" w:rsidRDefault="00133F21" w:rsidP="00133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9116E7" w:rsidRPr="009116E7" w:rsidTr="004F407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</w:tcPr>
          <w:p w:rsidR="004F4077" w:rsidRPr="0004021B" w:rsidRDefault="004F4077" w:rsidP="008C57B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871AD5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13</w:t>
            </w:r>
            <w:r w:rsidR="0004021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3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04021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24/06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Default="004F4077" w:rsidP="004E5073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4136E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</w:t>
            </w:r>
            <w:r w:rsidR="004E5073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6</w:t>
            </w:r>
            <w:r w:rsidR="000B10C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5</w:t>
            </w:r>
            <w:bookmarkStart w:id="0" w:name="_GoBack"/>
            <w:bookmarkEnd w:id="0"/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8037A5" w:rsidRPr="008037A5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proofErr w:type="spellStart"/>
            <w:r w:rsidR="00133F21">
              <w:rPr>
                <w:rFonts w:asciiTheme="minorHAnsi" w:hAnsiTheme="minorHAnsi" w:cstheme="minorHAnsi"/>
                <w:sz w:val="20"/>
                <w:szCs w:val="22"/>
              </w:rPr>
              <w:t>xxx</w:t>
            </w:r>
            <w:proofErr w:type="spellEnd"/>
            <w:r w:rsidR="008037A5" w:rsidRPr="008037A5">
              <w:rPr>
                <w:rFonts w:asciiTheme="minorHAnsi" w:hAnsiTheme="minorHAnsi" w:cstheme="minorHAnsi"/>
                <w:sz w:val="20"/>
                <w:szCs w:val="22"/>
              </w:rPr>
              <w:t>/202</w:t>
            </w:r>
            <w:r w:rsidR="004E5073"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  <w:p w:rsidR="004E5073" w:rsidRPr="009116E7" w:rsidRDefault="004E5073" w:rsidP="004E507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133F21" w:rsidRPr="0086262D" w:rsidRDefault="00133F21" w:rsidP="00133F2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(14) Ausências (08) total (22) </w:t>
            </w:r>
          </w:p>
          <w:p w:rsidR="004F4077" w:rsidRPr="00871AD5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66813" w:rsidRPr="009116E7" w:rsidTr="008C57B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F4077" w:rsidRPr="009116E7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883" w:rsidRDefault="00D65883">
      <w:r>
        <w:separator/>
      </w:r>
    </w:p>
  </w:endnote>
  <w:endnote w:type="continuationSeparator" w:id="0">
    <w:p w:rsidR="00D65883" w:rsidRDefault="00D6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0B10CB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0B10CB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9F48A5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0B10CB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0B10CB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0B10CB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883" w:rsidRDefault="00D65883">
      <w:r>
        <w:separator/>
      </w:r>
    </w:p>
  </w:footnote>
  <w:footnote w:type="continuationSeparator" w:id="0">
    <w:p w:rsidR="00D65883" w:rsidRDefault="00D6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008"/>
    <w:multiLevelType w:val="hybridMultilevel"/>
    <w:tmpl w:val="EB12CF04"/>
    <w:numStyleLink w:val="EstiloImportado1"/>
  </w:abstractNum>
  <w:abstractNum w:abstractNumId="2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E210E"/>
    <w:multiLevelType w:val="hybridMultilevel"/>
    <w:tmpl w:val="2D7666BA"/>
    <w:lvl w:ilvl="0" w:tplc="AA9C8E8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F3BA1"/>
    <w:multiLevelType w:val="hybridMultilevel"/>
    <w:tmpl w:val="A8544B3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  <w:num w:numId="13">
    <w:abstractNumId w:val="11"/>
  </w:num>
  <w:num w:numId="14">
    <w:abstractNumId w:val="16"/>
  </w:num>
  <w:num w:numId="15">
    <w:abstractNumId w:val="8"/>
  </w:num>
  <w:num w:numId="16">
    <w:abstractNumId w:val="3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D9"/>
    <w:rsid w:val="0004021B"/>
    <w:rsid w:val="000B10CB"/>
    <w:rsid w:val="000B621A"/>
    <w:rsid w:val="000C7B5D"/>
    <w:rsid w:val="0013101F"/>
    <w:rsid w:val="00133F21"/>
    <w:rsid w:val="001A2002"/>
    <w:rsid w:val="001F671B"/>
    <w:rsid w:val="0020210B"/>
    <w:rsid w:val="00225E96"/>
    <w:rsid w:val="002317CB"/>
    <w:rsid w:val="00286789"/>
    <w:rsid w:val="00292FD6"/>
    <w:rsid w:val="00305CBC"/>
    <w:rsid w:val="003262D1"/>
    <w:rsid w:val="00332947"/>
    <w:rsid w:val="003523FC"/>
    <w:rsid w:val="003A6EE1"/>
    <w:rsid w:val="003D3CC3"/>
    <w:rsid w:val="004129B1"/>
    <w:rsid w:val="004136E1"/>
    <w:rsid w:val="00421D3E"/>
    <w:rsid w:val="004250EB"/>
    <w:rsid w:val="004921EE"/>
    <w:rsid w:val="004A7853"/>
    <w:rsid w:val="004B0F35"/>
    <w:rsid w:val="004E5073"/>
    <w:rsid w:val="004F4077"/>
    <w:rsid w:val="00507DD9"/>
    <w:rsid w:val="005535C8"/>
    <w:rsid w:val="005565CC"/>
    <w:rsid w:val="00574212"/>
    <w:rsid w:val="00594DD0"/>
    <w:rsid w:val="005C18E0"/>
    <w:rsid w:val="005C3926"/>
    <w:rsid w:val="0061151A"/>
    <w:rsid w:val="006264DF"/>
    <w:rsid w:val="00665E9D"/>
    <w:rsid w:val="0066618A"/>
    <w:rsid w:val="006F5074"/>
    <w:rsid w:val="006F72F5"/>
    <w:rsid w:val="00735525"/>
    <w:rsid w:val="00741A3F"/>
    <w:rsid w:val="0074549A"/>
    <w:rsid w:val="00766FE1"/>
    <w:rsid w:val="007A1836"/>
    <w:rsid w:val="007E7A9B"/>
    <w:rsid w:val="008037A5"/>
    <w:rsid w:val="00844FAA"/>
    <w:rsid w:val="00863CC9"/>
    <w:rsid w:val="00871AD5"/>
    <w:rsid w:val="008B0FC5"/>
    <w:rsid w:val="008D4EAD"/>
    <w:rsid w:val="009116E7"/>
    <w:rsid w:val="009E3FA3"/>
    <w:rsid w:val="009F48A5"/>
    <w:rsid w:val="009F7A5C"/>
    <w:rsid w:val="00A0609A"/>
    <w:rsid w:val="00A244DC"/>
    <w:rsid w:val="00A5451E"/>
    <w:rsid w:val="00AB2898"/>
    <w:rsid w:val="00AB3628"/>
    <w:rsid w:val="00AC106A"/>
    <w:rsid w:val="00B80B09"/>
    <w:rsid w:val="00BC12AE"/>
    <w:rsid w:val="00CC4BED"/>
    <w:rsid w:val="00CD4B3C"/>
    <w:rsid w:val="00D65883"/>
    <w:rsid w:val="00DA20B3"/>
    <w:rsid w:val="00DF69CC"/>
    <w:rsid w:val="00E5615B"/>
    <w:rsid w:val="00E65E3D"/>
    <w:rsid w:val="00E66813"/>
    <w:rsid w:val="00E672A9"/>
    <w:rsid w:val="00EC4204"/>
    <w:rsid w:val="00ED7FDA"/>
    <w:rsid w:val="00EE0389"/>
    <w:rsid w:val="00EE061E"/>
    <w:rsid w:val="00F44056"/>
    <w:rsid w:val="00F70A8E"/>
    <w:rsid w:val="00F95ADD"/>
    <w:rsid w:val="00FB5D9F"/>
    <w:rsid w:val="00FC05FF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FA3FE8A-DFC9-44FE-90CF-CF98F9ED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character" w:customStyle="1" w:styleId="normaltextrun">
    <w:name w:val="normaltextrun"/>
    <w:basedOn w:val="Fontepargpadro"/>
    <w:rsid w:val="004E5073"/>
  </w:style>
  <w:style w:type="paragraph" w:customStyle="1" w:styleId="paragraph">
    <w:name w:val="paragraph"/>
    <w:basedOn w:val="Normal"/>
    <w:rsid w:val="004E50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op">
    <w:name w:val="eop"/>
    <w:basedOn w:val="Fontepargpadro"/>
    <w:rsid w:val="004E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E07D9-8F1E-49B3-95DD-BC4C129A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818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13</cp:revision>
  <cp:lastPrinted>2022-07-22T19:40:00Z</cp:lastPrinted>
  <dcterms:created xsi:type="dcterms:W3CDTF">2022-04-29T00:47:00Z</dcterms:created>
  <dcterms:modified xsi:type="dcterms:W3CDTF">2022-07-22T19:40:00Z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