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r w:rsidRPr="00FB6C18">
              <w:rPr>
                <w:rFonts w:ascii="Times New Roman" w:hAnsi="Times New Roman"/>
                <w:bCs/>
                <w:sz w:val="22"/>
                <w:szCs w:val="22"/>
                <w:lang w:eastAsia="pt-BR"/>
              </w:rPr>
              <w:t xml:space="preserve">Plenário do CAU/RS </w:t>
            </w: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rPr>
                <w:rFonts w:ascii="Times New Roman" w:hAnsi="Times New Roman"/>
                <w:sz w:val="22"/>
                <w:szCs w:val="22"/>
                <w:lang w:eastAsia="pt-BR"/>
              </w:rPr>
            </w:pPr>
            <w:r w:rsidRPr="00FB6C18">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951AD2" w:rsidP="00FB6C18">
            <w:pPr>
              <w:widowControl w:val="0"/>
              <w:rPr>
                <w:rFonts w:ascii="Times New Roman" w:hAnsi="Times New Roman"/>
                <w:bCs/>
                <w:sz w:val="22"/>
                <w:szCs w:val="22"/>
                <w:lang w:eastAsia="pt-BR"/>
              </w:rPr>
            </w:pPr>
            <w:r w:rsidRPr="00FB6C18">
              <w:rPr>
                <w:rFonts w:ascii="Times New Roman" w:hAnsi="Times New Roman"/>
                <w:bCs/>
                <w:sz w:val="22"/>
                <w:szCs w:val="22"/>
                <w:lang w:eastAsia="pt-BR"/>
              </w:rPr>
              <w:t>Homologa o Ad Referendum 00</w:t>
            </w:r>
            <w:r w:rsidR="00FB6C18" w:rsidRPr="00FB6C18">
              <w:rPr>
                <w:rFonts w:ascii="Times New Roman" w:hAnsi="Times New Roman"/>
                <w:bCs/>
                <w:sz w:val="22"/>
                <w:szCs w:val="22"/>
                <w:lang w:eastAsia="pt-BR"/>
              </w:rPr>
              <w:t>2</w:t>
            </w:r>
            <w:r w:rsidRPr="00FB6C18">
              <w:rPr>
                <w:rFonts w:ascii="Times New Roman" w:hAnsi="Times New Roman"/>
                <w:bCs/>
                <w:sz w:val="22"/>
                <w:szCs w:val="22"/>
                <w:lang w:eastAsia="pt-BR"/>
              </w:rPr>
              <w:t xml:space="preserve">/2018 que dispõe sobre </w:t>
            </w:r>
            <w:r w:rsidR="00FB6C18" w:rsidRPr="00FB6C18">
              <w:rPr>
                <w:rFonts w:ascii="Times New Roman" w:hAnsi="Times New Roman"/>
                <w:bCs/>
                <w:sz w:val="22"/>
                <w:szCs w:val="22"/>
                <w:lang w:eastAsia="pt-BR"/>
              </w:rPr>
              <w:t>a definição da coordenação e do calendário de reuniões da Comissão Temporária de Seleção de Patrocínios e Apoios do CAU/RS.</w:t>
            </w:r>
          </w:p>
        </w:tc>
      </w:tr>
    </w:tbl>
    <w:p w:rsidR="00124A49" w:rsidRPr="00FB6C18"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DELIBERAÇÃO PLENÁRIA DPO</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Nº </w:t>
      </w:r>
      <w:r w:rsidR="00951AD2" w:rsidRPr="003254C9">
        <w:rPr>
          <w:rFonts w:ascii="Times New Roman" w:hAnsi="Times New Roman"/>
          <w:sz w:val="22"/>
          <w:szCs w:val="22"/>
          <w:lang w:eastAsia="pt-BR"/>
        </w:rPr>
        <w:t>91</w:t>
      </w:r>
      <w:r w:rsidR="00D8757D" w:rsidRPr="003254C9">
        <w:rPr>
          <w:rFonts w:ascii="Times New Roman" w:hAnsi="Times New Roman"/>
          <w:sz w:val="22"/>
          <w:szCs w:val="22"/>
          <w:lang w:eastAsia="pt-BR"/>
        </w:rPr>
        <w:t>4</w:t>
      </w:r>
      <w:r w:rsidRPr="00FB6C18">
        <w:rPr>
          <w:rFonts w:ascii="Times New Roman" w:hAnsi="Times New Roman"/>
          <w:sz w:val="22"/>
          <w:szCs w:val="22"/>
          <w:lang w:eastAsia="pt-BR"/>
        </w:rPr>
        <w:t>/</w:t>
      </w:r>
      <w:r w:rsidR="00FD4628" w:rsidRPr="00FB6C18">
        <w:rPr>
          <w:rFonts w:ascii="Times New Roman" w:hAnsi="Times New Roman"/>
          <w:sz w:val="22"/>
          <w:szCs w:val="22"/>
          <w:lang w:eastAsia="pt-BR"/>
        </w:rPr>
        <w:t>2018</w:t>
      </w:r>
    </w:p>
    <w:p w:rsidR="00124A49" w:rsidRPr="00FB6C18" w:rsidRDefault="00124A49" w:rsidP="00124A49">
      <w:pPr>
        <w:ind w:left="5103"/>
        <w:jc w:val="both"/>
        <w:rPr>
          <w:rFonts w:ascii="Times New Roman" w:hAnsi="Times New Roman"/>
          <w:sz w:val="22"/>
          <w:szCs w:val="22"/>
        </w:rPr>
      </w:pPr>
    </w:p>
    <w:p w:rsidR="00F73BFC" w:rsidRPr="000E47FC" w:rsidRDefault="00FB6C18" w:rsidP="00767157">
      <w:pPr>
        <w:ind w:left="5103"/>
        <w:jc w:val="both"/>
        <w:rPr>
          <w:rFonts w:ascii="Times New Roman" w:hAnsi="Times New Roman"/>
          <w:sz w:val="20"/>
          <w:szCs w:val="22"/>
        </w:rPr>
      </w:pPr>
      <w:r w:rsidRPr="000E47FC">
        <w:rPr>
          <w:rFonts w:ascii="Times New Roman" w:hAnsi="Times New Roman"/>
          <w:bCs/>
          <w:sz w:val="20"/>
          <w:szCs w:val="22"/>
          <w:lang w:eastAsia="pt-BR"/>
        </w:rPr>
        <w:t>Homologa o Ad Referendum 002/2018 que dispõe sobre a definição da coordenação e do calendário de reuniões da Comissão Temporária de Seleção de Patrocínios e Apoios do CAU/RS</w:t>
      </w:r>
      <w:r w:rsidR="00951AD2" w:rsidRPr="000E47FC">
        <w:rPr>
          <w:rFonts w:ascii="Times New Roman" w:hAnsi="Times New Roman"/>
          <w:bCs/>
          <w:sz w:val="20"/>
          <w:szCs w:val="22"/>
          <w:lang w:eastAsia="pt-BR"/>
        </w:rPr>
        <w:t>.</w:t>
      </w:r>
    </w:p>
    <w:p w:rsidR="00124A49" w:rsidRPr="00FB6C18" w:rsidRDefault="00124A49" w:rsidP="00767157">
      <w:pPr>
        <w:ind w:firstLine="1701"/>
        <w:jc w:val="both"/>
        <w:rPr>
          <w:rFonts w:ascii="Times New Roman" w:hAnsi="Times New Roman"/>
          <w:sz w:val="22"/>
          <w:szCs w:val="22"/>
          <w:lang w:eastAsia="pt-BR"/>
        </w:rPr>
      </w:pPr>
    </w:p>
    <w:p w:rsidR="00124A49" w:rsidRPr="00FB6C18" w:rsidRDefault="00124A49" w:rsidP="00767157">
      <w:pPr>
        <w:jc w:val="both"/>
        <w:rPr>
          <w:rFonts w:ascii="Times New Roman" w:hAnsi="Times New Roman"/>
          <w:sz w:val="22"/>
          <w:szCs w:val="22"/>
          <w:lang w:eastAsia="pt-BR"/>
        </w:rPr>
      </w:pPr>
      <w:r w:rsidRPr="00FB6C18">
        <w:rPr>
          <w:rFonts w:ascii="Times New Roman" w:hAnsi="Times New Roman"/>
          <w:sz w:val="22"/>
          <w:szCs w:val="22"/>
          <w:lang w:eastAsia="pt-BR"/>
        </w:rPr>
        <w:t>O PLENÁRIO DO CONSELHO DE ARQUITETURA E URBANISMO DO RIO GRANDE DO SUL – CAU/UF) no exercício das competências e prerr</w:t>
      </w:r>
      <w:r w:rsidR="006C14F3" w:rsidRPr="00FB6C18">
        <w:rPr>
          <w:rFonts w:ascii="Times New Roman" w:hAnsi="Times New Roman"/>
          <w:sz w:val="22"/>
          <w:szCs w:val="22"/>
          <w:lang w:eastAsia="pt-BR"/>
        </w:rPr>
        <w:t>ogativas de que trata o artigo</w:t>
      </w:r>
      <w:r w:rsidRPr="00FB6C18">
        <w:rPr>
          <w:rFonts w:ascii="Times New Roman" w:hAnsi="Times New Roman"/>
          <w:sz w:val="22"/>
          <w:szCs w:val="22"/>
          <w:lang w:eastAsia="pt-BR"/>
        </w:rPr>
        <w:t xml:space="preserve"> </w:t>
      </w:r>
      <w:r w:rsidR="006C14F3" w:rsidRPr="00FB6C18">
        <w:rPr>
          <w:rFonts w:ascii="Times New Roman" w:hAnsi="Times New Roman"/>
          <w:sz w:val="22"/>
          <w:szCs w:val="22"/>
          <w:lang w:eastAsia="pt-BR"/>
        </w:rPr>
        <w:t xml:space="preserve">29, inciso </w:t>
      </w:r>
      <w:r w:rsidR="00560C0D" w:rsidRPr="00FB6C18">
        <w:rPr>
          <w:rFonts w:ascii="Times New Roman" w:hAnsi="Times New Roman"/>
          <w:sz w:val="22"/>
          <w:szCs w:val="22"/>
          <w:lang w:eastAsia="pt-BR"/>
        </w:rPr>
        <w:t>X</w:t>
      </w:r>
      <w:r w:rsidR="000C1CFB" w:rsidRPr="00FB6C18">
        <w:rPr>
          <w:rFonts w:ascii="Times New Roman" w:hAnsi="Times New Roman"/>
          <w:sz w:val="22"/>
          <w:szCs w:val="22"/>
          <w:lang w:eastAsia="pt-BR"/>
        </w:rPr>
        <w:t>VIII</w:t>
      </w:r>
      <w:r w:rsidR="006C14F3" w:rsidRPr="00FB6C18">
        <w:rPr>
          <w:rFonts w:ascii="Times New Roman" w:hAnsi="Times New Roman"/>
          <w:sz w:val="22"/>
          <w:szCs w:val="22"/>
          <w:lang w:eastAsia="pt-BR"/>
        </w:rPr>
        <w:t xml:space="preserve"> </w:t>
      </w:r>
      <w:r w:rsidRPr="00FB6C18">
        <w:rPr>
          <w:rFonts w:ascii="Times New Roman" w:hAnsi="Times New Roman"/>
          <w:sz w:val="22"/>
          <w:szCs w:val="22"/>
          <w:lang w:eastAsia="pt-BR"/>
        </w:rPr>
        <w:t>do Regimento Interno do CAU</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reunido ordinariamente em </w:t>
      </w:r>
      <w:r w:rsidR="00E56097" w:rsidRPr="00FB6C18">
        <w:rPr>
          <w:rFonts w:ascii="Times New Roman" w:hAnsi="Times New Roman"/>
          <w:sz w:val="22"/>
          <w:szCs w:val="22"/>
          <w:lang w:eastAsia="pt-BR"/>
        </w:rPr>
        <w:t>Porto Alegre - RS</w:t>
      </w:r>
      <w:r w:rsidRPr="00FB6C18">
        <w:rPr>
          <w:rFonts w:ascii="Times New Roman" w:hAnsi="Times New Roman"/>
          <w:sz w:val="22"/>
          <w:szCs w:val="22"/>
          <w:lang w:eastAsia="pt-BR"/>
        </w:rPr>
        <w:t>, na sede do CAU/R</w:t>
      </w:r>
      <w:r w:rsidR="00E56097" w:rsidRPr="00FB6C18">
        <w:rPr>
          <w:rFonts w:ascii="Times New Roman" w:hAnsi="Times New Roman"/>
          <w:sz w:val="22"/>
          <w:szCs w:val="22"/>
          <w:lang w:eastAsia="pt-BR"/>
        </w:rPr>
        <w:t>S</w:t>
      </w:r>
      <w:r w:rsidRPr="00FB6C18">
        <w:rPr>
          <w:rFonts w:ascii="Times New Roman" w:hAnsi="Times New Roman"/>
          <w:sz w:val="22"/>
          <w:szCs w:val="22"/>
          <w:lang w:eastAsia="pt-BR"/>
        </w:rPr>
        <w:t xml:space="preserve">, no dia </w:t>
      </w:r>
      <w:r w:rsidR="00D357E7" w:rsidRPr="00FB6C18">
        <w:rPr>
          <w:rFonts w:ascii="Times New Roman" w:hAnsi="Times New Roman"/>
          <w:sz w:val="22"/>
          <w:szCs w:val="22"/>
          <w:lang w:eastAsia="pt-BR"/>
        </w:rPr>
        <w:t>29</w:t>
      </w:r>
      <w:r w:rsidR="00EC23EA" w:rsidRPr="00FB6C18">
        <w:rPr>
          <w:rFonts w:ascii="Times New Roman" w:hAnsi="Times New Roman"/>
          <w:sz w:val="22"/>
          <w:szCs w:val="22"/>
          <w:lang w:eastAsia="pt-BR"/>
        </w:rPr>
        <w:t xml:space="preserve"> </w:t>
      </w:r>
      <w:r w:rsidR="00D646D8" w:rsidRPr="00FB6C18">
        <w:rPr>
          <w:rFonts w:ascii="Times New Roman" w:hAnsi="Times New Roman"/>
          <w:sz w:val="22"/>
          <w:szCs w:val="22"/>
          <w:lang w:eastAsia="pt-BR"/>
        </w:rPr>
        <w:t xml:space="preserve">de </w:t>
      </w:r>
      <w:r w:rsidR="00D357E7" w:rsidRPr="00FB6C18">
        <w:rPr>
          <w:rFonts w:ascii="Times New Roman" w:hAnsi="Times New Roman"/>
          <w:sz w:val="22"/>
          <w:szCs w:val="22"/>
          <w:lang w:eastAsia="pt-BR"/>
        </w:rPr>
        <w:t xml:space="preserve">junho </w:t>
      </w:r>
      <w:r w:rsidRPr="00FB6C18">
        <w:rPr>
          <w:rFonts w:ascii="Times New Roman" w:hAnsi="Times New Roman"/>
          <w:sz w:val="22"/>
          <w:szCs w:val="22"/>
          <w:lang w:eastAsia="pt-BR"/>
        </w:rPr>
        <w:t xml:space="preserve">de </w:t>
      </w:r>
      <w:r w:rsidR="00FD4628" w:rsidRPr="00FB6C18">
        <w:rPr>
          <w:rFonts w:ascii="Times New Roman" w:hAnsi="Times New Roman"/>
          <w:sz w:val="22"/>
          <w:szCs w:val="22"/>
          <w:lang w:eastAsia="pt-BR"/>
        </w:rPr>
        <w:t>2018</w:t>
      </w:r>
      <w:r w:rsidRPr="00FB6C18">
        <w:rPr>
          <w:rFonts w:ascii="Times New Roman" w:hAnsi="Times New Roman"/>
          <w:sz w:val="22"/>
          <w:szCs w:val="22"/>
          <w:lang w:eastAsia="pt-BR"/>
        </w:rPr>
        <w:t>, após análise do assunto em epígrafe, e</w:t>
      </w:r>
    </w:p>
    <w:p w:rsidR="00124A49" w:rsidRPr="00FB6C18" w:rsidRDefault="00124A49" w:rsidP="00767157">
      <w:pPr>
        <w:jc w:val="both"/>
        <w:rPr>
          <w:rFonts w:ascii="Times New Roman" w:hAnsi="Times New Roman"/>
          <w:sz w:val="22"/>
          <w:szCs w:val="22"/>
          <w:lang w:eastAsia="pt-BR"/>
        </w:rPr>
      </w:pPr>
    </w:p>
    <w:p w:rsidR="00EC23EA" w:rsidRPr="00FB6C18" w:rsidRDefault="00EC23EA" w:rsidP="002B71C2">
      <w:pPr>
        <w:jc w:val="both"/>
        <w:rPr>
          <w:rFonts w:ascii="Times New Roman" w:hAnsi="Times New Roman"/>
          <w:sz w:val="22"/>
          <w:szCs w:val="22"/>
          <w:lang w:eastAsia="pt-BR"/>
        </w:rPr>
      </w:pPr>
      <w:r w:rsidRPr="00FB6C18">
        <w:rPr>
          <w:rFonts w:ascii="Times New Roman" w:hAnsi="Times New Roman"/>
          <w:sz w:val="22"/>
          <w:szCs w:val="22"/>
          <w:lang w:eastAsia="pt-BR"/>
        </w:rPr>
        <w:t>Considerando que o</w:t>
      </w:r>
      <w:r w:rsidR="00D357E7" w:rsidRPr="00FB6C18">
        <w:rPr>
          <w:rFonts w:ascii="Times New Roman" w:hAnsi="Times New Roman"/>
          <w:sz w:val="22"/>
          <w:szCs w:val="22"/>
          <w:lang w:eastAsia="pt-BR"/>
        </w:rPr>
        <w:t xml:space="preserve"> artigo 56 do Regimento </w:t>
      </w:r>
      <w:r w:rsidR="00A2222A" w:rsidRPr="00FB6C18">
        <w:rPr>
          <w:rFonts w:ascii="Times New Roman" w:hAnsi="Times New Roman"/>
          <w:sz w:val="22"/>
          <w:szCs w:val="22"/>
          <w:lang w:eastAsia="pt-BR"/>
        </w:rPr>
        <w:t xml:space="preserve">Interno do CAU/RS, estabelece que </w:t>
      </w:r>
      <w:r w:rsidR="00A2222A" w:rsidRPr="00FB6C18">
        <w:rPr>
          <w:rFonts w:ascii="Times New Roman" w:hAnsi="Times New Roman"/>
          <w:sz w:val="22"/>
          <w:szCs w:val="22"/>
        </w:rPr>
        <w:t xml:space="preserve">o presidente poderá praticar atos </w:t>
      </w:r>
      <w:r w:rsidR="00A2222A" w:rsidRPr="00FB6C18">
        <w:rPr>
          <w:rFonts w:ascii="Times New Roman" w:hAnsi="Times New Roman"/>
          <w:i/>
          <w:sz w:val="22"/>
          <w:szCs w:val="22"/>
        </w:rPr>
        <w:t>ad referendum</w:t>
      </w:r>
      <w:r w:rsidR="00A2222A" w:rsidRPr="00FB6C18">
        <w:rPr>
          <w:rFonts w:ascii="Times New Roman" w:hAnsi="Times New Roman"/>
          <w:sz w:val="22"/>
          <w:szCs w:val="22"/>
        </w:rPr>
        <w:t xml:space="preserve"> do Plenário, em situações que exijam cumprimento de prazos antes da realização de reuniões plenárias, cabendo a apreciação dos mesmos na primeira reunião plenária subsequente</w:t>
      </w:r>
      <w:r w:rsidR="002B71C2" w:rsidRPr="00FB6C18">
        <w:rPr>
          <w:rFonts w:ascii="Times New Roman" w:hAnsi="Times New Roman"/>
          <w:sz w:val="22"/>
          <w:szCs w:val="22"/>
        </w:rPr>
        <w:t>;</w:t>
      </w:r>
    </w:p>
    <w:p w:rsidR="002B71C2" w:rsidRPr="00FB6C18" w:rsidRDefault="002B71C2" w:rsidP="002B71C2">
      <w:pPr>
        <w:jc w:val="both"/>
        <w:rPr>
          <w:rFonts w:ascii="Times New Roman" w:hAnsi="Times New Roman"/>
          <w:sz w:val="22"/>
          <w:szCs w:val="22"/>
          <w:lang w:eastAsia="pt-BR"/>
        </w:rPr>
      </w:pPr>
    </w:p>
    <w:p w:rsidR="002B71C2" w:rsidRPr="00FB6C18" w:rsidRDefault="00EC23EA" w:rsidP="002B71C2">
      <w:pPr>
        <w:autoSpaceDE w:val="0"/>
        <w:autoSpaceDN w:val="0"/>
        <w:adjustRightInd w:val="0"/>
        <w:ind w:firstLine="720"/>
        <w:jc w:val="both"/>
        <w:rPr>
          <w:rFonts w:ascii="Times New Roman" w:hAnsi="Times New Roman"/>
          <w:sz w:val="22"/>
          <w:szCs w:val="22"/>
          <w:lang w:eastAsia="pt-BR"/>
        </w:rPr>
      </w:pPr>
      <w:r w:rsidRPr="00FB6C18">
        <w:rPr>
          <w:rFonts w:ascii="Times New Roman" w:hAnsi="Times New Roman"/>
          <w:sz w:val="22"/>
          <w:szCs w:val="22"/>
          <w:lang w:eastAsia="pt-BR"/>
        </w:rPr>
        <w:t xml:space="preserve">Considerando </w:t>
      </w:r>
      <w:r w:rsidR="002B71C2" w:rsidRPr="00FB6C18">
        <w:rPr>
          <w:rFonts w:ascii="Times New Roman" w:hAnsi="Times New Roman"/>
          <w:sz w:val="22"/>
          <w:szCs w:val="22"/>
          <w:lang w:eastAsia="pt-BR"/>
        </w:rPr>
        <w:t xml:space="preserve">o </w:t>
      </w:r>
      <w:r w:rsidR="002B71C2" w:rsidRPr="00FB6C18">
        <w:rPr>
          <w:rFonts w:ascii="Times New Roman" w:hAnsi="Times New Roman"/>
          <w:i/>
          <w:sz w:val="22"/>
          <w:szCs w:val="22"/>
          <w:lang w:eastAsia="pt-BR"/>
        </w:rPr>
        <w:t>Ad Referendum</w:t>
      </w:r>
      <w:r w:rsidR="002B71C2" w:rsidRPr="00FB6C18">
        <w:rPr>
          <w:rFonts w:ascii="Times New Roman" w:hAnsi="Times New Roman"/>
          <w:sz w:val="22"/>
          <w:szCs w:val="22"/>
          <w:lang w:eastAsia="pt-BR"/>
        </w:rPr>
        <w:t xml:space="preserve"> </w:t>
      </w:r>
      <w:r w:rsidR="00FB6C18">
        <w:rPr>
          <w:rFonts w:ascii="Times New Roman" w:hAnsi="Times New Roman"/>
          <w:sz w:val="22"/>
          <w:szCs w:val="22"/>
          <w:lang w:eastAsia="pt-BR"/>
        </w:rPr>
        <w:t>002</w:t>
      </w:r>
      <w:r w:rsidR="002B71C2" w:rsidRPr="00FB6C18">
        <w:rPr>
          <w:rFonts w:ascii="Times New Roman" w:hAnsi="Times New Roman"/>
          <w:sz w:val="22"/>
          <w:szCs w:val="22"/>
          <w:lang w:eastAsia="pt-BR"/>
        </w:rPr>
        <w:t xml:space="preserve">/2018 que dispôs sobre </w:t>
      </w:r>
      <w:r w:rsidR="00FB6C18" w:rsidRPr="00FB6C18">
        <w:rPr>
          <w:rFonts w:ascii="Times New Roman" w:hAnsi="Times New Roman"/>
          <w:bCs/>
          <w:sz w:val="22"/>
          <w:szCs w:val="22"/>
          <w:lang w:eastAsia="pt-BR"/>
        </w:rPr>
        <w:t xml:space="preserve">a </w:t>
      </w:r>
      <w:r w:rsidR="00FB6C18">
        <w:rPr>
          <w:rFonts w:ascii="Times New Roman" w:hAnsi="Times New Roman"/>
          <w:bCs/>
          <w:sz w:val="22"/>
          <w:szCs w:val="22"/>
          <w:lang w:eastAsia="pt-BR"/>
        </w:rPr>
        <w:t xml:space="preserve">aprovação </w:t>
      </w:r>
      <w:r w:rsidR="00FB6C18" w:rsidRPr="00FB6C18">
        <w:rPr>
          <w:rFonts w:ascii="Times New Roman" w:hAnsi="Times New Roman"/>
          <w:bCs/>
          <w:sz w:val="22"/>
          <w:szCs w:val="22"/>
          <w:lang w:eastAsia="pt-BR"/>
        </w:rPr>
        <w:t>da coordenação e do calendário de reuniões da Comissão Temporária de Seleção de Patrocínios e Apoios do CAU/RS</w:t>
      </w:r>
      <w:r w:rsidR="002B71C2" w:rsidRPr="00FB6C18">
        <w:rPr>
          <w:rFonts w:ascii="Times New Roman" w:hAnsi="Times New Roman"/>
          <w:sz w:val="22"/>
          <w:szCs w:val="22"/>
          <w:lang w:eastAsia="pt-BR"/>
        </w:rPr>
        <w:t xml:space="preserve">; </w:t>
      </w:r>
      <w:r w:rsidR="002B71C2" w:rsidRPr="00FB6C18">
        <w:rPr>
          <w:rFonts w:ascii="Times New Roman" w:hAnsi="Times New Roman"/>
          <w:sz w:val="22"/>
          <w:szCs w:val="22"/>
          <w:lang w:eastAsia="pt-BR"/>
        </w:rPr>
        <w:tab/>
      </w:r>
    </w:p>
    <w:p w:rsidR="000C1CFB" w:rsidRPr="00FB6C18" w:rsidRDefault="000C1CFB" w:rsidP="00767157">
      <w:pPr>
        <w:jc w:val="both"/>
        <w:rPr>
          <w:rFonts w:ascii="Times New Roman" w:hAnsi="Times New Roman"/>
          <w:sz w:val="22"/>
          <w:szCs w:val="22"/>
          <w:lang w:eastAsia="pt-BR"/>
        </w:rPr>
      </w:pPr>
    </w:p>
    <w:p w:rsidR="00124A49" w:rsidRPr="00FB6C18" w:rsidRDefault="00124A49" w:rsidP="00767157">
      <w:pPr>
        <w:jc w:val="both"/>
        <w:rPr>
          <w:rFonts w:ascii="Times New Roman" w:hAnsi="Times New Roman"/>
          <w:b/>
          <w:sz w:val="22"/>
          <w:szCs w:val="22"/>
          <w:lang w:eastAsia="pt-BR"/>
        </w:rPr>
      </w:pPr>
      <w:r w:rsidRPr="00FB6C18">
        <w:rPr>
          <w:rFonts w:ascii="Times New Roman" w:hAnsi="Times New Roman"/>
          <w:b/>
          <w:sz w:val="22"/>
          <w:szCs w:val="22"/>
          <w:lang w:eastAsia="pt-BR"/>
        </w:rPr>
        <w:t>DELIBEROU:</w:t>
      </w:r>
    </w:p>
    <w:p w:rsidR="00124A49" w:rsidRPr="00FB6C18" w:rsidRDefault="00F46AB6" w:rsidP="00767157">
      <w:pPr>
        <w:tabs>
          <w:tab w:val="left" w:pos="1402"/>
        </w:tabs>
        <w:jc w:val="both"/>
        <w:rPr>
          <w:rFonts w:ascii="Times New Roman" w:hAnsi="Times New Roman"/>
          <w:sz w:val="22"/>
          <w:szCs w:val="22"/>
          <w:lang w:eastAsia="pt-BR"/>
        </w:rPr>
      </w:pPr>
      <w:r w:rsidRPr="00FB6C18">
        <w:rPr>
          <w:rFonts w:ascii="Times New Roman" w:hAnsi="Times New Roman"/>
          <w:sz w:val="22"/>
          <w:szCs w:val="22"/>
          <w:lang w:eastAsia="pt-BR"/>
        </w:rPr>
        <w:tab/>
      </w:r>
    </w:p>
    <w:p w:rsidR="00FB6C18" w:rsidRPr="00FB6C18" w:rsidRDefault="002B71C2" w:rsidP="00842EEA">
      <w:pPr>
        <w:pStyle w:val="PargrafodaLista"/>
        <w:numPr>
          <w:ilvl w:val="0"/>
          <w:numId w:val="14"/>
        </w:numPr>
        <w:ind w:left="0" w:firstLine="0"/>
        <w:jc w:val="both"/>
        <w:rPr>
          <w:rFonts w:ascii="Times New Roman" w:hAnsi="Times New Roman"/>
          <w:sz w:val="22"/>
          <w:szCs w:val="22"/>
        </w:rPr>
      </w:pPr>
      <w:r w:rsidRPr="00FB6C18">
        <w:rPr>
          <w:rFonts w:ascii="Times New Roman" w:hAnsi="Times New Roman"/>
          <w:sz w:val="22"/>
          <w:szCs w:val="22"/>
        </w:rPr>
        <w:t xml:space="preserve">Homologar o </w:t>
      </w:r>
      <w:r w:rsidRPr="00FB6C18">
        <w:rPr>
          <w:rFonts w:ascii="Times New Roman" w:hAnsi="Times New Roman"/>
          <w:i/>
          <w:sz w:val="22"/>
          <w:szCs w:val="22"/>
        </w:rPr>
        <w:t>Ad</w:t>
      </w:r>
      <w:r w:rsidRPr="00FB6C18">
        <w:rPr>
          <w:rFonts w:ascii="Times New Roman" w:hAnsi="Times New Roman"/>
          <w:sz w:val="22"/>
          <w:szCs w:val="22"/>
        </w:rPr>
        <w:t xml:space="preserve"> </w:t>
      </w:r>
      <w:r w:rsidRPr="00FB6C18">
        <w:rPr>
          <w:rFonts w:ascii="Times New Roman" w:hAnsi="Times New Roman"/>
          <w:i/>
          <w:sz w:val="22"/>
          <w:szCs w:val="22"/>
        </w:rPr>
        <w:t>Referendum</w:t>
      </w:r>
      <w:r w:rsidRPr="00FB6C18">
        <w:rPr>
          <w:rFonts w:ascii="Times New Roman" w:hAnsi="Times New Roman"/>
          <w:sz w:val="22"/>
          <w:szCs w:val="22"/>
        </w:rPr>
        <w:t xml:space="preserve"> </w:t>
      </w:r>
      <w:r w:rsidR="00FB6C18" w:rsidRPr="00FB6C18">
        <w:rPr>
          <w:rFonts w:ascii="Times New Roman" w:hAnsi="Times New Roman"/>
          <w:sz w:val="22"/>
          <w:szCs w:val="22"/>
        </w:rPr>
        <w:t>002</w:t>
      </w:r>
      <w:r w:rsidRPr="00FB6C18">
        <w:rPr>
          <w:rFonts w:ascii="Times New Roman" w:hAnsi="Times New Roman"/>
          <w:sz w:val="22"/>
          <w:szCs w:val="22"/>
        </w:rPr>
        <w:t>/2018</w:t>
      </w:r>
      <w:r w:rsidR="00FB6C18" w:rsidRPr="00FB6C18">
        <w:rPr>
          <w:rFonts w:ascii="Times New Roman" w:hAnsi="Times New Roman"/>
          <w:sz w:val="22"/>
          <w:szCs w:val="22"/>
        </w:rPr>
        <w:t>, ratificando</w:t>
      </w:r>
      <w:r w:rsidR="00FB6C18" w:rsidRPr="00FB6C18">
        <w:rPr>
          <w:rFonts w:ascii="Times New Roman" w:hAnsi="Times New Roman"/>
          <w:sz w:val="22"/>
          <w:szCs w:val="22"/>
          <w:lang w:eastAsia="pt-BR"/>
        </w:rPr>
        <w:t xml:space="preserve"> a indicação da arquiteta e urbanista Inês Martina </w:t>
      </w:r>
      <w:proofErr w:type="spellStart"/>
      <w:r w:rsidR="00FB6C18" w:rsidRPr="00FB6C18">
        <w:rPr>
          <w:rFonts w:ascii="Times New Roman" w:hAnsi="Times New Roman"/>
          <w:sz w:val="22"/>
          <w:szCs w:val="22"/>
          <w:lang w:eastAsia="pt-BR"/>
        </w:rPr>
        <w:t>Lersch</w:t>
      </w:r>
      <w:proofErr w:type="spellEnd"/>
      <w:r w:rsidR="00FB6C18" w:rsidRPr="00FB6C18">
        <w:rPr>
          <w:rFonts w:ascii="Times New Roman" w:hAnsi="Times New Roman"/>
          <w:sz w:val="22"/>
          <w:szCs w:val="22"/>
          <w:lang w:eastAsia="pt-BR"/>
        </w:rPr>
        <w:t xml:space="preserve"> (CAU nº A29072-6) como coordenadora e do arquiteto e urbanista Diego de Azambuja Lopes (CAU nº A77066-3) como coordenador adjunto da Comissão Temporária de Seleção para as Chamadas Públicas de Apoio e Patrocínio do CAU/RS para 2018, bem como </w:t>
      </w:r>
      <w:r w:rsidR="00FB6C18">
        <w:rPr>
          <w:rFonts w:ascii="Times New Roman" w:hAnsi="Times New Roman"/>
          <w:sz w:val="22"/>
          <w:szCs w:val="22"/>
          <w:lang w:eastAsia="pt-BR"/>
        </w:rPr>
        <w:t xml:space="preserve">estabelecer </w:t>
      </w:r>
      <w:r w:rsidR="00FB6C18" w:rsidRPr="00FB6C18">
        <w:rPr>
          <w:rFonts w:ascii="Times New Roman" w:hAnsi="Times New Roman"/>
          <w:sz w:val="22"/>
          <w:szCs w:val="22"/>
          <w:lang w:eastAsia="pt-BR"/>
        </w:rPr>
        <w:t xml:space="preserve">as datas prévias das reuniões da Comissão, considerando os editais de patrocínio e de apoio do CAU/RS: 18/05/2018, 21/05/2018, 23/05/2018, 25/05/2018, 28/05/2018, 13/06/2018, </w:t>
      </w:r>
      <w:r w:rsidR="00FB6C18" w:rsidRPr="00FB6C18">
        <w:rPr>
          <w:rFonts w:ascii="Times New Roman" w:hAnsi="Times New Roman"/>
          <w:sz w:val="22"/>
          <w:szCs w:val="22"/>
        </w:rPr>
        <w:t>12/07/2018, 12/09/2018 e 12/11/2018;</w:t>
      </w:r>
    </w:p>
    <w:p w:rsidR="000A427C" w:rsidRDefault="000A427C" w:rsidP="000A427C">
      <w:pPr>
        <w:pStyle w:val="PargrafodaLista"/>
        <w:ind w:left="0"/>
        <w:jc w:val="both"/>
        <w:rPr>
          <w:rFonts w:ascii="Times New Roman" w:hAnsi="Times New Roman"/>
          <w:sz w:val="22"/>
          <w:szCs w:val="22"/>
          <w:u w:val="single"/>
          <w:lang w:eastAsia="pt-BR"/>
        </w:rPr>
      </w:pPr>
    </w:p>
    <w:p w:rsidR="000A427C" w:rsidRPr="000A427C" w:rsidRDefault="000A427C" w:rsidP="000A427C">
      <w:pPr>
        <w:pStyle w:val="PargrafodaLista"/>
        <w:ind w:left="0"/>
        <w:jc w:val="both"/>
        <w:rPr>
          <w:rFonts w:ascii="Times New Roman" w:hAnsi="Times New Roman"/>
          <w:sz w:val="22"/>
          <w:szCs w:val="22"/>
          <w:u w:val="single"/>
          <w:lang w:eastAsia="pt-BR"/>
        </w:rPr>
      </w:pPr>
      <w:bookmarkStart w:id="0" w:name="_GoBack"/>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bookmarkEnd w:id="0"/>
    <w:p w:rsidR="00EC23EA" w:rsidRDefault="00EC23EA" w:rsidP="00EC23EA">
      <w:pPr>
        <w:pStyle w:val="PargrafodaLista"/>
        <w:jc w:val="both"/>
        <w:rPr>
          <w:rFonts w:ascii="Times New Roman" w:hAnsi="Times New Roman"/>
          <w:sz w:val="22"/>
          <w:szCs w:val="22"/>
        </w:rPr>
      </w:pPr>
    </w:p>
    <w:p w:rsidR="000A427C" w:rsidRPr="00FB6C18" w:rsidRDefault="000A427C" w:rsidP="00EC23EA">
      <w:pPr>
        <w:pStyle w:val="PargrafodaLista"/>
        <w:jc w:val="both"/>
        <w:rPr>
          <w:rFonts w:ascii="Times New Roman" w:hAnsi="Times New Roman"/>
          <w:sz w:val="22"/>
          <w:szCs w:val="22"/>
        </w:rPr>
      </w:pPr>
    </w:p>
    <w:p w:rsidR="003254C9" w:rsidRPr="00445301" w:rsidRDefault="003254C9" w:rsidP="003254C9">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sidR="000E47FC">
        <w:rPr>
          <w:rFonts w:ascii="Times New Roman" w:hAnsi="Times New Roman"/>
          <w:b/>
          <w:sz w:val="22"/>
          <w:szCs w:val="22"/>
          <w:lang w:eastAsia="pt-BR"/>
        </w:rPr>
        <w:t>15</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Helenice Macedo do Couto, José Arthur Fell, Renata Camilo Maraschin, Matias Revello Vazquez, Noe Vega Cotta de Mello, Oritz Adriano Adams de Campos, Paulo Fernando do Amaral Fontana, Paulo Ricardo Bregatto, Raquel Rhoden Bresolin, Roberto Luiz Decó, Rodrigo Spinelli, Rômulo Plentz Gir</w:t>
      </w:r>
      <w:r>
        <w:rPr>
          <w:rFonts w:ascii="Times New Roman" w:hAnsi="Times New Roman"/>
          <w:sz w:val="22"/>
          <w:szCs w:val="22"/>
          <w:lang w:eastAsia="pt-BR"/>
        </w:rPr>
        <w:t xml:space="preserve">alt e Vinicius Vieira de Souza, </w:t>
      </w:r>
      <w:r w:rsidRPr="003254C9">
        <w:rPr>
          <w:rFonts w:ascii="Times New Roman" w:hAnsi="Times New Roman"/>
          <w:b/>
          <w:sz w:val="22"/>
          <w:szCs w:val="22"/>
          <w:lang w:eastAsia="pt-BR"/>
        </w:rPr>
        <w:t>01 (uma)</w:t>
      </w:r>
      <w:r>
        <w:rPr>
          <w:rFonts w:ascii="Times New Roman" w:hAnsi="Times New Roman"/>
          <w:sz w:val="22"/>
          <w:szCs w:val="22"/>
          <w:lang w:eastAsia="pt-BR"/>
        </w:rPr>
        <w:t xml:space="preserve"> abstenção da conselheira </w:t>
      </w:r>
      <w:r w:rsidRPr="00445301">
        <w:rPr>
          <w:rFonts w:ascii="Times New Roman" w:hAnsi="Times New Roman"/>
          <w:sz w:val="22"/>
          <w:szCs w:val="22"/>
          <w:lang w:eastAsia="pt-BR"/>
        </w:rPr>
        <w:t>Priscila Terra Quesada</w:t>
      </w:r>
      <w:r w:rsidRPr="00445301">
        <w:rPr>
          <w:rFonts w:ascii="Times New Roman" w:hAnsi="Times New Roman"/>
          <w:sz w:val="22"/>
          <w:szCs w:val="22"/>
          <w:lang w:eastAsia="pt-BR"/>
        </w:rPr>
        <w:t xml:space="preserve"> </w:t>
      </w:r>
      <w:r w:rsidRPr="00445301">
        <w:rPr>
          <w:rFonts w:ascii="Times New Roman" w:hAnsi="Times New Roman"/>
          <w:sz w:val="22"/>
          <w:szCs w:val="22"/>
          <w:lang w:eastAsia="pt-BR"/>
        </w:rPr>
        <w:t xml:space="preserve">e </w:t>
      </w:r>
      <w:r w:rsidRPr="00445301">
        <w:rPr>
          <w:rFonts w:ascii="Times New Roman" w:hAnsi="Times New Roman"/>
          <w:b/>
          <w:sz w:val="22"/>
          <w:szCs w:val="22"/>
          <w:lang w:eastAsia="pt-BR"/>
        </w:rPr>
        <w:t>01 (uma) ausência</w:t>
      </w:r>
      <w:r w:rsidRPr="00445301">
        <w:rPr>
          <w:rFonts w:ascii="Times New Roman" w:hAnsi="Times New Roman"/>
          <w:sz w:val="22"/>
          <w:szCs w:val="22"/>
          <w:lang w:eastAsia="pt-BR"/>
        </w:rPr>
        <w:t xml:space="preserve"> do conselheiro Carlos Fabiano Santos Pitzer.</w:t>
      </w:r>
    </w:p>
    <w:p w:rsidR="00576C3A" w:rsidRPr="00FB6C18" w:rsidRDefault="00576C3A" w:rsidP="00767157">
      <w:pPr>
        <w:jc w:val="both"/>
        <w:rPr>
          <w:rFonts w:ascii="Times New Roman" w:hAnsi="Times New Roman"/>
          <w:sz w:val="22"/>
          <w:szCs w:val="22"/>
          <w:highlight w:val="yellow"/>
          <w:lang w:eastAsia="pt-BR"/>
        </w:rPr>
      </w:pPr>
    </w:p>
    <w:p w:rsidR="00BF1FEF" w:rsidRPr="00FB6C18" w:rsidRDefault="00BF1FEF"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4341C9" w:rsidRPr="00FB6C18">
        <w:rPr>
          <w:rFonts w:ascii="Times New Roman" w:hAnsi="Times New Roman"/>
          <w:sz w:val="22"/>
          <w:szCs w:val="22"/>
        </w:rPr>
        <w:t>29</w:t>
      </w:r>
      <w:r w:rsidR="00EC23EA" w:rsidRPr="00FB6C18">
        <w:rPr>
          <w:rFonts w:ascii="Times New Roman" w:hAnsi="Times New Roman"/>
          <w:sz w:val="22"/>
          <w:szCs w:val="22"/>
        </w:rPr>
        <w:t xml:space="preserve"> </w:t>
      </w:r>
      <w:r w:rsidRPr="00FB6C18">
        <w:rPr>
          <w:rFonts w:ascii="Times New Roman" w:hAnsi="Times New Roman"/>
          <w:sz w:val="22"/>
          <w:szCs w:val="22"/>
        </w:rPr>
        <w:t xml:space="preserve">de </w:t>
      </w:r>
      <w:r w:rsidR="004341C9" w:rsidRPr="00FB6C18">
        <w:rPr>
          <w:rFonts w:ascii="Times New Roman" w:hAnsi="Times New Roman"/>
          <w:sz w:val="22"/>
          <w:szCs w:val="22"/>
        </w:rPr>
        <w:t xml:space="preserve">junho </w:t>
      </w:r>
      <w:r w:rsidRPr="00FB6C18">
        <w:rPr>
          <w:rFonts w:ascii="Times New Roman" w:hAnsi="Times New Roman"/>
          <w:sz w:val="22"/>
          <w:szCs w:val="22"/>
        </w:rPr>
        <w:t>de 2018.</w:t>
      </w:r>
    </w:p>
    <w:p w:rsidR="00BF1FEF" w:rsidRPr="00FB6C18" w:rsidRDefault="00BF1FEF" w:rsidP="00BF1FEF">
      <w:pPr>
        <w:pStyle w:val="PargrafodaLista"/>
        <w:ind w:left="0" w:right="133"/>
        <w:jc w:val="center"/>
        <w:rPr>
          <w:rFonts w:ascii="Times New Roman" w:hAnsi="Times New Roman"/>
          <w:sz w:val="22"/>
          <w:szCs w:val="22"/>
        </w:rPr>
      </w:pPr>
    </w:p>
    <w:p w:rsidR="0019498C" w:rsidRPr="00FB6C18" w:rsidRDefault="0019498C" w:rsidP="0019498C">
      <w:pPr>
        <w:pStyle w:val="Default"/>
        <w:rPr>
          <w:rFonts w:ascii="Times New Roman" w:hAnsi="Times New Roman" w:cs="Times New Roman"/>
          <w:color w:val="auto"/>
          <w:sz w:val="22"/>
          <w:szCs w:val="22"/>
        </w:rPr>
      </w:pPr>
    </w:p>
    <w:p w:rsidR="0019498C" w:rsidRPr="00FB6C18" w:rsidRDefault="0019498C" w:rsidP="0019498C">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19498C" w:rsidRPr="00FB6C18" w:rsidRDefault="000A427C"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hAnsi="Times New Roman"/>
              <w:bCs/>
              <w:iCs/>
              <w:sz w:val="22"/>
              <w:szCs w:val="22"/>
            </w:rPr>
            <w:t>Vice-</w:t>
          </w:r>
          <w:r w:rsidR="0019498C" w:rsidRPr="00FB6C18">
            <w:rPr>
              <w:rFonts w:ascii="Times New Roman" w:eastAsiaTheme="minorHAnsi" w:hAnsi="Times New Roman"/>
              <w:bCs/>
              <w:color w:val="000000"/>
              <w:sz w:val="22"/>
              <w:szCs w:val="22"/>
            </w:rPr>
            <w:t>Presidente do CAU/RS</w:t>
          </w:r>
        </w:sdtContent>
      </w:sdt>
    </w:p>
    <w:p w:rsidR="0019498C" w:rsidRPr="00FB6C18" w:rsidRDefault="0019498C" w:rsidP="0019498C">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t>Presidente da Mesa – 86ª Plenária Ordinária</w:t>
      </w:r>
    </w:p>
    <w:p w:rsidR="00BF1FEF" w:rsidRPr="00FB6C18" w:rsidRDefault="00BF1FEF" w:rsidP="00BF1FEF">
      <w:pPr>
        <w:pStyle w:val="PargrafodaLista"/>
        <w:ind w:left="0" w:right="133"/>
        <w:jc w:val="center"/>
        <w:rPr>
          <w:rFonts w:ascii="Times New Roman" w:hAnsi="Times New Roman"/>
          <w:sz w:val="22"/>
          <w:szCs w:val="22"/>
        </w:rPr>
      </w:pPr>
    </w:p>
    <w:p w:rsidR="00BF1FEF" w:rsidRPr="00FB6C18" w:rsidRDefault="006E4AA0" w:rsidP="00A86EB9">
      <w:pPr>
        <w:spacing w:after="200" w:line="276" w:lineRule="auto"/>
        <w:jc w:val="center"/>
        <w:rPr>
          <w:rFonts w:ascii="Times New Roman" w:hAnsi="Times New Roman"/>
          <w:b/>
          <w:bCs/>
          <w:sz w:val="22"/>
          <w:szCs w:val="22"/>
          <w:lang w:eastAsia="pt-BR"/>
        </w:rPr>
      </w:pPr>
      <w:r w:rsidRPr="00FB6C18">
        <w:rPr>
          <w:rFonts w:ascii="Times New Roman" w:hAnsi="Times New Roman"/>
          <w:b/>
          <w:bCs/>
          <w:sz w:val="22"/>
          <w:szCs w:val="22"/>
          <w:lang w:eastAsia="pt-BR"/>
        </w:rPr>
        <w:t>86ª</w:t>
      </w:r>
      <w:r w:rsidR="00EC23EA" w:rsidRPr="00FB6C18">
        <w:rPr>
          <w:rFonts w:ascii="Times New Roman" w:hAnsi="Times New Roman"/>
          <w:b/>
          <w:bCs/>
          <w:sz w:val="22"/>
          <w:szCs w:val="22"/>
          <w:lang w:eastAsia="pt-BR"/>
        </w:rPr>
        <w:t xml:space="preserve"> </w:t>
      </w:r>
      <w:r w:rsidR="00BF1FEF"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EA7B75" w:rsidP="006E4AA0">
            <w:pPr>
              <w:rPr>
                <w:rFonts w:ascii="Times New Roman" w:hAnsi="Times New Roman"/>
                <w:sz w:val="22"/>
                <w:szCs w:val="22"/>
              </w:rPr>
            </w:pPr>
            <w:r>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3254C9">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3254C9"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EC23EA" w:rsidRPr="00FB6C18">
              <w:rPr>
                <w:rFonts w:ascii="Times New Roman" w:hAnsi="Times New Roman"/>
                <w:b/>
                <w:sz w:val="20"/>
                <w:szCs w:val="22"/>
              </w:rPr>
              <w:t>8</w:t>
            </w:r>
            <w:r w:rsidR="00A86EB9" w:rsidRPr="00FB6C18">
              <w:rPr>
                <w:rFonts w:ascii="Times New Roman" w:hAnsi="Times New Roman"/>
                <w:b/>
                <w:sz w:val="20"/>
                <w:szCs w:val="22"/>
              </w:rPr>
              <w:t>6</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A86EB9" w:rsidRPr="00FB6C18">
              <w:rPr>
                <w:rFonts w:ascii="Times New Roman" w:hAnsi="Times New Roman"/>
                <w:sz w:val="20"/>
                <w:szCs w:val="22"/>
              </w:rPr>
              <w:t>29/06</w:t>
            </w:r>
            <w:r w:rsidRPr="00FB6C18">
              <w:rPr>
                <w:rFonts w:ascii="Times New Roman" w:hAnsi="Times New Roman"/>
                <w:sz w:val="20"/>
                <w:szCs w:val="22"/>
              </w:rPr>
              <w:t>/2018</w:t>
            </w:r>
          </w:p>
          <w:p w:rsidR="00BF1FEF" w:rsidRPr="00FB6C18"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A86EB9" w:rsidRPr="00FB6C18">
              <w:rPr>
                <w:rFonts w:ascii="Times New Roman" w:hAnsi="Times New Roman"/>
                <w:sz w:val="20"/>
                <w:szCs w:val="22"/>
              </w:rPr>
              <w:t xml:space="preserve">Homologa o Ad Referendum </w:t>
            </w:r>
            <w:r w:rsidR="00FB6C18" w:rsidRPr="00FB6C18">
              <w:rPr>
                <w:rFonts w:ascii="Times New Roman" w:hAnsi="Times New Roman"/>
                <w:sz w:val="20"/>
                <w:szCs w:val="22"/>
              </w:rPr>
              <w:t>002</w:t>
            </w:r>
            <w:r w:rsidR="00A86EB9" w:rsidRPr="00FB6C18">
              <w:rPr>
                <w:rFonts w:ascii="Times New Roman" w:hAnsi="Times New Roman"/>
                <w:sz w:val="20"/>
                <w:szCs w:val="22"/>
              </w:rPr>
              <w:t xml:space="preserve">/2018 que dispõe sobre </w:t>
            </w:r>
            <w:r w:rsidR="00FB6C18" w:rsidRPr="00FB6C18">
              <w:rPr>
                <w:rFonts w:ascii="Times New Roman" w:hAnsi="Times New Roman"/>
                <w:sz w:val="20"/>
                <w:szCs w:val="22"/>
              </w:rPr>
              <w:t>coordenação e calendário de reuniões da Comissão Temporária de Seleção de Patrocínios e Apoios</w:t>
            </w:r>
            <w:r w:rsidR="00A86EB9" w:rsidRPr="00FB6C18">
              <w:rPr>
                <w:rFonts w:ascii="Times New Roman" w:hAnsi="Times New Roman"/>
                <w:sz w:val="20"/>
                <w:szCs w:val="22"/>
              </w:rPr>
              <w:t>.</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3254C9">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proofErr w:type="gramStart"/>
            <w:r w:rsidRPr="00FB6C18">
              <w:rPr>
                <w:rFonts w:ascii="Times New Roman" w:hAnsi="Times New Roman"/>
                <w:sz w:val="20"/>
                <w:szCs w:val="22"/>
              </w:rPr>
              <w:t>(</w:t>
            </w:r>
            <w:r w:rsidR="00FB6C18" w:rsidRPr="00FB6C18">
              <w:rPr>
                <w:rFonts w:ascii="Times New Roman" w:hAnsi="Times New Roman"/>
                <w:sz w:val="20"/>
                <w:szCs w:val="22"/>
              </w:rPr>
              <w:t xml:space="preserve"> </w:t>
            </w:r>
            <w:r w:rsidR="003254C9">
              <w:rPr>
                <w:rFonts w:ascii="Times New Roman" w:hAnsi="Times New Roman"/>
                <w:sz w:val="20"/>
                <w:szCs w:val="22"/>
              </w:rPr>
              <w:t>15</w:t>
            </w:r>
            <w:proofErr w:type="gramEnd"/>
            <w:r w:rsidR="003254C9">
              <w:rPr>
                <w:rFonts w:ascii="Times New Roman" w:hAnsi="Times New Roman"/>
                <w:sz w:val="20"/>
                <w:szCs w:val="22"/>
              </w:rPr>
              <w:t xml:space="preserve"> </w:t>
            </w:r>
            <w:r w:rsidRPr="00FB6C18">
              <w:rPr>
                <w:rFonts w:ascii="Times New Roman" w:hAnsi="Times New Roman"/>
                <w:sz w:val="20"/>
                <w:szCs w:val="22"/>
              </w:rPr>
              <w:t xml:space="preserve">) </w:t>
            </w:r>
            <w:r w:rsidRPr="00FB6C18">
              <w:rPr>
                <w:rFonts w:ascii="Times New Roman" w:hAnsi="Times New Roman"/>
                <w:b/>
                <w:sz w:val="20"/>
                <w:szCs w:val="22"/>
              </w:rPr>
              <w:t xml:space="preserve">Não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w:t>
            </w:r>
            <w:r w:rsidR="00C43918" w:rsidRPr="00FB6C18">
              <w:rPr>
                <w:rFonts w:ascii="Times New Roman" w:hAnsi="Times New Roman"/>
                <w:sz w:val="20"/>
                <w:szCs w:val="22"/>
              </w:rPr>
              <w:t>0</w:t>
            </w:r>
            <w:r w:rsidR="003254C9">
              <w:rPr>
                <w:rFonts w:ascii="Times New Roman" w:hAnsi="Times New Roman"/>
                <w:sz w:val="20"/>
                <w:szCs w:val="22"/>
              </w:rPr>
              <w:t>1</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C43918" w:rsidRPr="00FB6C18">
              <w:rPr>
                <w:rFonts w:ascii="Times New Roman" w:hAnsi="Times New Roman"/>
                <w:sz w:val="20"/>
                <w:szCs w:val="22"/>
              </w:rPr>
              <w:t>0</w:t>
            </w:r>
            <w:r w:rsidR="003254C9">
              <w:rPr>
                <w:rFonts w:ascii="Times New Roman" w:hAnsi="Times New Roman"/>
                <w:sz w:val="20"/>
                <w:szCs w:val="22"/>
              </w:rPr>
              <w:t>1</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3254C9">
              <w:rPr>
                <w:rFonts w:ascii="Times New Roman" w:hAnsi="Times New Roman"/>
                <w:sz w:val="20"/>
                <w:szCs w:val="22"/>
              </w:rPr>
              <w:t>17</w:t>
            </w:r>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A2222A" w:rsidP="00A86EB9">
            <w:pPr>
              <w:ind w:left="-107"/>
              <w:jc w:val="both"/>
              <w:rPr>
                <w:rFonts w:ascii="Times New Roman" w:hAnsi="Times New Roman"/>
                <w:i/>
                <w:sz w:val="20"/>
                <w:szCs w:val="22"/>
              </w:rPr>
            </w:pPr>
            <w:r w:rsidRPr="00FB6C18">
              <w:rPr>
                <w:rFonts w:ascii="Times New Roman" w:hAnsi="Times New Roman"/>
                <w:b/>
                <w:sz w:val="20"/>
                <w:szCs w:val="22"/>
              </w:rPr>
              <w:t>Condutor</w:t>
            </w:r>
            <w:r w:rsidR="00BF1FEF" w:rsidRPr="00FB6C18">
              <w:rPr>
                <w:rFonts w:ascii="Times New Roman" w:hAnsi="Times New Roman"/>
                <w:b/>
                <w:sz w:val="20"/>
                <w:szCs w:val="22"/>
              </w:rPr>
              <w:t xml:space="preserve"> da Reunião: </w:t>
            </w:r>
            <w:r w:rsidR="006E4AA0" w:rsidRPr="00FB6C18">
              <w:rPr>
                <w:rFonts w:ascii="Times New Roman" w:hAnsi="Times New Roman"/>
                <w:sz w:val="20"/>
                <w:szCs w:val="22"/>
                <w:lang w:eastAsia="pt-BR"/>
              </w:rPr>
              <w:t xml:space="preserve">Rui Mineiro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A427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0A427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2"/>
  </w:num>
  <w:num w:numId="7">
    <w:abstractNumId w:val="11"/>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74D75"/>
    <w:rsid w:val="00094D18"/>
    <w:rsid w:val="000A427C"/>
    <w:rsid w:val="000C1A24"/>
    <w:rsid w:val="000C1CFB"/>
    <w:rsid w:val="000C3500"/>
    <w:rsid w:val="000D3E3E"/>
    <w:rsid w:val="000D4C5E"/>
    <w:rsid w:val="000D5BC9"/>
    <w:rsid w:val="000E0909"/>
    <w:rsid w:val="000E2009"/>
    <w:rsid w:val="000E47FC"/>
    <w:rsid w:val="000F339D"/>
    <w:rsid w:val="0010374D"/>
    <w:rsid w:val="00117EDD"/>
    <w:rsid w:val="00124A49"/>
    <w:rsid w:val="0013398B"/>
    <w:rsid w:val="00133AD2"/>
    <w:rsid w:val="00135D65"/>
    <w:rsid w:val="001517E3"/>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254C9"/>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4AA0"/>
    <w:rsid w:val="006F251A"/>
    <w:rsid w:val="006F4E9B"/>
    <w:rsid w:val="006F6327"/>
    <w:rsid w:val="00731BBD"/>
    <w:rsid w:val="007375FB"/>
    <w:rsid w:val="00740E14"/>
    <w:rsid w:val="00750C46"/>
    <w:rsid w:val="0075194D"/>
    <w:rsid w:val="0076286B"/>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43CB"/>
    <w:rsid w:val="00974359"/>
    <w:rsid w:val="00987AC8"/>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80C65"/>
    <w:rsid w:val="00A83107"/>
    <w:rsid w:val="00A86EB9"/>
    <w:rsid w:val="00AE2654"/>
    <w:rsid w:val="00AF368E"/>
    <w:rsid w:val="00B04170"/>
    <w:rsid w:val="00B10ED3"/>
    <w:rsid w:val="00B129F6"/>
    <w:rsid w:val="00B15D4F"/>
    <w:rsid w:val="00B23E93"/>
    <w:rsid w:val="00B309B7"/>
    <w:rsid w:val="00B3272B"/>
    <w:rsid w:val="00B37B9F"/>
    <w:rsid w:val="00B6066A"/>
    <w:rsid w:val="00B63C2E"/>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357E7"/>
    <w:rsid w:val="00D43467"/>
    <w:rsid w:val="00D56A62"/>
    <w:rsid w:val="00D62C61"/>
    <w:rsid w:val="00D646D8"/>
    <w:rsid w:val="00D67B4E"/>
    <w:rsid w:val="00D802D9"/>
    <w:rsid w:val="00D8349F"/>
    <w:rsid w:val="00D8757D"/>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14BC"/>
    <w:rsid w:val="00EA593B"/>
    <w:rsid w:val="00EA7B75"/>
    <w:rsid w:val="00EB1D18"/>
    <w:rsid w:val="00EB2B05"/>
    <w:rsid w:val="00EB4AC7"/>
    <w:rsid w:val="00EC23EA"/>
    <w:rsid w:val="00ED2108"/>
    <w:rsid w:val="00ED6C95"/>
    <w:rsid w:val="00EE6DD1"/>
    <w:rsid w:val="00F00BA3"/>
    <w:rsid w:val="00F106E3"/>
    <w:rsid w:val="00F11D97"/>
    <w:rsid w:val="00F2295D"/>
    <w:rsid w:val="00F271D7"/>
    <w:rsid w:val="00F34C54"/>
    <w:rsid w:val="00F46AB6"/>
    <w:rsid w:val="00F51A5E"/>
    <w:rsid w:val="00F55E0C"/>
    <w:rsid w:val="00F6221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D0757"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D0757"/>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B38D-AE68-4847-8146-522D6F28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2</Pages>
  <Words>556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10</cp:revision>
  <cp:lastPrinted>2018-07-04T12:45:00Z</cp:lastPrinted>
  <dcterms:created xsi:type="dcterms:W3CDTF">2018-06-27T13:45:00Z</dcterms:created>
  <dcterms:modified xsi:type="dcterms:W3CDTF">2018-07-04T12:45:00Z</dcterms:modified>
</cp:coreProperties>
</file>