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A12" w:rsidRDefault="00330892" w:rsidP="0096444B">
      <w:pPr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</w:t>
      </w:r>
      <w:r w:rsidR="00013A12" w:rsidRPr="00707BD7">
        <w:rPr>
          <w:rFonts w:asciiTheme="minorHAnsi" w:hAnsiTheme="minorHAnsi" w:cs="Arial"/>
          <w:b/>
          <w:sz w:val="22"/>
          <w:szCs w:val="22"/>
        </w:rPr>
        <w:t>DELIBERAÇÃO PLENÁRIA</w:t>
      </w:r>
    </w:p>
    <w:p w:rsidR="00C9345C" w:rsidRPr="00707BD7" w:rsidRDefault="00C9345C" w:rsidP="0096444B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:rsidR="00013A12" w:rsidRPr="00707BD7" w:rsidRDefault="00013A12" w:rsidP="0096444B">
      <w:pPr>
        <w:jc w:val="center"/>
        <w:rPr>
          <w:rFonts w:asciiTheme="minorHAnsi" w:hAnsiTheme="minorHAns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670"/>
      </w:tblGrid>
      <w:tr w:rsidR="00013A12" w:rsidRPr="00707BD7" w:rsidTr="00EA1ED8">
        <w:trPr>
          <w:trHeight w:val="170"/>
        </w:trPr>
        <w:tc>
          <w:tcPr>
            <w:tcW w:w="3652" w:type="dxa"/>
            <w:vAlign w:val="center"/>
          </w:tcPr>
          <w:p w:rsidR="00013A12" w:rsidRPr="00707BD7" w:rsidRDefault="00013A12" w:rsidP="00E741AA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E741AA">
              <w:rPr>
                <w:rFonts w:asciiTheme="minorHAnsi" w:hAnsiTheme="minorHAnsi" w:cs="Arial"/>
                <w:b/>
                <w:sz w:val="22"/>
                <w:szCs w:val="22"/>
              </w:rPr>
              <w:t>Nº</w:t>
            </w:r>
            <w:r w:rsidRPr="00707BD7">
              <w:rPr>
                <w:rFonts w:asciiTheme="minorHAnsi" w:hAnsiTheme="minorHAnsi" w:cs="Arial"/>
                <w:sz w:val="22"/>
                <w:szCs w:val="22"/>
              </w:rPr>
              <w:t xml:space="preserve">: </w:t>
            </w:r>
            <w:r w:rsidRPr="00707BD7">
              <w:rPr>
                <w:rFonts w:asciiTheme="minorHAnsi" w:hAnsiTheme="minorHAnsi" w:cs="Arial"/>
                <w:b/>
                <w:sz w:val="22"/>
                <w:szCs w:val="22"/>
              </w:rPr>
              <w:t xml:space="preserve">DPL – </w:t>
            </w:r>
            <w:r w:rsidR="00E741AA">
              <w:rPr>
                <w:rFonts w:asciiTheme="minorHAnsi" w:hAnsiTheme="minorHAnsi" w:cs="Arial"/>
                <w:b/>
                <w:sz w:val="22"/>
                <w:szCs w:val="22"/>
              </w:rPr>
              <w:t>449</w:t>
            </w:r>
            <w:r w:rsidRPr="00707BD7">
              <w:rPr>
                <w:rFonts w:asciiTheme="minorHAnsi" w:hAnsiTheme="minorHAnsi" w:cs="Arial"/>
                <w:b/>
                <w:sz w:val="22"/>
                <w:szCs w:val="22"/>
              </w:rPr>
              <w:t>/201</w:t>
            </w:r>
            <w:r w:rsidR="00A9586D" w:rsidRPr="00707BD7">
              <w:rPr>
                <w:rFonts w:asciiTheme="minorHAnsi" w:hAnsiTheme="minorHAnsi" w:cs="Arial"/>
                <w:b/>
                <w:sz w:val="22"/>
                <w:szCs w:val="22"/>
              </w:rPr>
              <w:t>5</w:t>
            </w:r>
          </w:p>
        </w:tc>
        <w:tc>
          <w:tcPr>
            <w:tcW w:w="5670" w:type="dxa"/>
            <w:vAlign w:val="center"/>
          </w:tcPr>
          <w:p w:rsidR="00E741AA" w:rsidRDefault="00013A12" w:rsidP="00E741AA">
            <w:pPr>
              <w:pStyle w:val="Default"/>
              <w:jc w:val="both"/>
              <w:rPr>
                <w:sz w:val="22"/>
                <w:szCs w:val="22"/>
              </w:rPr>
            </w:pPr>
            <w:r w:rsidRPr="00C9345C">
              <w:rPr>
                <w:rFonts w:asciiTheme="minorHAnsi" w:hAnsiTheme="minorHAnsi" w:cs="Arial"/>
                <w:b/>
                <w:sz w:val="22"/>
                <w:szCs w:val="22"/>
              </w:rPr>
              <w:t>Assunto:</w:t>
            </w:r>
            <w:r w:rsidRPr="00D15461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741AA">
              <w:rPr>
                <w:rFonts w:asciiTheme="minorHAnsi" w:hAnsiTheme="minorHAnsi" w:cs="Arial"/>
                <w:sz w:val="22"/>
                <w:szCs w:val="22"/>
              </w:rPr>
              <w:t>Homologa a a</w:t>
            </w:r>
            <w:r w:rsidR="00E741AA">
              <w:rPr>
                <w:sz w:val="22"/>
                <w:szCs w:val="22"/>
              </w:rPr>
              <w:t xml:space="preserve">lteração do organograma com a estrutura organizacional e administrativa do CAU/RS validado pela Deliberação Plenária nº 297/2015. </w:t>
            </w:r>
          </w:p>
          <w:p w:rsidR="00013A12" w:rsidRPr="00D15461" w:rsidRDefault="00013A12" w:rsidP="00E741AA">
            <w:pPr>
              <w:ind w:left="1026" w:hanging="993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13A12" w:rsidRPr="00707BD7" w:rsidTr="00EA1ED8">
        <w:trPr>
          <w:trHeight w:val="170"/>
        </w:trPr>
        <w:tc>
          <w:tcPr>
            <w:tcW w:w="3652" w:type="dxa"/>
            <w:vAlign w:val="center"/>
          </w:tcPr>
          <w:p w:rsidR="00013A12" w:rsidRPr="00707BD7" w:rsidRDefault="00013A12" w:rsidP="00E741AA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07BD7">
              <w:rPr>
                <w:rFonts w:asciiTheme="minorHAnsi" w:hAnsiTheme="minorHAnsi" w:cs="Arial"/>
                <w:b/>
                <w:sz w:val="22"/>
                <w:szCs w:val="22"/>
              </w:rPr>
              <w:t>Conform</w:t>
            </w:r>
            <w:r w:rsidR="00707BD7" w:rsidRPr="00707BD7">
              <w:rPr>
                <w:rFonts w:asciiTheme="minorHAnsi" w:hAnsiTheme="minorHAnsi" w:cs="Arial"/>
                <w:b/>
                <w:sz w:val="22"/>
                <w:szCs w:val="22"/>
              </w:rPr>
              <w:t xml:space="preserve">e </w:t>
            </w:r>
            <w:r w:rsidR="004E1F37">
              <w:rPr>
                <w:rFonts w:asciiTheme="minorHAnsi" w:hAnsiTheme="minorHAnsi" w:cs="Arial"/>
                <w:b/>
                <w:sz w:val="22"/>
                <w:szCs w:val="22"/>
              </w:rPr>
              <w:t>aprovado na</w:t>
            </w:r>
            <w:r w:rsidR="00707BD7" w:rsidRPr="00707BD7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="00E741AA">
              <w:rPr>
                <w:rFonts w:asciiTheme="minorHAnsi" w:hAnsiTheme="minorHAnsi" w:cs="Arial"/>
                <w:b/>
                <w:sz w:val="22"/>
                <w:szCs w:val="22"/>
              </w:rPr>
              <w:t>55</w:t>
            </w:r>
            <w:r w:rsidRPr="00707BD7">
              <w:rPr>
                <w:rFonts w:asciiTheme="minorHAnsi" w:hAnsiTheme="minorHAnsi" w:cs="Arial"/>
                <w:b/>
                <w:sz w:val="22"/>
                <w:szCs w:val="22"/>
              </w:rPr>
              <w:t xml:space="preserve">ª Sessão Plenária </w:t>
            </w:r>
            <w:r w:rsidR="004E1F37">
              <w:rPr>
                <w:rFonts w:asciiTheme="minorHAnsi" w:hAnsiTheme="minorHAnsi" w:cs="Arial"/>
                <w:b/>
                <w:sz w:val="22"/>
                <w:szCs w:val="22"/>
              </w:rPr>
              <w:t>do CAU/RS</w:t>
            </w:r>
            <w:r w:rsidR="00C9345C">
              <w:rPr>
                <w:rFonts w:asciiTheme="minorHAnsi" w:hAnsiTheme="minorHAnsi" w:cs="Arial"/>
                <w:b/>
                <w:sz w:val="22"/>
                <w:szCs w:val="22"/>
              </w:rPr>
              <w:t>.</w:t>
            </w:r>
            <w:r w:rsidR="004E1F37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670" w:type="dxa"/>
            <w:vAlign w:val="center"/>
          </w:tcPr>
          <w:p w:rsidR="00013A12" w:rsidRPr="00707BD7" w:rsidRDefault="00013A12" w:rsidP="00E741AA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707BD7">
              <w:rPr>
                <w:rFonts w:asciiTheme="minorHAnsi" w:hAnsiTheme="minorHAnsi" w:cs="Arial"/>
                <w:sz w:val="22"/>
                <w:szCs w:val="22"/>
              </w:rPr>
              <w:t xml:space="preserve">Data: </w:t>
            </w:r>
            <w:r w:rsidR="00E741AA" w:rsidRPr="00C9345C">
              <w:rPr>
                <w:rFonts w:asciiTheme="minorHAnsi" w:hAnsiTheme="minorHAnsi" w:cs="Arial"/>
                <w:sz w:val="22"/>
                <w:szCs w:val="22"/>
              </w:rPr>
              <w:t>20</w:t>
            </w:r>
            <w:r w:rsidR="004E1F37" w:rsidRPr="00C9345C">
              <w:rPr>
                <w:rFonts w:asciiTheme="minorHAnsi" w:hAnsiTheme="minorHAnsi" w:cs="Arial"/>
                <w:sz w:val="22"/>
                <w:szCs w:val="22"/>
              </w:rPr>
              <w:t>/</w:t>
            </w:r>
            <w:r w:rsidR="00E741AA" w:rsidRPr="00C9345C">
              <w:rPr>
                <w:rFonts w:asciiTheme="minorHAnsi" w:hAnsiTheme="minorHAnsi" w:cs="Arial"/>
                <w:sz w:val="22"/>
                <w:szCs w:val="22"/>
              </w:rPr>
              <w:t>11</w:t>
            </w:r>
            <w:r w:rsidRPr="00C9345C">
              <w:rPr>
                <w:rFonts w:asciiTheme="minorHAnsi" w:hAnsiTheme="minorHAnsi" w:cs="Arial"/>
                <w:sz w:val="22"/>
                <w:szCs w:val="22"/>
              </w:rPr>
              <w:t>/201</w:t>
            </w:r>
            <w:r w:rsidR="00665101" w:rsidRPr="00C9345C">
              <w:rPr>
                <w:rFonts w:asciiTheme="minorHAnsi" w:hAnsiTheme="minorHAnsi" w:cs="Arial"/>
                <w:sz w:val="22"/>
                <w:szCs w:val="22"/>
              </w:rPr>
              <w:t>5</w:t>
            </w:r>
          </w:p>
        </w:tc>
      </w:tr>
    </w:tbl>
    <w:p w:rsidR="00013A12" w:rsidRPr="00707BD7" w:rsidRDefault="00013A12" w:rsidP="0096444B">
      <w:pPr>
        <w:jc w:val="right"/>
        <w:rPr>
          <w:rFonts w:asciiTheme="minorHAnsi" w:hAnsiTheme="minorHAnsi" w:cs="Arial"/>
          <w:sz w:val="22"/>
          <w:szCs w:val="22"/>
        </w:rPr>
      </w:pPr>
    </w:p>
    <w:p w:rsidR="00191D73" w:rsidRPr="00707BD7" w:rsidRDefault="00191D73" w:rsidP="0096444B">
      <w:pPr>
        <w:jc w:val="right"/>
        <w:rPr>
          <w:rFonts w:asciiTheme="minorHAnsi" w:hAnsiTheme="minorHAnsi" w:cs="Arial"/>
          <w:sz w:val="22"/>
          <w:szCs w:val="22"/>
        </w:rPr>
      </w:pPr>
    </w:p>
    <w:p w:rsidR="00A657BC" w:rsidRDefault="00A657BC" w:rsidP="00D67BF0">
      <w:pPr>
        <w:pStyle w:val="Default"/>
        <w:ind w:firstLine="708"/>
        <w:jc w:val="both"/>
        <w:rPr>
          <w:rFonts w:asciiTheme="minorHAnsi" w:hAnsiTheme="minorHAnsi" w:cs="Arial"/>
          <w:sz w:val="22"/>
          <w:szCs w:val="22"/>
        </w:rPr>
      </w:pPr>
    </w:p>
    <w:p w:rsidR="00A657BC" w:rsidRDefault="00A657BC" w:rsidP="00A657BC">
      <w:pPr>
        <w:pStyle w:val="Default"/>
        <w:ind w:firstLine="708"/>
        <w:jc w:val="both"/>
        <w:rPr>
          <w:rFonts w:asciiTheme="minorHAnsi" w:hAnsiTheme="minorHAnsi" w:cs="Arial"/>
          <w:sz w:val="22"/>
          <w:szCs w:val="22"/>
        </w:rPr>
      </w:pPr>
      <w:r w:rsidRPr="00A657BC">
        <w:rPr>
          <w:rFonts w:asciiTheme="minorHAnsi" w:hAnsiTheme="minorHAnsi" w:cs="Arial"/>
          <w:sz w:val="22"/>
          <w:szCs w:val="22"/>
        </w:rPr>
        <w:t xml:space="preserve">Considerando a Deliberação Plenária nº 403/2015 de 18 de setembro de 2015, </w:t>
      </w:r>
      <w:r w:rsidR="00C9345C">
        <w:rPr>
          <w:rFonts w:asciiTheme="minorHAnsi" w:hAnsiTheme="minorHAnsi" w:cs="Arial"/>
          <w:sz w:val="22"/>
          <w:szCs w:val="22"/>
        </w:rPr>
        <w:t>a qual</w:t>
      </w:r>
      <w:r w:rsidRPr="00A657BC">
        <w:rPr>
          <w:rFonts w:asciiTheme="minorHAnsi" w:hAnsiTheme="minorHAnsi" w:cs="Arial"/>
          <w:sz w:val="22"/>
          <w:szCs w:val="22"/>
        </w:rPr>
        <w:t xml:space="preserve"> c</w:t>
      </w:r>
      <w:r>
        <w:rPr>
          <w:rFonts w:asciiTheme="minorHAnsi" w:hAnsiTheme="minorHAnsi" w:cs="Arial"/>
          <w:sz w:val="22"/>
          <w:szCs w:val="22"/>
        </w:rPr>
        <w:t>riou o Memorial do CAU/RS.</w:t>
      </w:r>
    </w:p>
    <w:p w:rsidR="00A657BC" w:rsidRPr="00A657BC" w:rsidRDefault="00A657BC" w:rsidP="00A657BC">
      <w:pPr>
        <w:pStyle w:val="Default"/>
        <w:ind w:firstLine="708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Considerando a a</w:t>
      </w:r>
      <w:r w:rsidRPr="00A657BC">
        <w:rPr>
          <w:rFonts w:asciiTheme="minorHAnsi" w:hAnsiTheme="minorHAnsi" w:cs="Arial"/>
          <w:sz w:val="22"/>
          <w:szCs w:val="22"/>
        </w:rPr>
        <w:t xml:space="preserve">lteração do organograma com a estrutura organizacional e administrativa do CAU/RS homologado pela Deliberação Plenária nº 297/2015. </w:t>
      </w:r>
    </w:p>
    <w:p w:rsidR="00A657BC" w:rsidRPr="00A657BC" w:rsidRDefault="00A657BC" w:rsidP="00A657BC">
      <w:pPr>
        <w:pStyle w:val="Default"/>
        <w:ind w:firstLine="708"/>
        <w:jc w:val="both"/>
        <w:rPr>
          <w:rFonts w:asciiTheme="minorHAnsi" w:hAnsiTheme="minorHAnsi" w:cs="Arial"/>
          <w:sz w:val="22"/>
          <w:szCs w:val="22"/>
        </w:rPr>
      </w:pPr>
      <w:r w:rsidRPr="00A657BC">
        <w:rPr>
          <w:rFonts w:asciiTheme="minorHAnsi" w:hAnsiTheme="minorHAnsi" w:cs="Arial"/>
          <w:sz w:val="22"/>
          <w:szCs w:val="22"/>
        </w:rPr>
        <w:t>Considerando a Deliberação Plenária nº 433/2015 de 23 de outubro de 2015, que aprovou o Plano de Cargos e Salários do Conselho de Ar</w:t>
      </w:r>
      <w:r w:rsidR="00C9345C">
        <w:rPr>
          <w:rFonts w:asciiTheme="minorHAnsi" w:hAnsiTheme="minorHAnsi" w:cs="Arial"/>
          <w:sz w:val="22"/>
          <w:szCs w:val="22"/>
        </w:rPr>
        <w:t>quitetura e Urbanismo – CAU/RS.</w:t>
      </w:r>
    </w:p>
    <w:p w:rsidR="00D67BF0" w:rsidRDefault="00D67BF0" w:rsidP="00D67BF0">
      <w:pPr>
        <w:pStyle w:val="Default"/>
        <w:ind w:firstLine="708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 Plenário do Conselho de Arquitetura e Urbanismo do Rio Grande do Sul – CAU/RS</w:t>
      </w:r>
      <w:r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>no exercício de suas competências e prerrogativas, de acordo com o art. 34, X da Lei 12.378 de 2010 c/c art. 10 do seu Regimento Interno,</w:t>
      </w:r>
    </w:p>
    <w:p w:rsidR="004E1F37" w:rsidRPr="00982583" w:rsidRDefault="004E1F37" w:rsidP="004E1F37">
      <w:pPr>
        <w:pStyle w:val="Default"/>
        <w:jc w:val="both"/>
        <w:rPr>
          <w:rFonts w:asciiTheme="minorHAnsi" w:hAnsiTheme="minorHAnsi" w:cs="Arial"/>
          <w:color w:val="auto"/>
          <w:sz w:val="22"/>
          <w:szCs w:val="22"/>
        </w:rPr>
      </w:pPr>
    </w:p>
    <w:p w:rsidR="00A657BC" w:rsidRDefault="004E1F37" w:rsidP="00C9345C">
      <w:pPr>
        <w:pStyle w:val="Default"/>
        <w:ind w:firstLine="708"/>
        <w:jc w:val="both"/>
        <w:rPr>
          <w:rFonts w:asciiTheme="minorHAnsi" w:hAnsiTheme="minorHAnsi" w:cs="Arial"/>
          <w:b/>
          <w:color w:val="auto"/>
          <w:sz w:val="22"/>
          <w:szCs w:val="22"/>
        </w:rPr>
      </w:pPr>
      <w:r w:rsidRPr="00982583">
        <w:rPr>
          <w:rFonts w:asciiTheme="minorHAnsi" w:hAnsiTheme="minorHAnsi" w:cs="Arial"/>
          <w:b/>
          <w:color w:val="auto"/>
          <w:sz w:val="22"/>
          <w:szCs w:val="22"/>
        </w:rPr>
        <w:t>DELIBERA:</w:t>
      </w:r>
    </w:p>
    <w:p w:rsidR="00A657BC" w:rsidRDefault="00A657BC" w:rsidP="00A657BC">
      <w:pPr>
        <w:pStyle w:val="Default"/>
        <w:jc w:val="both"/>
        <w:rPr>
          <w:rFonts w:asciiTheme="minorHAnsi" w:hAnsiTheme="minorHAnsi" w:cs="Arial"/>
          <w:b/>
          <w:color w:val="auto"/>
          <w:sz w:val="22"/>
          <w:szCs w:val="22"/>
        </w:rPr>
      </w:pPr>
    </w:p>
    <w:p w:rsidR="00A657BC" w:rsidRPr="00A657BC" w:rsidRDefault="00A657BC" w:rsidP="00A657BC">
      <w:pPr>
        <w:pStyle w:val="Default"/>
        <w:jc w:val="both"/>
        <w:rPr>
          <w:rFonts w:asciiTheme="minorHAnsi" w:hAnsiTheme="minorHAnsi" w:cs="Arial"/>
          <w:b/>
          <w:color w:val="auto"/>
          <w:sz w:val="22"/>
          <w:szCs w:val="22"/>
        </w:rPr>
      </w:pPr>
    </w:p>
    <w:p w:rsidR="00A657BC" w:rsidRPr="00C9345C" w:rsidRDefault="00A657BC" w:rsidP="00C9345C">
      <w:pPr>
        <w:pStyle w:val="Default"/>
        <w:ind w:left="709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C9345C">
        <w:rPr>
          <w:rFonts w:asciiTheme="minorHAnsi" w:hAnsiTheme="minorHAnsi" w:cs="Arial"/>
          <w:color w:val="auto"/>
          <w:sz w:val="22"/>
          <w:szCs w:val="22"/>
        </w:rPr>
        <w:t>1. Pela criação de uma unidade para o Memoria</w:t>
      </w:r>
      <w:r w:rsidR="00C9345C">
        <w:rPr>
          <w:rFonts w:asciiTheme="minorHAnsi" w:hAnsiTheme="minorHAnsi" w:cs="Arial"/>
          <w:color w:val="auto"/>
          <w:sz w:val="22"/>
          <w:szCs w:val="22"/>
        </w:rPr>
        <w:t>l, vinculada à Gerência Técnica.</w:t>
      </w:r>
    </w:p>
    <w:p w:rsidR="00C9345C" w:rsidRPr="00C9345C" w:rsidRDefault="00A657BC" w:rsidP="00C9345C">
      <w:pPr>
        <w:pStyle w:val="Default"/>
        <w:ind w:left="709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C9345C">
        <w:rPr>
          <w:rFonts w:asciiTheme="minorHAnsi" w:hAnsiTheme="minorHAnsi" w:cs="Arial"/>
          <w:color w:val="auto"/>
          <w:sz w:val="22"/>
          <w:szCs w:val="22"/>
        </w:rPr>
        <w:t xml:space="preserve">2. Pela homologação do organograma em anexo, com a estrutura organizacional e administrativa do CAU/RS. </w:t>
      </w:r>
    </w:p>
    <w:p w:rsidR="00C9345C" w:rsidRPr="00C9345C" w:rsidRDefault="00C9345C" w:rsidP="00C9345C">
      <w:pPr>
        <w:pStyle w:val="Default"/>
        <w:ind w:left="709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C9345C">
        <w:rPr>
          <w:rFonts w:asciiTheme="minorHAnsi" w:hAnsiTheme="minorHAnsi" w:cs="Arial"/>
          <w:color w:val="auto"/>
          <w:sz w:val="22"/>
          <w:szCs w:val="22"/>
        </w:rPr>
        <w:t xml:space="preserve">3. A deliberação teve 16 (dezesseis) votos a favor e </w:t>
      </w:r>
      <w:proofErr w:type="gramStart"/>
      <w:r w:rsidRPr="00C9345C">
        <w:rPr>
          <w:rFonts w:asciiTheme="minorHAnsi" w:hAnsiTheme="minorHAnsi" w:cs="Arial"/>
          <w:color w:val="auto"/>
          <w:sz w:val="22"/>
          <w:szCs w:val="22"/>
        </w:rPr>
        <w:t>2</w:t>
      </w:r>
      <w:proofErr w:type="gramEnd"/>
      <w:r w:rsidRPr="00C9345C">
        <w:rPr>
          <w:rFonts w:asciiTheme="minorHAnsi" w:hAnsiTheme="minorHAnsi" w:cs="Arial"/>
          <w:color w:val="auto"/>
          <w:sz w:val="22"/>
          <w:szCs w:val="22"/>
        </w:rPr>
        <w:t>(duas) ausências, conforme lista de votação em anexo.</w:t>
      </w:r>
    </w:p>
    <w:p w:rsidR="00C9345C" w:rsidRPr="00C9345C" w:rsidRDefault="00C9345C" w:rsidP="00C9345C">
      <w:pPr>
        <w:pStyle w:val="Default"/>
        <w:ind w:left="709"/>
        <w:jc w:val="both"/>
        <w:rPr>
          <w:rFonts w:asciiTheme="minorHAnsi" w:hAnsiTheme="minorHAnsi" w:cs="Arial"/>
          <w:color w:val="auto"/>
          <w:sz w:val="22"/>
          <w:szCs w:val="22"/>
        </w:rPr>
      </w:pPr>
      <w:r w:rsidRPr="00C9345C">
        <w:rPr>
          <w:rFonts w:asciiTheme="minorHAnsi" w:hAnsiTheme="minorHAnsi" w:cs="Arial"/>
          <w:color w:val="auto"/>
          <w:sz w:val="22"/>
          <w:szCs w:val="22"/>
        </w:rPr>
        <w:t>4. Esta deliberação entra em vigor nesta data.</w:t>
      </w:r>
    </w:p>
    <w:p w:rsidR="002B5D0E" w:rsidRPr="00707BD7" w:rsidRDefault="002B5D0E" w:rsidP="0096444B">
      <w:pPr>
        <w:jc w:val="center"/>
        <w:rPr>
          <w:rFonts w:asciiTheme="minorHAnsi" w:hAnsiTheme="minorHAnsi" w:cs="Arial"/>
          <w:sz w:val="22"/>
          <w:szCs w:val="22"/>
        </w:rPr>
      </w:pPr>
    </w:p>
    <w:p w:rsidR="00195771" w:rsidRPr="00707BD7" w:rsidRDefault="00195771" w:rsidP="0096444B">
      <w:pPr>
        <w:jc w:val="center"/>
        <w:rPr>
          <w:rFonts w:asciiTheme="minorHAnsi" w:hAnsiTheme="minorHAnsi" w:cs="Arial"/>
          <w:sz w:val="22"/>
          <w:szCs w:val="22"/>
        </w:rPr>
      </w:pPr>
    </w:p>
    <w:p w:rsidR="00013A12" w:rsidRPr="00707BD7" w:rsidRDefault="00013A12" w:rsidP="0096444B">
      <w:pPr>
        <w:jc w:val="center"/>
        <w:rPr>
          <w:rFonts w:asciiTheme="minorHAnsi" w:hAnsiTheme="minorHAnsi" w:cs="Arial"/>
          <w:sz w:val="22"/>
          <w:szCs w:val="22"/>
        </w:rPr>
      </w:pPr>
      <w:r w:rsidRPr="00707BD7">
        <w:rPr>
          <w:rFonts w:asciiTheme="minorHAnsi" w:hAnsiTheme="minorHAnsi" w:cs="Arial"/>
          <w:sz w:val="22"/>
          <w:szCs w:val="22"/>
        </w:rPr>
        <w:t xml:space="preserve">Porto Alegre, </w:t>
      </w:r>
      <w:r w:rsidR="00C9345C">
        <w:rPr>
          <w:rFonts w:asciiTheme="minorHAnsi" w:hAnsiTheme="minorHAnsi" w:cs="Arial"/>
          <w:sz w:val="22"/>
          <w:szCs w:val="22"/>
        </w:rPr>
        <w:t>20</w:t>
      </w:r>
      <w:r w:rsidR="00FD4467" w:rsidRPr="00707BD7">
        <w:rPr>
          <w:rFonts w:asciiTheme="minorHAnsi" w:hAnsiTheme="minorHAnsi" w:cs="Arial"/>
          <w:sz w:val="22"/>
          <w:szCs w:val="22"/>
        </w:rPr>
        <w:t xml:space="preserve"> </w:t>
      </w:r>
      <w:r w:rsidR="00495AEA" w:rsidRPr="00707BD7">
        <w:rPr>
          <w:rFonts w:asciiTheme="minorHAnsi" w:hAnsiTheme="minorHAnsi" w:cs="Arial"/>
          <w:sz w:val="22"/>
          <w:szCs w:val="22"/>
        </w:rPr>
        <w:t xml:space="preserve">de </w:t>
      </w:r>
      <w:r w:rsidR="00C9345C">
        <w:rPr>
          <w:rFonts w:asciiTheme="minorHAnsi" w:hAnsiTheme="minorHAnsi" w:cs="Arial"/>
          <w:sz w:val="22"/>
          <w:szCs w:val="22"/>
        </w:rPr>
        <w:t>novembro</w:t>
      </w:r>
      <w:r w:rsidR="004E1F37">
        <w:rPr>
          <w:rFonts w:asciiTheme="minorHAnsi" w:hAnsiTheme="minorHAnsi" w:cs="Arial"/>
          <w:sz w:val="22"/>
          <w:szCs w:val="22"/>
        </w:rPr>
        <w:t xml:space="preserve"> </w:t>
      </w:r>
      <w:r w:rsidRPr="00707BD7">
        <w:rPr>
          <w:rFonts w:asciiTheme="minorHAnsi" w:hAnsiTheme="minorHAnsi" w:cs="Arial"/>
          <w:sz w:val="22"/>
          <w:szCs w:val="22"/>
        </w:rPr>
        <w:t>de 201</w:t>
      </w:r>
      <w:r w:rsidR="00255A03" w:rsidRPr="00707BD7">
        <w:rPr>
          <w:rFonts w:asciiTheme="minorHAnsi" w:hAnsiTheme="minorHAnsi" w:cs="Arial"/>
          <w:sz w:val="22"/>
          <w:szCs w:val="22"/>
        </w:rPr>
        <w:t>5</w:t>
      </w:r>
      <w:r w:rsidRPr="00707BD7">
        <w:rPr>
          <w:rFonts w:asciiTheme="minorHAnsi" w:hAnsiTheme="minorHAnsi" w:cs="Arial"/>
          <w:sz w:val="22"/>
          <w:szCs w:val="22"/>
        </w:rPr>
        <w:t>.</w:t>
      </w:r>
    </w:p>
    <w:p w:rsidR="00013A12" w:rsidRDefault="00013A12" w:rsidP="0096444B">
      <w:pPr>
        <w:jc w:val="both"/>
        <w:rPr>
          <w:rFonts w:asciiTheme="minorHAnsi" w:hAnsiTheme="minorHAnsi" w:cs="Arial"/>
          <w:sz w:val="22"/>
          <w:szCs w:val="22"/>
        </w:rPr>
      </w:pPr>
    </w:p>
    <w:p w:rsidR="004E1F37" w:rsidRPr="00707BD7" w:rsidRDefault="004E1F37" w:rsidP="0096444B">
      <w:pPr>
        <w:jc w:val="both"/>
        <w:rPr>
          <w:rFonts w:asciiTheme="minorHAnsi" w:hAnsiTheme="minorHAnsi" w:cs="Arial"/>
          <w:sz w:val="22"/>
          <w:szCs w:val="22"/>
        </w:rPr>
      </w:pPr>
    </w:p>
    <w:p w:rsidR="00013A12" w:rsidRPr="00707BD7" w:rsidRDefault="00013A12" w:rsidP="0096444B">
      <w:pPr>
        <w:rPr>
          <w:rFonts w:asciiTheme="minorHAnsi" w:hAnsiTheme="minorHAnsi" w:cs="Arial"/>
          <w:sz w:val="22"/>
          <w:szCs w:val="22"/>
        </w:rPr>
      </w:pPr>
    </w:p>
    <w:p w:rsidR="00013A12" w:rsidRPr="00707BD7" w:rsidRDefault="00013A12" w:rsidP="0096444B">
      <w:pPr>
        <w:rPr>
          <w:rFonts w:asciiTheme="minorHAnsi" w:hAnsiTheme="minorHAnsi" w:cs="Arial"/>
          <w:sz w:val="22"/>
          <w:szCs w:val="22"/>
        </w:rPr>
      </w:pPr>
    </w:p>
    <w:p w:rsidR="00013A12" w:rsidRPr="00707BD7" w:rsidRDefault="00013A12" w:rsidP="0096444B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707BD7">
        <w:rPr>
          <w:rFonts w:asciiTheme="minorHAnsi" w:hAnsiTheme="minorHAnsi" w:cs="Arial"/>
          <w:b/>
          <w:sz w:val="22"/>
          <w:szCs w:val="22"/>
        </w:rPr>
        <w:t>Roberto Py Gomes da Silveira</w:t>
      </w:r>
    </w:p>
    <w:p w:rsidR="00932750" w:rsidRDefault="00013A12" w:rsidP="0096444B">
      <w:pPr>
        <w:jc w:val="center"/>
        <w:rPr>
          <w:rFonts w:asciiTheme="minorHAnsi" w:hAnsiTheme="minorHAnsi" w:cs="Arial"/>
          <w:sz w:val="22"/>
          <w:szCs w:val="22"/>
        </w:rPr>
      </w:pPr>
      <w:r w:rsidRPr="00707BD7">
        <w:rPr>
          <w:rFonts w:asciiTheme="minorHAnsi" w:hAnsiTheme="minorHAnsi" w:cs="Arial"/>
          <w:b/>
          <w:sz w:val="22"/>
          <w:szCs w:val="22"/>
        </w:rPr>
        <w:t xml:space="preserve"> Presidente do CAU/RS</w:t>
      </w:r>
      <w:r w:rsidRPr="00707BD7">
        <w:rPr>
          <w:rFonts w:asciiTheme="minorHAnsi" w:hAnsiTheme="minorHAnsi" w:cs="Arial"/>
          <w:sz w:val="22"/>
          <w:szCs w:val="22"/>
        </w:rPr>
        <w:t xml:space="preserve"> </w:t>
      </w:r>
      <w:r w:rsidR="007118C3" w:rsidRPr="00707BD7">
        <w:rPr>
          <w:rFonts w:asciiTheme="minorHAnsi" w:hAnsiTheme="minorHAnsi" w:cs="Arial"/>
          <w:sz w:val="22"/>
          <w:szCs w:val="22"/>
        </w:rPr>
        <w:tab/>
      </w:r>
    </w:p>
    <w:p w:rsidR="00D100FE" w:rsidRDefault="00D100FE" w:rsidP="0096444B">
      <w:pPr>
        <w:jc w:val="center"/>
        <w:rPr>
          <w:rFonts w:asciiTheme="minorHAnsi" w:hAnsiTheme="minorHAnsi" w:cs="Arial"/>
          <w:sz w:val="22"/>
          <w:szCs w:val="22"/>
        </w:rPr>
      </w:pPr>
    </w:p>
    <w:p w:rsidR="00D100FE" w:rsidRDefault="00D100FE" w:rsidP="0096444B">
      <w:pPr>
        <w:jc w:val="center"/>
        <w:rPr>
          <w:rFonts w:asciiTheme="minorHAnsi" w:hAnsiTheme="minorHAnsi" w:cs="Arial"/>
          <w:sz w:val="22"/>
          <w:szCs w:val="22"/>
        </w:rPr>
      </w:pPr>
    </w:p>
    <w:p w:rsidR="00D100FE" w:rsidRDefault="00D100FE" w:rsidP="0096444B">
      <w:pPr>
        <w:jc w:val="center"/>
        <w:rPr>
          <w:rFonts w:asciiTheme="minorHAnsi" w:hAnsiTheme="minorHAnsi" w:cs="Arial"/>
          <w:sz w:val="22"/>
          <w:szCs w:val="22"/>
        </w:rPr>
      </w:pPr>
    </w:p>
    <w:p w:rsidR="00D100FE" w:rsidRDefault="00D100FE" w:rsidP="0096444B">
      <w:pPr>
        <w:jc w:val="center"/>
        <w:rPr>
          <w:rFonts w:asciiTheme="minorHAnsi" w:hAnsiTheme="minorHAnsi" w:cs="Arial"/>
          <w:sz w:val="22"/>
          <w:szCs w:val="22"/>
        </w:rPr>
      </w:pPr>
    </w:p>
    <w:p w:rsidR="00D100FE" w:rsidRDefault="00D100FE" w:rsidP="0096444B">
      <w:pPr>
        <w:jc w:val="center"/>
        <w:rPr>
          <w:rFonts w:asciiTheme="minorHAnsi" w:hAnsiTheme="minorHAnsi" w:cs="Arial"/>
          <w:sz w:val="22"/>
          <w:szCs w:val="22"/>
        </w:rPr>
      </w:pPr>
    </w:p>
    <w:p w:rsidR="00D100FE" w:rsidRDefault="00D100FE" w:rsidP="0096444B">
      <w:pPr>
        <w:jc w:val="center"/>
        <w:rPr>
          <w:rFonts w:asciiTheme="minorHAnsi" w:hAnsiTheme="minorHAnsi" w:cs="Arial"/>
          <w:sz w:val="22"/>
          <w:szCs w:val="22"/>
        </w:rPr>
      </w:pPr>
    </w:p>
    <w:p w:rsidR="00D100FE" w:rsidRDefault="00D100FE" w:rsidP="0096444B">
      <w:pPr>
        <w:jc w:val="center"/>
        <w:rPr>
          <w:rFonts w:asciiTheme="minorHAnsi" w:hAnsiTheme="minorHAnsi" w:cs="Arial"/>
          <w:sz w:val="22"/>
          <w:szCs w:val="22"/>
        </w:rPr>
      </w:pPr>
    </w:p>
    <w:p w:rsidR="00D100FE" w:rsidRPr="00707BD7" w:rsidRDefault="00D100FE" w:rsidP="0096444B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r>
        <w:rPr>
          <w:rFonts w:ascii="Arial" w:hAnsi="Arial" w:cs="Arial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5849415" cy="837272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37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00FE" w:rsidRPr="00707BD7" w:rsidSect="008B0962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2415" w:right="1128" w:bottom="1559" w:left="1559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CE2" w:rsidRDefault="00854CE2">
      <w:r>
        <w:separator/>
      </w:r>
    </w:p>
  </w:endnote>
  <w:endnote w:type="continuationSeparator" w:id="0">
    <w:p w:rsidR="00854CE2" w:rsidRDefault="00854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Condensed">
    <w:panose1 w:val="02000506050000020004"/>
    <w:charset w:val="00"/>
    <w:family w:val="auto"/>
    <w:pitch w:val="variable"/>
    <w:sig w:usb0="800000AF" w:usb1="40002048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62" w:rsidRPr="005950FA" w:rsidRDefault="008B0962" w:rsidP="008B0962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EA4891">
      <w:rPr>
        <w:rFonts w:ascii="Arial" w:hAnsi="Arial"/>
        <w:noProof/>
        <w:color w:val="003333"/>
        <w:sz w:val="16"/>
      </w:rPr>
      <w:t xml:space="preserve">SCN Qd.01, Bloco E, Ed. </w:t>
    </w:r>
    <w:r w:rsidRPr="005950FA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8B0962" w:rsidRPr="00CA34E3" w:rsidRDefault="008B0962" w:rsidP="008B0962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A34E3">
      <w:rPr>
        <w:rFonts w:ascii="Arial" w:hAnsi="Arial"/>
        <w:b/>
        <w:color w:val="003333"/>
        <w:sz w:val="22"/>
      </w:rPr>
      <w:t>www.caubr.org.br</w:t>
    </w:r>
    <w:proofErr w:type="gramStart"/>
    <w:r w:rsidRPr="00CA34E3">
      <w:rPr>
        <w:rFonts w:ascii="Arial" w:hAnsi="Arial"/>
        <w:color w:val="003333"/>
        <w:sz w:val="22"/>
      </w:rPr>
      <w:t xml:space="preserve">  </w:t>
    </w:r>
    <w:proofErr w:type="gramEnd"/>
    <w:r w:rsidRPr="00CA34E3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607" w:rsidRPr="00DB3607" w:rsidRDefault="00DB3607" w:rsidP="00DB3607">
    <w:pPr>
      <w:tabs>
        <w:tab w:val="center" w:pos="4320"/>
        <w:tab w:val="right" w:pos="8640"/>
      </w:tabs>
      <w:spacing w:after="100" w:afterAutospacing="1" w:line="276" w:lineRule="auto"/>
      <w:ind w:left="-1559" w:right="-1128"/>
      <w:jc w:val="center"/>
      <w:rPr>
        <w:rFonts w:ascii="Arial" w:hAnsi="Arial" w:cs="Arial"/>
        <w:b/>
        <w:color w:val="2C778C"/>
      </w:rPr>
    </w:pPr>
    <w:r w:rsidRPr="00DB3607">
      <w:rPr>
        <w:rFonts w:ascii="Arial" w:hAnsi="Arial" w:cs="Arial"/>
        <w:b/>
        <w:color w:val="2C778C"/>
      </w:rPr>
      <w:t>_______________________________________________________________________________________</w:t>
    </w:r>
  </w:p>
  <w:p w:rsidR="00B2779C" w:rsidRPr="00DB3607" w:rsidRDefault="00DB3607" w:rsidP="00DB3607">
    <w:pPr>
      <w:pStyle w:val="Rodap"/>
    </w:pPr>
    <w:r w:rsidRPr="00DB3607">
      <w:rPr>
        <w:rFonts w:ascii="DaxCondensed" w:hAnsi="DaxCondensed" w:cs="Arial"/>
        <w:color w:val="2C778C"/>
        <w:sz w:val="18"/>
        <w:szCs w:val="18"/>
      </w:rPr>
      <w:t>Rua Dona Laura, nº 320, 14º andar, bairro Rio Branco - Porto Alegre/RS - CEP:</w:t>
    </w:r>
    <w:r w:rsidRPr="00DB3607">
      <w:rPr>
        <w:rFonts w:ascii="DaxCondensed" w:hAnsi="DaxCondensed"/>
        <w:sz w:val="18"/>
        <w:szCs w:val="18"/>
      </w:rPr>
      <w:t xml:space="preserve"> </w:t>
    </w:r>
    <w:r w:rsidRPr="00DB3607">
      <w:rPr>
        <w:rFonts w:ascii="DaxCondensed" w:hAnsi="DaxCondensed" w:cs="Arial"/>
        <w:color w:val="2C778C"/>
        <w:sz w:val="18"/>
        <w:szCs w:val="18"/>
      </w:rPr>
      <w:t xml:space="preserve">90430-090 | Telefone: (51) 3094.9800 | </w:t>
    </w:r>
    <w:hyperlink r:id="rId1" w:history="1">
      <w:r w:rsidRPr="00DB3607">
        <w:rPr>
          <w:rFonts w:ascii="DaxCondensed" w:hAnsi="DaxCondensed" w:cs="Arial"/>
          <w:color w:val="0000FF"/>
          <w:sz w:val="18"/>
          <w:szCs w:val="18"/>
          <w:u w:val="single"/>
        </w:rPr>
        <w:t>www.caurs.gov.br</w:t>
      </w:r>
    </w:hyperlink>
    <w:proofErr w:type="gramStart"/>
    <w:r w:rsidRPr="00DB3607">
      <w:rPr>
        <w:rFonts w:ascii="DaxCondensed" w:hAnsi="DaxCondensed" w:cs="Arial"/>
        <w:color w:val="2C778C"/>
        <w:sz w:val="18"/>
        <w:szCs w:val="18"/>
      </w:rPr>
      <w:t xml:space="preserve">  </w:t>
    </w:r>
  </w:p>
  <w:proofErr w:type="gramEn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CE2" w:rsidRDefault="00854CE2">
      <w:r>
        <w:separator/>
      </w:r>
    </w:p>
  </w:footnote>
  <w:footnote w:type="continuationSeparator" w:id="0">
    <w:p w:rsidR="00854CE2" w:rsidRDefault="00854C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62" w:rsidRPr="009E4E5A" w:rsidRDefault="005F1A23" w:rsidP="008B0962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7FAF0CD9" wp14:editId="798CD797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9" name="Imagem 1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962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2B37B850" wp14:editId="13A6A3AA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8" name="Imagem 1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962" w:rsidRPr="009E4E5A" w:rsidRDefault="00DB3607" w:rsidP="008B0962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 wp14:anchorId="664FB8F2" wp14:editId="1B771AEC">
          <wp:simplePos x="0" y="0"/>
          <wp:positionH relativeFrom="column">
            <wp:posOffset>-1001644</wp:posOffset>
          </wp:positionH>
          <wp:positionV relativeFrom="paragraph">
            <wp:posOffset>-844164</wp:posOffset>
          </wp:positionV>
          <wp:extent cx="7569835" cy="974725"/>
          <wp:effectExtent l="0" t="0" r="0" b="0"/>
          <wp:wrapNone/>
          <wp:docPr id="24" name="Imagem 24" descr="CAU-RS-timbrado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AU-RS-timbrado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906"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826BA"/>
    <w:multiLevelType w:val="hybridMultilevel"/>
    <w:tmpl w:val="1DF46F6A"/>
    <w:lvl w:ilvl="0" w:tplc="D5DAA27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4F80892"/>
    <w:multiLevelType w:val="hybridMultilevel"/>
    <w:tmpl w:val="5060D508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6A2633"/>
    <w:multiLevelType w:val="hybridMultilevel"/>
    <w:tmpl w:val="0C161412"/>
    <w:lvl w:ilvl="0" w:tplc="942CCDA0">
      <w:start w:val="1"/>
      <w:numFmt w:val="decimal"/>
      <w:lvlText w:val="%1."/>
      <w:lvlJc w:val="left"/>
      <w:pPr>
        <w:ind w:left="708" w:hanging="360"/>
      </w:pPr>
    </w:lvl>
    <w:lvl w:ilvl="1" w:tplc="04160019">
      <w:start w:val="1"/>
      <w:numFmt w:val="lowerLetter"/>
      <w:lvlText w:val="%2."/>
      <w:lvlJc w:val="left"/>
      <w:pPr>
        <w:ind w:left="1428" w:hanging="360"/>
      </w:pPr>
    </w:lvl>
    <w:lvl w:ilvl="2" w:tplc="0416001B">
      <w:start w:val="1"/>
      <w:numFmt w:val="lowerRoman"/>
      <w:lvlText w:val="%3."/>
      <w:lvlJc w:val="right"/>
      <w:pPr>
        <w:ind w:left="2148" w:hanging="180"/>
      </w:pPr>
    </w:lvl>
    <w:lvl w:ilvl="3" w:tplc="0416000F">
      <w:start w:val="1"/>
      <w:numFmt w:val="decimal"/>
      <w:lvlText w:val="%4."/>
      <w:lvlJc w:val="left"/>
      <w:pPr>
        <w:ind w:left="2868" w:hanging="360"/>
      </w:pPr>
    </w:lvl>
    <w:lvl w:ilvl="4" w:tplc="04160019">
      <w:start w:val="1"/>
      <w:numFmt w:val="lowerLetter"/>
      <w:lvlText w:val="%5."/>
      <w:lvlJc w:val="left"/>
      <w:pPr>
        <w:ind w:left="3588" w:hanging="360"/>
      </w:pPr>
    </w:lvl>
    <w:lvl w:ilvl="5" w:tplc="0416001B">
      <w:start w:val="1"/>
      <w:numFmt w:val="lowerRoman"/>
      <w:lvlText w:val="%6."/>
      <w:lvlJc w:val="right"/>
      <w:pPr>
        <w:ind w:left="4308" w:hanging="180"/>
      </w:pPr>
    </w:lvl>
    <w:lvl w:ilvl="6" w:tplc="0416000F">
      <w:start w:val="1"/>
      <w:numFmt w:val="decimal"/>
      <w:lvlText w:val="%7."/>
      <w:lvlJc w:val="left"/>
      <w:pPr>
        <w:ind w:left="5028" w:hanging="360"/>
      </w:pPr>
    </w:lvl>
    <w:lvl w:ilvl="7" w:tplc="04160019">
      <w:start w:val="1"/>
      <w:numFmt w:val="lowerLetter"/>
      <w:lvlText w:val="%8."/>
      <w:lvlJc w:val="left"/>
      <w:pPr>
        <w:ind w:left="5748" w:hanging="360"/>
      </w:pPr>
    </w:lvl>
    <w:lvl w:ilvl="8" w:tplc="0416001B">
      <w:start w:val="1"/>
      <w:numFmt w:val="lowerRoman"/>
      <w:lvlText w:val="%9."/>
      <w:lvlJc w:val="right"/>
      <w:pPr>
        <w:ind w:left="6468" w:hanging="180"/>
      </w:pPr>
    </w:lvl>
  </w:abstractNum>
  <w:abstractNum w:abstractNumId="3">
    <w:nsid w:val="2FE52A76"/>
    <w:multiLevelType w:val="hybridMultilevel"/>
    <w:tmpl w:val="45D0890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758749B"/>
    <w:multiLevelType w:val="hybridMultilevel"/>
    <w:tmpl w:val="1E66A1BE"/>
    <w:lvl w:ilvl="0" w:tplc="762290CA">
      <w:start w:val="1"/>
      <w:numFmt w:val="decimal"/>
      <w:lvlText w:val="%1."/>
      <w:lvlJc w:val="left"/>
      <w:pPr>
        <w:ind w:left="915" w:hanging="91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AC11166"/>
    <w:multiLevelType w:val="hybridMultilevel"/>
    <w:tmpl w:val="0F546DCE"/>
    <w:lvl w:ilvl="0" w:tplc="FF6097AC"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4E00BA"/>
    <w:multiLevelType w:val="hybridMultilevel"/>
    <w:tmpl w:val="01CC2F3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000000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9538E5"/>
    <w:multiLevelType w:val="hybridMultilevel"/>
    <w:tmpl w:val="8C6A1F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F875EC"/>
    <w:multiLevelType w:val="hybridMultilevel"/>
    <w:tmpl w:val="8160D408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44610"/>
    <w:multiLevelType w:val="hybridMultilevel"/>
    <w:tmpl w:val="B8729D48"/>
    <w:lvl w:ilvl="0" w:tplc="710A08F2">
      <w:start w:val="1"/>
      <w:numFmt w:val="decimal"/>
      <w:lvlText w:val="%1."/>
      <w:lvlJc w:val="left"/>
      <w:pPr>
        <w:ind w:left="1080" w:hanging="360"/>
      </w:pPr>
      <w:rPr>
        <w:rFonts w:ascii="Calibri" w:hAnsi="Calibri" w:cstheme="minorHAnsi" w:hint="default"/>
        <w:b/>
        <w:color w:val="000000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0"/>
  </w:num>
  <w:num w:numId="8">
    <w:abstractNumId w:val="6"/>
  </w:num>
  <w:num w:numId="9">
    <w:abstractNumId w:val="3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31"/>
    <w:rsid w:val="00010EA1"/>
    <w:rsid w:val="00013A12"/>
    <w:rsid w:val="00033D31"/>
    <w:rsid w:val="00037C0A"/>
    <w:rsid w:val="00071E9E"/>
    <w:rsid w:val="00081927"/>
    <w:rsid w:val="000A563E"/>
    <w:rsid w:val="000F27B3"/>
    <w:rsid w:val="00102876"/>
    <w:rsid w:val="001436EE"/>
    <w:rsid w:val="00160CD8"/>
    <w:rsid w:val="00191D73"/>
    <w:rsid w:val="00195771"/>
    <w:rsid w:val="001A0E3B"/>
    <w:rsid w:val="002430E6"/>
    <w:rsid w:val="00254994"/>
    <w:rsid w:val="00255A03"/>
    <w:rsid w:val="00290404"/>
    <w:rsid w:val="002B3B78"/>
    <w:rsid w:val="002B5D0E"/>
    <w:rsid w:val="002F555C"/>
    <w:rsid w:val="003200F7"/>
    <w:rsid w:val="003242AC"/>
    <w:rsid w:val="00330892"/>
    <w:rsid w:val="00364BB2"/>
    <w:rsid w:val="003A24EC"/>
    <w:rsid w:val="003F1D4D"/>
    <w:rsid w:val="004928F9"/>
    <w:rsid w:val="00495AEA"/>
    <w:rsid w:val="004E1F37"/>
    <w:rsid w:val="004F2935"/>
    <w:rsid w:val="005374BD"/>
    <w:rsid w:val="00567183"/>
    <w:rsid w:val="00577A65"/>
    <w:rsid w:val="0058445A"/>
    <w:rsid w:val="00593D5D"/>
    <w:rsid w:val="005950FA"/>
    <w:rsid w:val="00597929"/>
    <w:rsid w:val="005B43A3"/>
    <w:rsid w:val="005C3039"/>
    <w:rsid w:val="005E3CB6"/>
    <w:rsid w:val="005F1A23"/>
    <w:rsid w:val="00624F0C"/>
    <w:rsid w:val="00665101"/>
    <w:rsid w:val="00686299"/>
    <w:rsid w:val="00693D69"/>
    <w:rsid w:val="006D2D7A"/>
    <w:rsid w:val="006E5771"/>
    <w:rsid w:val="00707BD7"/>
    <w:rsid w:val="007118C3"/>
    <w:rsid w:val="00761C45"/>
    <w:rsid w:val="0077601A"/>
    <w:rsid w:val="007B6A10"/>
    <w:rsid w:val="007B6AA7"/>
    <w:rsid w:val="007D62F6"/>
    <w:rsid w:val="007E4359"/>
    <w:rsid w:val="008060E4"/>
    <w:rsid w:val="008417BE"/>
    <w:rsid w:val="00854CE2"/>
    <w:rsid w:val="008B0962"/>
    <w:rsid w:val="008E1DCA"/>
    <w:rsid w:val="008F662E"/>
    <w:rsid w:val="00932750"/>
    <w:rsid w:val="0095148E"/>
    <w:rsid w:val="0096444B"/>
    <w:rsid w:val="00985113"/>
    <w:rsid w:val="009B1AF7"/>
    <w:rsid w:val="00A271D4"/>
    <w:rsid w:val="00A657BC"/>
    <w:rsid w:val="00A67347"/>
    <w:rsid w:val="00A6743D"/>
    <w:rsid w:val="00A9586D"/>
    <w:rsid w:val="00AB7ACF"/>
    <w:rsid w:val="00AC4056"/>
    <w:rsid w:val="00B1259F"/>
    <w:rsid w:val="00B2779C"/>
    <w:rsid w:val="00B34C2C"/>
    <w:rsid w:val="00B64E2A"/>
    <w:rsid w:val="00BD6F50"/>
    <w:rsid w:val="00BE3D36"/>
    <w:rsid w:val="00C3322C"/>
    <w:rsid w:val="00C35C12"/>
    <w:rsid w:val="00C55B31"/>
    <w:rsid w:val="00C65B7D"/>
    <w:rsid w:val="00C9345C"/>
    <w:rsid w:val="00CA34E3"/>
    <w:rsid w:val="00CA619C"/>
    <w:rsid w:val="00CB6D4B"/>
    <w:rsid w:val="00CD392E"/>
    <w:rsid w:val="00CF65E4"/>
    <w:rsid w:val="00D100FE"/>
    <w:rsid w:val="00D12007"/>
    <w:rsid w:val="00D15461"/>
    <w:rsid w:val="00D504C9"/>
    <w:rsid w:val="00D62696"/>
    <w:rsid w:val="00D67BF0"/>
    <w:rsid w:val="00D9729D"/>
    <w:rsid w:val="00DB3607"/>
    <w:rsid w:val="00DE10C3"/>
    <w:rsid w:val="00DE73DA"/>
    <w:rsid w:val="00E46F88"/>
    <w:rsid w:val="00E741AA"/>
    <w:rsid w:val="00E76EDE"/>
    <w:rsid w:val="00E95439"/>
    <w:rsid w:val="00EA4891"/>
    <w:rsid w:val="00ED4793"/>
    <w:rsid w:val="00ED6B40"/>
    <w:rsid w:val="00EF5C8A"/>
    <w:rsid w:val="00F11A1E"/>
    <w:rsid w:val="00FD4467"/>
    <w:rsid w:val="00FE4C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5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semiHidden/>
    <w:unhideWhenUsed/>
    <w:rsid w:val="003B462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9040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pt-BR"/>
    </w:rPr>
  </w:style>
  <w:style w:type="table" w:styleId="Tabelacomgrade">
    <w:name w:val="Table Grid"/>
    <w:basedOn w:val="Tabelanormal"/>
    <w:uiPriority w:val="59"/>
    <w:rsid w:val="00567183"/>
    <w:rPr>
      <w:rFonts w:ascii="Calibri" w:eastAsia="Times New Roma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emFormatao">
    <w:name w:val="Plain Text"/>
    <w:basedOn w:val="Normal"/>
    <w:link w:val="TextosemFormataoChar"/>
    <w:uiPriority w:val="99"/>
    <w:unhideWhenUsed/>
    <w:rsid w:val="00160CD8"/>
    <w:rPr>
      <w:rFonts w:ascii="Calibri" w:eastAsiaTheme="minorHAnsi" w:hAnsi="Calibri" w:cstheme="minorBidi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60CD8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Default">
    <w:name w:val="Default"/>
    <w:rsid w:val="004E1F37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rsid w:val="00D100F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100F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5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semiHidden/>
    <w:unhideWhenUsed/>
    <w:rsid w:val="003B462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9040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pt-BR"/>
    </w:rPr>
  </w:style>
  <w:style w:type="table" w:styleId="Tabelacomgrade">
    <w:name w:val="Table Grid"/>
    <w:basedOn w:val="Tabelanormal"/>
    <w:uiPriority w:val="59"/>
    <w:rsid w:val="00567183"/>
    <w:rPr>
      <w:rFonts w:ascii="Calibri" w:eastAsia="Times New Roma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emFormatao">
    <w:name w:val="Plain Text"/>
    <w:basedOn w:val="Normal"/>
    <w:link w:val="TextosemFormataoChar"/>
    <w:uiPriority w:val="99"/>
    <w:unhideWhenUsed/>
    <w:rsid w:val="00160CD8"/>
    <w:rPr>
      <w:rFonts w:ascii="Calibri" w:eastAsiaTheme="minorHAnsi" w:hAnsi="Calibri" w:cstheme="minorBidi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60CD8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Default">
    <w:name w:val="Default"/>
    <w:rsid w:val="004E1F37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rsid w:val="00D100F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100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u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A50C6-0A4D-4685-9A17-DF395FE27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214</Words>
  <Characters>1156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Usuário</cp:lastModifiedBy>
  <cp:revision>4</cp:revision>
  <cp:lastPrinted>2015-02-13T18:18:00Z</cp:lastPrinted>
  <dcterms:created xsi:type="dcterms:W3CDTF">2015-12-01T12:31:00Z</dcterms:created>
  <dcterms:modified xsi:type="dcterms:W3CDTF">2015-12-01T13:02:00Z</dcterms:modified>
</cp:coreProperties>
</file>