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72" w:rsidRPr="005627A7" w:rsidRDefault="00A47472" w:rsidP="00775263">
      <w:pPr>
        <w:spacing w:after="200"/>
        <w:jc w:val="center"/>
        <w:rPr>
          <w:rFonts w:asciiTheme="minorHAnsi" w:hAnsiTheme="minorHAnsi" w:cs="Arial"/>
          <w:b/>
        </w:rPr>
      </w:pPr>
      <w:r w:rsidRPr="005627A7">
        <w:rPr>
          <w:rFonts w:asciiTheme="minorHAnsi" w:hAnsiTheme="minorHAnsi" w:cs="Arial"/>
          <w:b/>
        </w:rPr>
        <w:t>DELIBERAÇÃO PLENÁRIA</w:t>
      </w:r>
    </w:p>
    <w:p w:rsidR="00A47472" w:rsidRPr="005627A7" w:rsidRDefault="00A47472" w:rsidP="00775263">
      <w:pPr>
        <w:spacing w:after="200"/>
        <w:ind w:firstLine="1134"/>
        <w:jc w:val="both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74282" w:rsidRPr="00074282" w:rsidTr="009431F8">
        <w:trPr>
          <w:trHeight w:val="989"/>
        </w:trPr>
        <w:tc>
          <w:tcPr>
            <w:tcW w:w="3652" w:type="dxa"/>
            <w:vAlign w:val="center"/>
          </w:tcPr>
          <w:p w:rsidR="00A47472" w:rsidRPr="00074282" w:rsidRDefault="00A47472" w:rsidP="00074282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074282">
              <w:rPr>
                <w:rFonts w:asciiTheme="minorHAnsi" w:hAnsiTheme="minorHAnsi" w:cs="Arial"/>
                <w:b/>
              </w:rPr>
              <w:t xml:space="preserve">Nº: DPL – </w:t>
            </w:r>
            <w:r w:rsidR="00074282" w:rsidRPr="00074282">
              <w:rPr>
                <w:rFonts w:asciiTheme="minorHAnsi" w:hAnsiTheme="minorHAnsi" w:cs="Arial"/>
                <w:b/>
              </w:rPr>
              <w:t>550</w:t>
            </w:r>
            <w:r w:rsidRPr="00074282">
              <w:rPr>
                <w:rFonts w:asciiTheme="minorHAnsi" w:hAnsiTheme="minorHAnsi" w:cs="Arial"/>
                <w:b/>
              </w:rPr>
              <w:t>/</w:t>
            </w:r>
            <w:r w:rsidR="00A24E49" w:rsidRPr="00074282">
              <w:rPr>
                <w:rFonts w:asciiTheme="minorHAnsi" w:hAnsiTheme="minorHAnsi" w:cs="Arial"/>
                <w:b/>
              </w:rPr>
              <w:t>2016</w:t>
            </w:r>
            <w:r w:rsidR="00775263" w:rsidRPr="00074282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074282" w:rsidRDefault="00A47472" w:rsidP="00FC4AC9">
            <w:pPr>
              <w:pStyle w:val="Default"/>
              <w:jc w:val="both"/>
              <w:rPr>
                <w:rFonts w:asciiTheme="minorHAnsi" w:hAnsiTheme="minorHAnsi" w:cs="Arial"/>
                <w:color w:val="auto"/>
              </w:rPr>
            </w:pPr>
            <w:r w:rsidRPr="00074282">
              <w:rPr>
                <w:rFonts w:asciiTheme="minorHAnsi" w:hAnsiTheme="minorHAnsi" w:cs="Arial"/>
                <w:b/>
                <w:color w:val="auto"/>
              </w:rPr>
              <w:t>Assunto</w:t>
            </w:r>
            <w:r w:rsidR="00775263" w:rsidRPr="00074282">
              <w:rPr>
                <w:rFonts w:asciiTheme="minorHAnsi" w:hAnsiTheme="minorHAnsi" w:cs="Arial"/>
                <w:color w:val="auto"/>
              </w:rPr>
              <w:t xml:space="preserve">: </w:t>
            </w:r>
            <w:r w:rsidR="00074282">
              <w:rPr>
                <w:rFonts w:asciiTheme="minorHAnsi" w:hAnsiTheme="minorHAnsi" w:cs="Arial"/>
                <w:color w:val="auto"/>
              </w:rPr>
              <w:t xml:space="preserve">Homologa acordo realizado nos autos </w:t>
            </w:r>
            <w:r w:rsidR="006E2143" w:rsidRPr="00074282">
              <w:rPr>
                <w:rFonts w:asciiTheme="minorHAnsi" w:hAnsiTheme="minorHAnsi" w:cs="Arial"/>
                <w:color w:val="auto"/>
              </w:rPr>
              <w:t xml:space="preserve">do Processo Ético Disciplinar </w:t>
            </w:r>
            <w:r w:rsidR="00074282" w:rsidRPr="00074282">
              <w:rPr>
                <w:rFonts w:asciiTheme="minorHAnsi" w:hAnsiTheme="minorHAnsi" w:cs="Arial"/>
                <w:color w:val="auto"/>
              </w:rPr>
              <w:t xml:space="preserve">SICCAU </w:t>
            </w:r>
            <w:r w:rsidR="006E2143" w:rsidRPr="00074282">
              <w:rPr>
                <w:rFonts w:asciiTheme="minorHAnsi" w:hAnsiTheme="minorHAnsi" w:cs="Arial"/>
                <w:color w:val="auto"/>
              </w:rPr>
              <w:t xml:space="preserve">nº </w:t>
            </w:r>
            <w:r w:rsidR="00074282" w:rsidRPr="00074282">
              <w:rPr>
                <w:rFonts w:asciiTheme="minorHAnsi" w:hAnsiTheme="minorHAnsi" w:cs="Arial"/>
                <w:color w:val="auto"/>
              </w:rPr>
              <w:t>276.380/2015</w:t>
            </w:r>
            <w:r w:rsidR="006E2143" w:rsidRPr="00074282">
              <w:rPr>
                <w:rFonts w:asciiTheme="minorHAnsi" w:hAnsiTheme="minorHAnsi" w:cs="Arial"/>
                <w:color w:val="auto"/>
              </w:rPr>
              <w:t>.</w:t>
            </w:r>
          </w:p>
        </w:tc>
      </w:tr>
      <w:tr w:rsidR="00A47472" w:rsidRPr="005627A7" w:rsidTr="00775263">
        <w:trPr>
          <w:trHeight w:val="855"/>
        </w:trPr>
        <w:tc>
          <w:tcPr>
            <w:tcW w:w="3652" w:type="dxa"/>
            <w:vAlign w:val="center"/>
          </w:tcPr>
          <w:p w:rsidR="00A47472" w:rsidRPr="005627A7" w:rsidRDefault="00A47472" w:rsidP="00A24E49">
            <w:pPr>
              <w:jc w:val="both"/>
              <w:rPr>
                <w:rFonts w:asciiTheme="minorHAnsi" w:hAnsiTheme="minorHAnsi" w:cs="Arial"/>
                <w:b/>
              </w:rPr>
            </w:pPr>
            <w:r w:rsidRPr="005627A7">
              <w:rPr>
                <w:rFonts w:asciiTheme="minorHAnsi" w:hAnsiTheme="minorHAnsi" w:cs="Arial"/>
                <w:b/>
              </w:rPr>
              <w:t xml:space="preserve">Conforme aprovada na </w:t>
            </w:r>
            <w:r w:rsidR="00270B48">
              <w:rPr>
                <w:rFonts w:asciiTheme="minorHAnsi" w:hAnsiTheme="minorHAnsi" w:cs="Arial"/>
                <w:b/>
              </w:rPr>
              <w:t>61</w:t>
            </w:r>
            <w:r w:rsidR="00775263" w:rsidRPr="005627A7">
              <w:rPr>
                <w:rFonts w:asciiTheme="minorHAnsi" w:hAnsiTheme="minorHAnsi" w:cs="Arial"/>
                <w:b/>
              </w:rPr>
              <w:t>ª</w:t>
            </w:r>
            <w:r w:rsidRPr="005627A7">
              <w:rPr>
                <w:rFonts w:asciiTheme="minorHAnsi" w:hAnsiTheme="minorHAnsi" w:cs="Arial"/>
                <w:b/>
              </w:rPr>
              <w:t xml:space="preserve"> Sessão Plenária</w:t>
            </w:r>
            <w:r w:rsidR="00775263" w:rsidRPr="005627A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627A7" w:rsidRDefault="00A47472" w:rsidP="00270B48">
            <w:pPr>
              <w:spacing w:line="276" w:lineRule="auto"/>
              <w:rPr>
                <w:rFonts w:asciiTheme="minorHAnsi" w:hAnsiTheme="minorHAnsi" w:cs="Arial"/>
              </w:rPr>
            </w:pPr>
            <w:r w:rsidRPr="005627A7">
              <w:rPr>
                <w:rFonts w:asciiTheme="minorHAnsi" w:hAnsiTheme="minorHAnsi" w:cs="Arial"/>
              </w:rPr>
              <w:t xml:space="preserve">Data: </w:t>
            </w:r>
            <w:r w:rsidR="00270B48">
              <w:rPr>
                <w:rFonts w:asciiTheme="minorHAnsi" w:hAnsiTheme="minorHAnsi" w:cs="Arial"/>
              </w:rPr>
              <w:t>25</w:t>
            </w:r>
            <w:r w:rsidR="00A24E49" w:rsidRPr="005627A7">
              <w:rPr>
                <w:rFonts w:asciiTheme="minorHAnsi" w:hAnsiTheme="minorHAnsi" w:cs="Arial"/>
              </w:rPr>
              <w:t>/0</w:t>
            </w:r>
            <w:r w:rsidR="00270B48">
              <w:rPr>
                <w:rFonts w:asciiTheme="minorHAnsi" w:hAnsiTheme="minorHAnsi" w:cs="Arial"/>
              </w:rPr>
              <w:t>5</w:t>
            </w:r>
            <w:r w:rsidR="00A24E49" w:rsidRPr="005627A7">
              <w:rPr>
                <w:rFonts w:asciiTheme="minorHAnsi" w:hAnsiTheme="minorHAnsi" w:cs="Arial"/>
              </w:rPr>
              <w:t>/2016</w:t>
            </w:r>
            <w:r w:rsidRPr="005627A7">
              <w:rPr>
                <w:rFonts w:asciiTheme="minorHAnsi" w:hAnsiTheme="minorHAnsi" w:cs="Arial"/>
              </w:rPr>
              <w:t>.</w:t>
            </w:r>
          </w:p>
        </w:tc>
      </w:tr>
    </w:tbl>
    <w:p w:rsidR="006E2143" w:rsidRPr="00471E16" w:rsidRDefault="006E2143" w:rsidP="009431F8">
      <w:pPr>
        <w:spacing w:after="120"/>
        <w:ind w:firstLine="1134"/>
        <w:jc w:val="both"/>
        <w:rPr>
          <w:rFonts w:asciiTheme="minorHAnsi" w:hAnsiTheme="minorHAnsi" w:cs="Arial"/>
        </w:rPr>
      </w:pPr>
      <w:r w:rsidRPr="00471E16">
        <w:rPr>
          <w:rFonts w:asciiTheme="minorHAnsi" w:hAnsiTheme="minorHAnsi" w:cs="Arial"/>
        </w:rPr>
        <w:t>Considerando o disposto no art. 24, § 1</w:t>
      </w:r>
      <w:r>
        <w:rPr>
          <w:rFonts w:asciiTheme="minorHAnsi" w:hAnsiTheme="minorHAnsi" w:cs="Arial"/>
        </w:rPr>
        <w:t>º</w:t>
      </w:r>
      <w:r w:rsidRPr="00471E16">
        <w:rPr>
          <w:rFonts w:asciiTheme="minorHAnsi" w:hAnsiTheme="minorHAnsi" w:cs="Arial"/>
        </w:rPr>
        <w:t xml:space="preserve"> da Lei n</w:t>
      </w:r>
      <w:r>
        <w:rPr>
          <w:rFonts w:asciiTheme="minorHAnsi" w:hAnsiTheme="minorHAnsi" w:cs="Arial"/>
        </w:rPr>
        <w:t>º</w:t>
      </w:r>
      <w:r w:rsidRPr="00471E16">
        <w:rPr>
          <w:rFonts w:asciiTheme="minorHAnsi" w:hAnsiTheme="minorHAnsi" w:cs="Arial"/>
        </w:rPr>
        <w:t xml:space="preserve"> 12.378</w:t>
      </w:r>
      <w:r>
        <w:rPr>
          <w:rFonts w:asciiTheme="minorHAnsi" w:hAnsiTheme="minorHAnsi" w:cs="Arial"/>
        </w:rPr>
        <w:t>/</w:t>
      </w:r>
      <w:r w:rsidRPr="00471E16">
        <w:rPr>
          <w:rFonts w:asciiTheme="minorHAnsi" w:hAnsiTheme="minorHAnsi" w:cs="Arial"/>
        </w:rPr>
        <w:t>2010, que estabelece que o Conselho de Arquitetura e Urbanismo do Brasil (CAU/BR) e os Conselhos de Arquitetura e Urbanismo dos Estados e do Distrito Federal (CAU/UF) têm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Urbanismo;</w:t>
      </w:r>
    </w:p>
    <w:p w:rsidR="006E2143" w:rsidRPr="00471E16" w:rsidRDefault="006E2143" w:rsidP="009431F8">
      <w:pPr>
        <w:spacing w:after="120"/>
        <w:ind w:firstLine="1134"/>
        <w:jc w:val="both"/>
        <w:rPr>
          <w:rFonts w:asciiTheme="minorHAnsi" w:hAnsiTheme="minorHAnsi" w:cs="Arial"/>
        </w:rPr>
      </w:pPr>
      <w:r w:rsidRPr="00471E16">
        <w:rPr>
          <w:rFonts w:asciiTheme="minorHAnsi" w:hAnsiTheme="minorHAnsi" w:cs="Arial"/>
        </w:rPr>
        <w:t>Considerando o disposto no art. 34, inciso</w:t>
      </w:r>
      <w:r>
        <w:rPr>
          <w:rFonts w:asciiTheme="minorHAnsi" w:hAnsiTheme="minorHAnsi" w:cs="Arial"/>
        </w:rPr>
        <w:t>s</w:t>
      </w:r>
      <w:r w:rsidRPr="00471E16">
        <w:rPr>
          <w:rFonts w:asciiTheme="minorHAnsi" w:hAnsiTheme="minorHAnsi" w:cs="Arial"/>
        </w:rPr>
        <w:t xml:space="preserve"> VIII</w:t>
      </w:r>
      <w:r>
        <w:rPr>
          <w:rFonts w:asciiTheme="minorHAnsi" w:hAnsiTheme="minorHAnsi" w:cs="Arial"/>
        </w:rPr>
        <w:t xml:space="preserve"> e IX</w:t>
      </w:r>
      <w:r w:rsidRPr="00471E16">
        <w:rPr>
          <w:rFonts w:asciiTheme="minorHAnsi" w:hAnsiTheme="minorHAnsi" w:cs="Arial"/>
        </w:rPr>
        <w:t xml:space="preserve">, da Lei </w:t>
      </w:r>
      <w:r>
        <w:rPr>
          <w:rFonts w:asciiTheme="minorHAnsi" w:hAnsiTheme="minorHAnsi" w:cs="Arial"/>
        </w:rPr>
        <w:t xml:space="preserve">nº </w:t>
      </w:r>
      <w:r w:rsidRPr="00471E16">
        <w:rPr>
          <w:rFonts w:asciiTheme="minorHAnsi" w:hAnsiTheme="minorHAnsi" w:cs="Arial"/>
        </w:rPr>
        <w:t>12.378/</w:t>
      </w:r>
      <w:r>
        <w:rPr>
          <w:rFonts w:asciiTheme="minorHAnsi" w:hAnsiTheme="minorHAnsi" w:cs="Arial"/>
        </w:rPr>
        <w:t>20</w:t>
      </w:r>
      <w:r w:rsidRPr="00471E16">
        <w:rPr>
          <w:rFonts w:asciiTheme="minorHAnsi" w:hAnsiTheme="minorHAnsi" w:cs="Arial"/>
        </w:rPr>
        <w:t xml:space="preserve">10, que </w:t>
      </w:r>
      <w:r>
        <w:rPr>
          <w:rFonts w:asciiTheme="minorHAnsi" w:hAnsiTheme="minorHAnsi" w:cs="Arial"/>
        </w:rPr>
        <w:t>estabelece como competência do</w:t>
      </w:r>
      <w:r w:rsidRPr="00471E16">
        <w:rPr>
          <w:rFonts w:asciiTheme="minorHAnsi" w:hAnsiTheme="minorHAnsi" w:cs="Arial"/>
        </w:rPr>
        <w:t xml:space="preserve"> CAU/UF </w:t>
      </w:r>
      <w:r>
        <w:rPr>
          <w:rFonts w:asciiTheme="minorHAnsi" w:hAnsiTheme="minorHAnsi" w:cs="Arial"/>
        </w:rPr>
        <w:t xml:space="preserve">a </w:t>
      </w:r>
      <w:r w:rsidRPr="00471E16">
        <w:rPr>
          <w:rFonts w:asciiTheme="minorHAnsi" w:hAnsiTheme="minorHAnsi" w:cs="Arial"/>
        </w:rPr>
        <w:t>fiscaliza</w:t>
      </w:r>
      <w:r>
        <w:rPr>
          <w:rFonts w:asciiTheme="minorHAnsi" w:hAnsiTheme="minorHAnsi" w:cs="Arial"/>
        </w:rPr>
        <w:t>ção</w:t>
      </w:r>
      <w:r w:rsidRPr="00471E16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d</w:t>
      </w:r>
      <w:r w:rsidRPr="00471E16">
        <w:rPr>
          <w:rFonts w:asciiTheme="minorHAnsi" w:hAnsiTheme="minorHAnsi" w:cs="Arial"/>
        </w:rPr>
        <w:t>o exercício da atividade profis</w:t>
      </w:r>
      <w:r>
        <w:rPr>
          <w:rFonts w:asciiTheme="minorHAnsi" w:hAnsiTheme="minorHAnsi" w:cs="Arial"/>
        </w:rPr>
        <w:t>sional do Arquiteto e Urbanista e o julgamento</w:t>
      </w:r>
      <w:r w:rsidRPr="00471E16">
        <w:rPr>
          <w:rFonts w:asciiTheme="minorHAnsi" w:hAnsiTheme="minorHAnsi" w:cs="Arial"/>
        </w:rPr>
        <w:t xml:space="preserve">, em primeira instância, </w:t>
      </w:r>
      <w:r>
        <w:rPr>
          <w:rFonts w:asciiTheme="minorHAnsi" w:hAnsiTheme="minorHAnsi" w:cs="Arial"/>
        </w:rPr>
        <w:t>d</w:t>
      </w:r>
      <w:r w:rsidRPr="00471E16">
        <w:rPr>
          <w:rFonts w:asciiTheme="minorHAnsi" w:hAnsiTheme="minorHAnsi" w:cs="Arial"/>
        </w:rPr>
        <w:t>os processos disciplinares;</w:t>
      </w:r>
    </w:p>
    <w:p w:rsidR="006E2143" w:rsidRPr="00471E16" w:rsidRDefault="006E2143" w:rsidP="009431F8">
      <w:pPr>
        <w:spacing w:after="120"/>
        <w:ind w:firstLine="1134"/>
        <w:jc w:val="both"/>
        <w:rPr>
          <w:rFonts w:asciiTheme="minorHAnsi" w:hAnsiTheme="minorHAnsi" w:cs="Arial"/>
        </w:rPr>
      </w:pPr>
      <w:r w:rsidRPr="00471E16">
        <w:rPr>
          <w:rFonts w:asciiTheme="minorHAnsi" w:hAnsiTheme="minorHAnsi" w:cs="Arial"/>
        </w:rPr>
        <w:t xml:space="preserve">Considerando o disposto na Resolução nº 34 do CAU/BR, que dispõe sobre a instrução e </w:t>
      </w:r>
      <w:r>
        <w:rPr>
          <w:rFonts w:asciiTheme="minorHAnsi" w:hAnsiTheme="minorHAnsi" w:cs="Arial"/>
        </w:rPr>
        <w:t xml:space="preserve">o </w:t>
      </w:r>
      <w:r w:rsidRPr="00471E16">
        <w:rPr>
          <w:rFonts w:asciiTheme="minorHAnsi" w:hAnsiTheme="minorHAnsi" w:cs="Arial"/>
        </w:rPr>
        <w:t xml:space="preserve">julgamento dos processos relacionados </w:t>
      </w:r>
      <w:r>
        <w:rPr>
          <w:rFonts w:asciiTheme="minorHAnsi" w:hAnsiTheme="minorHAnsi" w:cs="Arial"/>
        </w:rPr>
        <w:t>às</w:t>
      </w:r>
      <w:r w:rsidRPr="00471E16">
        <w:rPr>
          <w:rFonts w:asciiTheme="minorHAnsi" w:hAnsiTheme="minorHAnsi" w:cs="Arial"/>
        </w:rPr>
        <w:t xml:space="preserve"> faltas ético</w:t>
      </w:r>
      <w:r>
        <w:rPr>
          <w:rFonts w:asciiTheme="minorHAnsi" w:hAnsiTheme="minorHAnsi" w:cs="Arial"/>
        </w:rPr>
        <w:t xml:space="preserve"> </w:t>
      </w:r>
      <w:r w:rsidRPr="00471E16">
        <w:rPr>
          <w:rFonts w:asciiTheme="minorHAnsi" w:hAnsiTheme="minorHAnsi" w:cs="Arial"/>
        </w:rPr>
        <w:t>disciplinares;</w:t>
      </w:r>
    </w:p>
    <w:p w:rsidR="006E2143" w:rsidRDefault="006E2143" w:rsidP="009431F8">
      <w:pPr>
        <w:spacing w:after="120"/>
        <w:ind w:firstLine="1134"/>
        <w:jc w:val="both"/>
        <w:rPr>
          <w:rFonts w:asciiTheme="minorHAnsi" w:hAnsiTheme="minorHAnsi" w:cs="Arial"/>
        </w:rPr>
      </w:pPr>
      <w:r w:rsidRPr="00471E16">
        <w:rPr>
          <w:rFonts w:asciiTheme="minorHAnsi" w:hAnsiTheme="minorHAnsi" w:cs="Arial"/>
        </w:rPr>
        <w:t>Considerando o disposto na Resolução nº 52 do CAU/BR, que aprova o Código de Ética e Disciplina do Conselho de Arquitetura e Urbanismo do Brasil;</w:t>
      </w:r>
    </w:p>
    <w:p w:rsidR="006E2143" w:rsidRPr="00F31A58" w:rsidRDefault="006E2143" w:rsidP="009431F8">
      <w:pPr>
        <w:spacing w:after="120"/>
        <w:ind w:firstLine="1134"/>
        <w:jc w:val="both"/>
        <w:rPr>
          <w:rFonts w:asciiTheme="minorHAnsi" w:hAnsiTheme="minorHAnsi" w:cs="Arial"/>
        </w:rPr>
      </w:pPr>
      <w:r w:rsidRPr="00F31A58">
        <w:rPr>
          <w:rFonts w:asciiTheme="minorHAnsi" w:hAnsiTheme="minorHAnsi" w:cs="Arial"/>
        </w:rPr>
        <w:t>O Plenário do Conselho de Arquitetura e Urbanismo do Rio Grande do Sul – CAU/RS</w:t>
      </w:r>
      <w:r w:rsidRPr="00F31A58">
        <w:rPr>
          <w:rFonts w:asciiTheme="minorHAnsi" w:hAnsiTheme="minorHAnsi" w:cs="Calibri"/>
        </w:rPr>
        <w:t xml:space="preserve">, </w:t>
      </w:r>
      <w:r w:rsidRPr="00F31A58">
        <w:rPr>
          <w:rFonts w:asciiTheme="minorHAnsi" w:hAnsiTheme="minorHAnsi" w:cs="Arial"/>
        </w:rPr>
        <w:t>no exercício de suas competências e prerrogativas, de acordo com o art. 34, inciso X, da Lei nº 12.378 de 2010 c/c o art. 10 do seu Regimento Interno,</w:t>
      </w:r>
    </w:p>
    <w:p w:rsidR="00A47472" w:rsidRPr="00074282" w:rsidRDefault="00A47472" w:rsidP="009431F8">
      <w:pPr>
        <w:spacing w:after="120"/>
        <w:ind w:firstLine="1134"/>
        <w:jc w:val="both"/>
        <w:rPr>
          <w:rFonts w:asciiTheme="minorHAnsi" w:hAnsiTheme="minorHAnsi" w:cs="Arial"/>
          <w:b/>
        </w:rPr>
      </w:pPr>
      <w:r w:rsidRPr="00074282">
        <w:rPr>
          <w:rFonts w:asciiTheme="minorHAnsi" w:hAnsiTheme="minorHAnsi" w:cs="Arial"/>
          <w:b/>
        </w:rPr>
        <w:t>DELIBERA:</w:t>
      </w:r>
    </w:p>
    <w:p w:rsidR="00074282" w:rsidRPr="00074282" w:rsidRDefault="006E2143" w:rsidP="009431F8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120"/>
        <w:ind w:left="1134" w:firstLine="0"/>
        <w:contextualSpacing w:val="0"/>
        <w:jc w:val="both"/>
        <w:rPr>
          <w:rFonts w:asciiTheme="minorHAnsi" w:hAnsiTheme="minorHAnsi" w:cstheme="minorHAnsi"/>
        </w:rPr>
      </w:pPr>
      <w:r w:rsidRPr="00074282">
        <w:rPr>
          <w:rFonts w:asciiTheme="minorHAnsi" w:hAnsiTheme="minorHAnsi" w:cs="Arial"/>
        </w:rPr>
        <w:t xml:space="preserve">Pela </w:t>
      </w:r>
      <w:r w:rsidR="00074282" w:rsidRPr="00074282">
        <w:rPr>
          <w:rFonts w:asciiTheme="minorHAnsi" w:hAnsiTheme="minorHAnsi" w:cs="Arial"/>
        </w:rPr>
        <w:t xml:space="preserve">homologação do acordo </w:t>
      </w:r>
      <w:r w:rsidR="00074282">
        <w:rPr>
          <w:rFonts w:asciiTheme="minorHAnsi" w:hAnsiTheme="minorHAnsi" w:cs="Arial"/>
        </w:rPr>
        <w:t>efetuado</w:t>
      </w:r>
      <w:r w:rsidR="00074282" w:rsidRPr="00074282">
        <w:rPr>
          <w:rFonts w:asciiTheme="minorHAnsi" w:hAnsiTheme="minorHAnsi" w:cs="Arial"/>
        </w:rPr>
        <w:t xml:space="preserve"> em audiência de conciliação realizada pela Comissão de Ética e</w:t>
      </w:r>
      <w:bookmarkStart w:id="0" w:name="_GoBack"/>
      <w:bookmarkEnd w:id="0"/>
      <w:r w:rsidR="00074282" w:rsidRPr="00074282">
        <w:rPr>
          <w:rFonts w:asciiTheme="minorHAnsi" w:hAnsiTheme="minorHAnsi" w:cs="Arial"/>
        </w:rPr>
        <w:t xml:space="preserve"> Disciplina</w:t>
      </w:r>
      <w:r w:rsidR="00074282">
        <w:rPr>
          <w:rFonts w:asciiTheme="minorHAnsi" w:hAnsiTheme="minorHAnsi" w:cs="Arial"/>
        </w:rPr>
        <w:t xml:space="preserve"> do CAU/RS </w:t>
      </w:r>
      <w:r w:rsidR="00074282" w:rsidRPr="00074282">
        <w:rPr>
          <w:rFonts w:asciiTheme="minorHAnsi" w:hAnsiTheme="minorHAnsi" w:cs="Arial"/>
        </w:rPr>
        <w:t>em 22 de fevereiro de 2016 (fls. 191/192).</w:t>
      </w:r>
    </w:p>
    <w:p w:rsidR="008879B3" w:rsidRPr="00074282" w:rsidRDefault="008879B3" w:rsidP="009431F8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120"/>
        <w:ind w:left="1134" w:firstLine="0"/>
        <w:contextualSpacing w:val="0"/>
        <w:jc w:val="both"/>
        <w:rPr>
          <w:rFonts w:asciiTheme="minorHAnsi" w:hAnsiTheme="minorHAnsi" w:cstheme="minorHAnsi"/>
        </w:rPr>
      </w:pPr>
      <w:r w:rsidRPr="00074282">
        <w:rPr>
          <w:rFonts w:asciiTheme="minorHAnsi" w:hAnsiTheme="minorHAnsi" w:cstheme="minorHAnsi"/>
        </w:rPr>
        <w:t xml:space="preserve">A deliberação foi aprovada por </w:t>
      </w:r>
      <w:r w:rsidR="00074282">
        <w:rPr>
          <w:rFonts w:asciiTheme="minorHAnsi" w:hAnsiTheme="minorHAnsi" w:cstheme="minorHAnsi"/>
        </w:rPr>
        <w:t>13</w:t>
      </w:r>
      <w:r w:rsidRPr="00074282">
        <w:rPr>
          <w:rFonts w:asciiTheme="minorHAnsi" w:hAnsiTheme="minorHAnsi" w:cs="Arial"/>
        </w:rPr>
        <w:t xml:space="preserve"> (</w:t>
      </w:r>
      <w:r w:rsidR="00074282">
        <w:rPr>
          <w:rFonts w:asciiTheme="minorHAnsi" w:hAnsiTheme="minorHAnsi" w:cs="Arial"/>
        </w:rPr>
        <w:t>treze</w:t>
      </w:r>
      <w:r w:rsidRPr="00074282">
        <w:rPr>
          <w:rFonts w:asciiTheme="minorHAnsi" w:hAnsiTheme="minorHAnsi" w:cs="Arial"/>
        </w:rPr>
        <w:t>)</w:t>
      </w:r>
      <w:r w:rsidRPr="00074282">
        <w:rPr>
          <w:rFonts w:asciiTheme="minorHAnsi" w:hAnsiTheme="minorHAnsi" w:cstheme="minorHAnsi"/>
        </w:rPr>
        <w:t xml:space="preserve"> votos favoráveis</w:t>
      </w:r>
      <w:r w:rsidR="00074282">
        <w:rPr>
          <w:rFonts w:asciiTheme="minorHAnsi" w:hAnsiTheme="minorHAnsi" w:cstheme="minorHAnsi"/>
        </w:rPr>
        <w:t xml:space="preserve"> e 05</w:t>
      </w:r>
      <w:r w:rsidR="00D3745C" w:rsidRPr="00074282">
        <w:rPr>
          <w:rFonts w:asciiTheme="minorHAnsi" w:hAnsiTheme="minorHAnsi" w:cs="Arial"/>
        </w:rPr>
        <w:t xml:space="preserve"> (</w:t>
      </w:r>
      <w:r w:rsidR="00074282">
        <w:rPr>
          <w:rFonts w:asciiTheme="minorHAnsi" w:hAnsiTheme="minorHAnsi" w:cs="Arial"/>
        </w:rPr>
        <w:t>cinco</w:t>
      </w:r>
      <w:r w:rsidR="00D3745C" w:rsidRPr="00074282">
        <w:rPr>
          <w:rFonts w:asciiTheme="minorHAnsi" w:hAnsiTheme="minorHAnsi" w:cs="Arial"/>
        </w:rPr>
        <w:t xml:space="preserve">) </w:t>
      </w:r>
      <w:r w:rsidRPr="00074282">
        <w:rPr>
          <w:rFonts w:asciiTheme="minorHAnsi" w:hAnsiTheme="minorHAnsi" w:cstheme="minorHAnsi"/>
        </w:rPr>
        <w:t>ausência</w:t>
      </w:r>
      <w:r w:rsidR="00D3745C" w:rsidRPr="00074282">
        <w:rPr>
          <w:rFonts w:asciiTheme="minorHAnsi" w:hAnsiTheme="minorHAnsi" w:cstheme="minorHAnsi"/>
        </w:rPr>
        <w:t>s</w:t>
      </w:r>
      <w:r w:rsidRPr="00074282">
        <w:rPr>
          <w:rFonts w:asciiTheme="minorHAnsi" w:hAnsiTheme="minorHAnsi" w:cstheme="minorHAnsi"/>
        </w:rPr>
        <w:t>, conforme lista de votação em anexo.</w:t>
      </w:r>
    </w:p>
    <w:p w:rsidR="00A47472" w:rsidRPr="005627A7" w:rsidRDefault="00A47472" w:rsidP="009431F8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120"/>
        <w:ind w:left="1134" w:firstLine="0"/>
        <w:contextualSpacing w:val="0"/>
        <w:jc w:val="both"/>
        <w:rPr>
          <w:rFonts w:asciiTheme="minorHAnsi" w:hAnsiTheme="minorHAnsi" w:cstheme="minorHAnsi"/>
        </w:rPr>
      </w:pPr>
      <w:r w:rsidRPr="005627A7">
        <w:rPr>
          <w:rFonts w:asciiTheme="minorHAnsi" w:hAnsiTheme="minorHAnsi" w:cstheme="minorHAnsi"/>
        </w:rPr>
        <w:t>Esta deliberação entra em vigor nesta data.</w:t>
      </w:r>
    </w:p>
    <w:p w:rsidR="00A47472" w:rsidRPr="005627A7" w:rsidRDefault="00A24E49" w:rsidP="009431F8">
      <w:pPr>
        <w:spacing w:after="120"/>
        <w:jc w:val="center"/>
        <w:rPr>
          <w:rFonts w:asciiTheme="minorHAnsi" w:hAnsiTheme="minorHAnsi"/>
        </w:rPr>
      </w:pPr>
      <w:r w:rsidRPr="005627A7">
        <w:rPr>
          <w:rFonts w:asciiTheme="minorHAnsi" w:hAnsiTheme="minorHAnsi"/>
        </w:rPr>
        <w:t xml:space="preserve">Porto Alegre, </w:t>
      </w:r>
      <w:r w:rsidR="00270B48">
        <w:rPr>
          <w:rFonts w:asciiTheme="minorHAnsi" w:hAnsiTheme="minorHAnsi"/>
        </w:rPr>
        <w:t>25</w:t>
      </w:r>
      <w:r w:rsidRPr="005627A7">
        <w:rPr>
          <w:rFonts w:asciiTheme="minorHAnsi" w:hAnsiTheme="minorHAnsi"/>
        </w:rPr>
        <w:t xml:space="preserve"> de </w:t>
      </w:r>
      <w:r w:rsidR="00270B48">
        <w:rPr>
          <w:rFonts w:asciiTheme="minorHAnsi" w:hAnsiTheme="minorHAnsi"/>
        </w:rPr>
        <w:t>maio</w:t>
      </w:r>
      <w:r w:rsidRPr="005627A7">
        <w:rPr>
          <w:rFonts w:asciiTheme="minorHAnsi" w:hAnsiTheme="minorHAnsi"/>
        </w:rPr>
        <w:t xml:space="preserve"> de 2016.</w:t>
      </w:r>
    </w:p>
    <w:p w:rsidR="00A24E49" w:rsidRPr="005627A7" w:rsidRDefault="00A24E49" w:rsidP="009431F8">
      <w:pPr>
        <w:spacing w:after="120"/>
        <w:jc w:val="center"/>
        <w:rPr>
          <w:rFonts w:asciiTheme="minorHAnsi" w:hAnsiTheme="minorHAnsi"/>
        </w:rPr>
      </w:pPr>
    </w:p>
    <w:p w:rsidR="008879B3" w:rsidRPr="005627A7" w:rsidRDefault="008879B3" w:rsidP="009431F8">
      <w:pPr>
        <w:spacing w:after="120"/>
        <w:jc w:val="center"/>
        <w:rPr>
          <w:rFonts w:asciiTheme="minorHAnsi" w:hAnsiTheme="minorHAnsi" w:cs="Arial"/>
          <w:b/>
        </w:rPr>
      </w:pPr>
      <w:r w:rsidRPr="005627A7">
        <w:rPr>
          <w:rFonts w:asciiTheme="minorHAnsi" w:hAnsiTheme="minorHAnsi" w:cs="Arial"/>
          <w:b/>
        </w:rPr>
        <w:t>Joaquim Eduardo Vidal Haas</w:t>
      </w:r>
    </w:p>
    <w:p w:rsidR="00BA6094" w:rsidRDefault="00BA6094" w:rsidP="009431F8">
      <w:pPr>
        <w:spacing w:after="120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Presidente em Exercício do CAU/RS</w:t>
      </w:r>
    </w:p>
    <w:sectPr w:rsidR="00BA6094" w:rsidSect="006A1B0B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552" w:right="851" w:bottom="567" w:left="1701" w:header="993" w:footer="5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C8B" w:rsidRDefault="00694C8B" w:rsidP="003D12FB">
      <w:r>
        <w:separator/>
      </w:r>
    </w:p>
  </w:endnote>
  <w:endnote w:type="continuationSeparator" w:id="0">
    <w:p w:rsidR="00694C8B" w:rsidRDefault="00694C8B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Rua Dona Laura, 14º andar - Porto Alegre / 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0288" behindDoc="1" locked="0" layoutInCell="1" allowOverlap="1" wp14:anchorId="2CD061D0" wp14:editId="5145288D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 xml:space="preserve">Rua Dona Laura, nº 320, 14º e 15º andar, bairro Rio Branco - Porto Alegre/RS - </w:t>
    </w:r>
    <w:proofErr w:type="gramStart"/>
    <w:r w:rsidRPr="006A1B0B">
      <w:rPr>
        <w:rFonts w:ascii="DaxCondensed" w:hAnsi="DaxCondensed"/>
        <w:color w:val="215868" w:themeColor="accent5" w:themeShade="80"/>
        <w:sz w:val="18"/>
        <w:szCs w:val="18"/>
      </w:rPr>
      <w:t>CEP:</w:t>
    </w:r>
    <w:proofErr w:type="gramEnd"/>
    <w:r w:rsidRPr="006A1B0B">
      <w:rPr>
        <w:rFonts w:ascii="DaxCondensed" w:hAnsi="DaxCondensed"/>
        <w:color w:val="215868" w:themeColor="accent5" w:themeShade="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C8B" w:rsidRDefault="00694C8B" w:rsidP="003D12FB">
      <w:r>
        <w:separator/>
      </w:r>
    </w:p>
  </w:footnote>
  <w:footnote w:type="continuationSeparator" w:id="0">
    <w:p w:rsidR="00694C8B" w:rsidRDefault="00694C8B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694C8B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6A1B0B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5BD1E7AF" wp14:editId="1EB1F9FF">
          <wp:simplePos x="0" y="0"/>
          <wp:positionH relativeFrom="column">
            <wp:posOffset>-1080135</wp:posOffset>
          </wp:positionH>
          <wp:positionV relativeFrom="paragraph">
            <wp:posOffset>-302895</wp:posOffset>
          </wp:positionV>
          <wp:extent cx="7739380" cy="914400"/>
          <wp:effectExtent l="0" t="0" r="0" b="0"/>
          <wp:wrapThrough wrapText="bothSides">
            <wp:wrapPolygon edited="0">
              <wp:start x="0" y="0"/>
              <wp:lineTo x="0" y="21150"/>
              <wp:lineTo x="21533" y="21150"/>
              <wp:lineTo x="21533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93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1349"/>
    <w:rsid w:val="000207C3"/>
    <w:rsid w:val="000664AF"/>
    <w:rsid w:val="00074282"/>
    <w:rsid w:val="00076FCA"/>
    <w:rsid w:val="000778AA"/>
    <w:rsid w:val="0008509A"/>
    <w:rsid w:val="000A2B3F"/>
    <w:rsid w:val="000B002D"/>
    <w:rsid w:val="000B101F"/>
    <w:rsid w:val="000C6CCA"/>
    <w:rsid w:val="000D0074"/>
    <w:rsid w:val="000D28A7"/>
    <w:rsid w:val="000E424C"/>
    <w:rsid w:val="001079E3"/>
    <w:rsid w:val="00113264"/>
    <w:rsid w:val="00120F19"/>
    <w:rsid w:val="0014438C"/>
    <w:rsid w:val="001532BD"/>
    <w:rsid w:val="00165F30"/>
    <w:rsid w:val="001926FE"/>
    <w:rsid w:val="001929B0"/>
    <w:rsid w:val="001A6CD9"/>
    <w:rsid w:val="001B7153"/>
    <w:rsid w:val="001C07E8"/>
    <w:rsid w:val="001C3B41"/>
    <w:rsid w:val="001C638C"/>
    <w:rsid w:val="001F29FB"/>
    <w:rsid w:val="002003C7"/>
    <w:rsid w:val="00210D06"/>
    <w:rsid w:val="00223454"/>
    <w:rsid w:val="00227934"/>
    <w:rsid w:val="00233707"/>
    <w:rsid w:val="0024382E"/>
    <w:rsid w:val="00243C2A"/>
    <w:rsid w:val="00256DF4"/>
    <w:rsid w:val="00264257"/>
    <w:rsid w:val="00270B48"/>
    <w:rsid w:val="00275C81"/>
    <w:rsid w:val="002B11CC"/>
    <w:rsid w:val="002B3043"/>
    <w:rsid w:val="002D48B9"/>
    <w:rsid w:val="002D5741"/>
    <w:rsid w:val="002E140E"/>
    <w:rsid w:val="002E1609"/>
    <w:rsid w:val="002F187D"/>
    <w:rsid w:val="0030382F"/>
    <w:rsid w:val="003172C5"/>
    <w:rsid w:val="00343968"/>
    <w:rsid w:val="00354BC9"/>
    <w:rsid w:val="00354FE3"/>
    <w:rsid w:val="003637BD"/>
    <w:rsid w:val="003672CD"/>
    <w:rsid w:val="00381599"/>
    <w:rsid w:val="00391CDE"/>
    <w:rsid w:val="003B0E67"/>
    <w:rsid w:val="003D12FB"/>
    <w:rsid w:val="004069CD"/>
    <w:rsid w:val="00406D0D"/>
    <w:rsid w:val="0041512D"/>
    <w:rsid w:val="00416DA3"/>
    <w:rsid w:val="004228A6"/>
    <w:rsid w:val="004266F2"/>
    <w:rsid w:val="0043125D"/>
    <w:rsid w:val="00433D39"/>
    <w:rsid w:val="004372E0"/>
    <w:rsid w:val="00442380"/>
    <w:rsid w:val="00454C61"/>
    <w:rsid w:val="00460BDD"/>
    <w:rsid w:val="00497137"/>
    <w:rsid w:val="004A6593"/>
    <w:rsid w:val="00512AF5"/>
    <w:rsid w:val="00514F6F"/>
    <w:rsid w:val="005170FE"/>
    <w:rsid w:val="00522773"/>
    <w:rsid w:val="005627A7"/>
    <w:rsid w:val="00565004"/>
    <w:rsid w:val="00583521"/>
    <w:rsid w:val="005D5AE1"/>
    <w:rsid w:val="005E2EEC"/>
    <w:rsid w:val="005E5203"/>
    <w:rsid w:val="00610F79"/>
    <w:rsid w:val="00641B95"/>
    <w:rsid w:val="00680964"/>
    <w:rsid w:val="00685DFD"/>
    <w:rsid w:val="00694C8B"/>
    <w:rsid w:val="006A0F12"/>
    <w:rsid w:val="006A1B0B"/>
    <w:rsid w:val="006B71CF"/>
    <w:rsid w:val="006C1FC2"/>
    <w:rsid w:val="006C2DE7"/>
    <w:rsid w:val="006C5EFF"/>
    <w:rsid w:val="006C7E56"/>
    <w:rsid w:val="006E2143"/>
    <w:rsid w:val="006E2B06"/>
    <w:rsid w:val="00704014"/>
    <w:rsid w:val="0070617A"/>
    <w:rsid w:val="00707923"/>
    <w:rsid w:val="00710389"/>
    <w:rsid w:val="00724FC1"/>
    <w:rsid w:val="007334F5"/>
    <w:rsid w:val="007434AC"/>
    <w:rsid w:val="00763C28"/>
    <w:rsid w:val="0076705C"/>
    <w:rsid w:val="00775263"/>
    <w:rsid w:val="00775CBA"/>
    <w:rsid w:val="00781CDB"/>
    <w:rsid w:val="007826D6"/>
    <w:rsid w:val="00786252"/>
    <w:rsid w:val="007B31BF"/>
    <w:rsid w:val="007E0F4A"/>
    <w:rsid w:val="007F31A3"/>
    <w:rsid w:val="00800941"/>
    <w:rsid w:val="00806FB8"/>
    <w:rsid w:val="00811326"/>
    <w:rsid w:val="008402B1"/>
    <w:rsid w:val="008449C7"/>
    <w:rsid w:val="00845FF6"/>
    <w:rsid w:val="008879B3"/>
    <w:rsid w:val="00896006"/>
    <w:rsid w:val="00896C01"/>
    <w:rsid w:val="008A0FCF"/>
    <w:rsid w:val="008A1C88"/>
    <w:rsid w:val="008A1EAB"/>
    <w:rsid w:val="008A4777"/>
    <w:rsid w:val="008B4173"/>
    <w:rsid w:val="008D1371"/>
    <w:rsid w:val="008D380C"/>
    <w:rsid w:val="009139A9"/>
    <w:rsid w:val="00926E1A"/>
    <w:rsid w:val="00927A6B"/>
    <w:rsid w:val="00932E40"/>
    <w:rsid w:val="009347CF"/>
    <w:rsid w:val="009431F8"/>
    <w:rsid w:val="00946152"/>
    <w:rsid w:val="00981EEB"/>
    <w:rsid w:val="009A0B20"/>
    <w:rsid w:val="009B17A4"/>
    <w:rsid w:val="009C4DA2"/>
    <w:rsid w:val="009F4F86"/>
    <w:rsid w:val="009F7D20"/>
    <w:rsid w:val="00A24E49"/>
    <w:rsid w:val="00A25F30"/>
    <w:rsid w:val="00A47037"/>
    <w:rsid w:val="00A47472"/>
    <w:rsid w:val="00A835E9"/>
    <w:rsid w:val="00AB63A5"/>
    <w:rsid w:val="00AB759D"/>
    <w:rsid w:val="00AD5C4A"/>
    <w:rsid w:val="00AF3301"/>
    <w:rsid w:val="00B012B4"/>
    <w:rsid w:val="00B3097E"/>
    <w:rsid w:val="00B319BC"/>
    <w:rsid w:val="00B5239C"/>
    <w:rsid w:val="00B55FD3"/>
    <w:rsid w:val="00B61C42"/>
    <w:rsid w:val="00B94FCD"/>
    <w:rsid w:val="00BA6094"/>
    <w:rsid w:val="00BA78CF"/>
    <w:rsid w:val="00BC6569"/>
    <w:rsid w:val="00BE0753"/>
    <w:rsid w:val="00BE0C8F"/>
    <w:rsid w:val="00BE18A4"/>
    <w:rsid w:val="00BE30F6"/>
    <w:rsid w:val="00C1446A"/>
    <w:rsid w:val="00C476EC"/>
    <w:rsid w:val="00C5463E"/>
    <w:rsid w:val="00C55808"/>
    <w:rsid w:val="00C64C43"/>
    <w:rsid w:val="00C80D16"/>
    <w:rsid w:val="00C82763"/>
    <w:rsid w:val="00C87B35"/>
    <w:rsid w:val="00CA1A7F"/>
    <w:rsid w:val="00CB1E4D"/>
    <w:rsid w:val="00CD21FE"/>
    <w:rsid w:val="00D156EB"/>
    <w:rsid w:val="00D312D7"/>
    <w:rsid w:val="00D347A9"/>
    <w:rsid w:val="00D3745C"/>
    <w:rsid w:val="00D56F18"/>
    <w:rsid w:val="00D857A7"/>
    <w:rsid w:val="00D9335A"/>
    <w:rsid w:val="00D95D2C"/>
    <w:rsid w:val="00DA61CB"/>
    <w:rsid w:val="00DB0075"/>
    <w:rsid w:val="00DB0F99"/>
    <w:rsid w:val="00DC13F0"/>
    <w:rsid w:val="00DE0BAC"/>
    <w:rsid w:val="00DE3CA5"/>
    <w:rsid w:val="00E06901"/>
    <w:rsid w:val="00E33834"/>
    <w:rsid w:val="00E477D7"/>
    <w:rsid w:val="00E71AEE"/>
    <w:rsid w:val="00E75482"/>
    <w:rsid w:val="00E80037"/>
    <w:rsid w:val="00E80B60"/>
    <w:rsid w:val="00E93DC5"/>
    <w:rsid w:val="00E977CD"/>
    <w:rsid w:val="00EF5822"/>
    <w:rsid w:val="00EF67EB"/>
    <w:rsid w:val="00F07CDF"/>
    <w:rsid w:val="00F17D2D"/>
    <w:rsid w:val="00F3124D"/>
    <w:rsid w:val="00F513C3"/>
    <w:rsid w:val="00F6141C"/>
    <w:rsid w:val="00F84897"/>
    <w:rsid w:val="00F8710F"/>
    <w:rsid w:val="00FA28FB"/>
    <w:rsid w:val="00FA34E1"/>
    <w:rsid w:val="00FA7E77"/>
    <w:rsid w:val="00FB2506"/>
    <w:rsid w:val="00FB7596"/>
    <w:rsid w:val="00FC4AC9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7DFE2-B58F-4D4D-95C7-74496892D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304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52</cp:revision>
  <cp:lastPrinted>2015-07-29T11:10:00Z</cp:lastPrinted>
  <dcterms:created xsi:type="dcterms:W3CDTF">2016-02-16T12:39:00Z</dcterms:created>
  <dcterms:modified xsi:type="dcterms:W3CDTF">2016-06-01T17:51:00Z</dcterms:modified>
</cp:coreProperties>
</file>