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18" w:rsidRPr="00EB1C42" w:rsidRDefault="002B0518" w:rsidP="002B051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2B0518" w:rsidRPr="00EB1C42" w:rsidRDefault="002B0518" w:rsidP="002B051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2B0518" w:rsidRPr="00EB1C42" w:rsidTr="00EA1ED8">
        <w:trPr>
          <w:trHeight w:val="170"/>
        </w:trPr>
        <w:tc>
          <w:tcPr>
            <w:tcW w:w="3652" w:type="dxa"/>
            <w:vAlign w:val="center"/>
          </w:tcPr>
          <w:p w:rsidR="002B0518" w:rsidRPr="00EB1C42" w:rsidRDefault="002B0518" w:rsidP="00EA1ED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DPL – 61/2013</w:t>
            </w:r>
          </w:p>
        </w:tc>
        <w:tc>
          <w:tcPr>
            <w:tcW w:w="5670" w:type="dxa"/>
            <w:vAlign w:val="center"/>
          </w:tcPr>
          <w:p w:rsidR="002B0518" w:rsidRPr="00EB1C42" w:rsidRDefault="002B0518" w:rsidP="00EA1ED8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proofErr w:type="gramStart"/>
            <w:r w:rsidRPr="00EB1C4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</w:tr>
      <w:tr w:rsidR="002B0518" w:rsidRPr="00EB1C42" w:rsidTr="00EA1ED8">
        <w:trPr>
          <w:trHeight w:val="170"/>
        </w:trPr>
        <w:tc>
          <w:tcPr>
            <w:tcW w:w="3652" w:type="dxa"/>
            <w:vAlign w:val="center"/>
          </w:tcPr>
          <w:p w:rsidR="002B0518" w:rsidRPr="00EB1C42" w:rsidRDefault="002B0518" w:rsidP="00EA1E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22ª Sessão Plenária </w:t>
            </w:r>
          </w:p>
        </w:tc>
        <w:tc>
          <w:tcPr>
            <w:tcW w:w="5670" w:type="dxa"/>
            <w:vAlign w:val="center"/>
          </w:tcPr>
          <w:p w:rsidR="002B0518" w:rsidRPr="00EB1C42" w:rsidRDefault="002B0518" w:rsidP="00EA1ED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22/02/2013</w:t>
            </w:r>
          </w:p>
        </w:tc>
      </w:tr>
    </w:tbl>
    <w:p w:rsidR="002B0518" w:rsidRPr="00EB1C42" w:rsidRDefault="002B0518" w:rsidP="002B0518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2B0518" w:rsidRPr="00EB1C42" w:rsidRDefault="002B0518" w:rsidP="002B0518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</w:t>
      </w:r>
      <w:r w:rsidRPr="00EB1C42">
        <w:rPr>
          <w:rFonts w:asciiTheme="minorHAnsi" w:hAnsiTheme="minorHAnsi" w:cs="Arial"/>
          <w:sz w:val="22"/>
          <w:szCs w:val="22"/>
        </w:rPr>
        <w:t>e</w:t>
      </w:r>
      <w:r w:rsidRPr="00EB1C42">
        <w:rPr>
          <w:rFonts w:asciiTheme="minorHAnsi" w:hAnsiTheme="minorHAnsi" w:cs="Arial"/>
          <w:sz w:val="22"/>
          <w:szCs w:val="22"/>
        </w:rPr>
        <w:t>tura e Urbanismo do Rio Grande do Sul (CAU/RS) e dá outras providências.</w:t>
      </w:r>
    </w:p>
    <w:p w:rsidR="002B0518" w:rsidRPr="00EB1C42" w:rsidRDefault="002B0518" w:rsidP="002B0518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2B0518" w:rsidRPr="00EB1C42" w:rsidRDefault="002B0518" w:rsidP="002B0518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2B0518" w:rsidRPr="00EB1C42" w:rsidRDefault="002B0518" w:rsidP="002B0518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O Plenário do Conselho de Arquitetura e Urbanismo do Rio Grande do Sul – CAU/RS reunido em 25 de janeiro de 2013, no Auditório da Sociedade de Engenharia do Rio Grande do Sul – SERGS, no exercício de suas competências e prerrogativas:</w:t>
      </w:r>
    </w:p>
    <w:p w:rsidR="002B0518" w:rsidRPr="00EB1C42" w:rsidRDefault="002B0518" w:rsidP="002B0518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2B0518" w:rsidRPr="00EB1C42" w:rsidRDefault="002B0518" w:rsidP="002B0518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2B0518" w:rsidRPr="00EB1C42" w:rsidRDefault="002B0518" w:rsidP="002B0518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="Arial"/>
        </w:rPr>
        <w:t xml:space="preserve">A aquisição de cartões de visita, </w:t>
      </w:r>
      <w:r w:rsidRPr="00EB1C42">
        <w:rPr>
          <w:rFonts w:asciiTheme="minorHAnsi" w:hAnsiTheme="minorHAnsi" w:cstheme="minorHAnsi"/>
        </w:rPr>
        <w:t>conforme Deliberação Nº 15/2013 da Comissão de Finanças, observado o menor preço.</w:t>
      </w:r>
    </w:p>
    <w:p w:rsidR="002B0518" w:rsidRPr="00EB1C42" w:rsidRDefault="002B0518" w:rsidP="002B0518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="Arial"/>
        </w:rPr>
        <w:t xml:space="preserve">A aquisição de lixeiras, </w:t>
      </w:r>
      <w:r w:rsidRPr="00EB1C42">
        <w:rPr>
          <w:rFonts w:asciiTheme="minorHAnsi" w:hAnsiTheme="minorHAnsi" w:cstheme="minorHAnsi"/>
        </w:rPr>
        <w:t>conforme Deliberação Nº 16/2013 da Comissão de Finanças, observado o menor preço.</w:t>
      </w:r>
    </w:p>
    <w:p w:rsidR="002B0518" w:rsidRPr="00EB1C42" w:rsidRDefault="002B0518" w:rsidP="002B0518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="Arial"/>
        </w:rPr>
        <w:t xml:space="preserve">A aquisição de utensílios de cozinha, </w:t>
      </w:r>
      <w:r w:rsidRPr="00EB1C42">
        <w:rPr>
          <w:rFonts w:asciiTheme="minorHAnsi" w:hAnsiTheme="minorHAnsi" w:cstheme="minorHAnsi"/>
        </w:rPr>
        <w:t>conforme Deliberação Nº 17/2013 da Comissão de Finanças, observado o menor preço.</w:t>
      </w:r>
    </w:p>
    <w:p w:rsidR="002B0518" w:rsidRPr="00EB1C42" w:rsidRDefault="002B0518" w:rsidP="002B0518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="Arial"/>
        </w:rPr>
        <w:t xml:space="preserve">A aquisição de etiquetas de patrimônio, </w:t>
      </w:r>
      <w:r w:rsidRPr="00EB1C42">
        <w:rPr>
          <w:rFonts w:asciiTheme="minorHAnsi" w:hAnsiTheme="minorHAnsi" w:cstheme="minorHAnsi"/>
        </w:rPr>
        <w:t xml:space="preserve">conforme Deliberação Nº </w:t>
      </w:r>
      <w:r w:rsidRPr="00EB1C42">
        <w:rPr>
          <w:rFonts w:asciiTheme="minorHAnsi" w:hAnsiTheme="minorHAnsi" w:cstheme="minorHAnsi"/>
        </w:rPr>
        <w:tab/>
        <w:t>20/2013 da Comissão de Finanças, observado o menor preço.</w:t>
      </w:r>
    </w:p>
    <w:p w:rsidR="002B0518" w:rsidRPr="00EB1C42" w:rsidRDefault="002B0518" w:rsidP="002B0518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="Arial"/>
        </w:rPr>
        <w:t xml:space="preserve">A aquisição de carrinho de carga, </w:t>
      </w:r>
      <w:r w:rsidRPr="00EB1C42">
        <w:rPr>
          <w:rFonts w:asciiTheme="minorHAnsi" w:hAnsiTheme="minorHAnsi" w:cstheme="minorHAnsi"/>
        </w:rPr>
        <w:t>conforme Deliberação Nº 21/2013 da Comissão de Finanças, observado o menor preço.</w:t>
      </w:r>
    </w:p>
    <w:p w:rsidR="002B0518" w:rsidRPr="00EB1C42" w:rsidRDefault="002B0518" w:rsidP="002B0518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As aquisições acima se tratam do Grupo </w:t>
      </w:r>
      <w:proofErr w:type="gramStart"/>
      <w:r w:rsidRPr="00EB1C42">
        <w:rPr>
          <w:rFonts w:asciiTheme="minorHAnsi" w:hAnsiTheme="minorHAnsi" w:cstheme="minorHAnsi"/>
        </w:rPr>
        <w:t>1</w:t>
      </w:r>
      <w:proofErr w:type="gramEnd"/>
      <w:r w:rsidRPr="00EB1C42">
        <w:rPr>
          <w:rFonts w:asciiTheme="minorHAnsi" w:hAnsiTheme="minorHAnsi" w:cstheme="minorHAnsi"/>
        </w:rPr>
        <w:t xml:space="preserve"> e foram submetidas à aprovação em bloco, nesta deliberação única.</w:t>
      </w:r>
    </w:p>
    <w:p w:rsidR="002B0518" w:rsidRPr="00EB1C42" w:rsidRDefault="002B0518" w:rsidP="002B0518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A deliberação teve 18 votos a favor e 02 ausências, conforme lista de votação anexada.</w:t>
      </w:r>
    </w:p>
    <w:p w:rsidR="002B0518" w:rsidRPr="00EB1C42" w:rsidRDefault="002B0518" w:rsidP="002B0518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0518" w:rsidRPr="00EB1C42" w:rsidRDefault="002B0518" w:rsidP="002B0518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2B0518" w:rsidRPr="00EB1C42" w:rsidRDefault="002B0518" w:rsidP="002B051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B0518" w:rsidRPr="00EB1C42" w:rsidRDefault="002B0518" w:rsidP="002B051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Porto Alegre, 2</w:t>
      </w:r>
      <w:r>
        <w:rPr>
          <w:rFonts w:asciiTheme="minorHAnsi" w:hAnsiTheme="minorHAnsi" w:cs="Arial"/>
          <w:sz w:val="22"/>
          <w:szCs w:val="22"/>
        </w:rPr>
        <w:t>2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>
        <w:rPr>
          <w:rFonts w:asciiTheme="minorHAnsi" w:hAnsiTheme="minorHAnsi" w:cs="Arial"/>
          <w:sz w:val="22"/>
          <w:szCs w:val="22"/>
        </w:rPr>
        <w:t xml:space="preserve">fevereiro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2B0518" w:rsidRPr="00EB1C42" w:rsidRDefault="002B0518" w:rsidP="002B051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B0518" w:rsidRPr="00EB1C42" w:rsidRDefault="002B0518" w:rsidP="002B0518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B0518" w:rsidRPr="00EB1C42" w:rsidRDefault="002B0518" w:rsidP="002B0518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B0518" w:rsidRPr="00EB1C42" w:rsidRDefault="002B0518" w:rsidP="002B051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2B0518" w:rsidRPr="00EB1C42" w:rsidRDefault="002B0518" w:rsidP="002B05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2B0518" w:rsidRDefault="00932750" w:rsidP="002B0518">
      <w:bookmarkStart w:id="0" w:name="_GoBack"/>
      <w:bookmarkEnd w:id="0"/>
    </w:p>
    <w:sectPr w:rsidR="00932750" w:rsidRPr="002B0518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3A12"/>
    <w:rsid w:val="000F27B3"/>
    <w:rsid w:val="00102876"/>
    <w:rsid w:val="001A0E3B"/>
    <w:rsid w:val="00290404"/>
    <w:rsid w:val="002B0518"/>
    <w:rsid w:val="002B3B78"/>
    <w:rsid w:val="003242AC"/>
    <w:rsid w:val="00364BB2"/>
    <w:rsid w:val="004F2935"/>
    <w:rsid w:val="00567183"/>
    <w:rsid w:val="00577A65"/>
    <w:rsid w:val="005950FA"/>
    <w:rsid w:val="005F1A23"/>
    <w:rsid w:val="00761C45"/>
    <w:rsid w:val="007E4359"/>
    <w:rsid w:val="008417BE"/>
    <w:rsid w:val="008B0962"/>
    <w:rsid w:val="00932750"/>
    <w:rsid w:val="00AB7ACF"/>
    <w:rsid w:val="00C55B31"/>
    <w:rsid w:val="00CA34E3"/>
    <w:rsid w:val="00CF65E4"/>
    <w:rsid w:val="00D62696"/>
    <w:rsid w:val="00D9729D"/>
    <w:rsid w:val="00DE73DA"/>
    <w:rsid w:val="00EA4891"/>
    <w:rsid w:val="00EF5C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2013-02-05T13:15:00Z</cp:lastPrinted>
  <dcterms:created xsi:type="dcterms:W3CDTF">2013-02-27T13:50:00Z</dcterms:created>
  <dcterms:modified xsi:type="dcterms:W3CDTF">2013-02-27T13:50:00Z</dcterms:modified>
</cp:coreProperties>
</file>