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AD" w:rsidRPr="004054C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54C0">
        <w:rPr>
          <w:rFonts w:asciiTheme="minorHAnsi" w:hAnsiTheme="minorHAnsi" w:cs="Arial"/>
          <w:b/>
          <w:sz w:val="22"/>
          <w:szCs w:val="22"/>
        </w:rPr>
        <w:t>PORTARIA Nº</w:t>
      </w:r>
      <w:r w:rsidR="00782EEB">
        <w:rPr>
          <w:rFonts w:asciiTheme="minorHAnsi" w:hAnsiTheme="minorHAnsi" w:cs="Arial"/>
          <w:b/>
          <w:sz w:val="22"/>
          <w:szCs w:val="22"/>
        </w:rPr>
        <w:t xml:space="preserve"> </w:t>
      </w:r>
      <w:r w:rsidR="00E84F3C">
        <w:rPr>
          <w:rFonts w:asciiTheme="minorHAnsi" w:hAnsiTheme="minorHAnsi" w:cs="Arial"/>
          <w:b/>
          <w:sz w:val="22"/>
          <w:szCs w:val="22"/>
        </w:rPr>
        <w:t>13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4D75A0">
        <w:rPr>
          <w:rFonts w:asciiTheme="minorHAnsi" w:hAnsiTheme="minorHAnsi" w:cs="Arial"/>
          <w:b/>
          <w:sz w:val="22"/>
          <w:szCs w:val="22"/>
        </w:rPr>
        <w:t xml:space="preserve">27 </w:t>
      </w:r>
      <w:r w:rsidR="00EF4C12">
        <w:rPr>
          <w:rFonts w:asciiTheme="minorHAnsi" w:hAnsiTheme="minorHAnsi" w:cs="Arial"/>
          <w:b/>
          <w:sz w:val="22"/>
          <w:szCs w:val="22"/>
        </w:rPr>
        <w:t>D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E </w:t>
      </w:r>
      <w:r w:rsidR="00EF4C12">
        <w:rPr>
          <w:rFonts w:asciiTheme="minorHAnsi" w:hAnsiTheme="minorHAnsi" w:cs="Arial"/>
          <w:b/>
          <w:sz w:val="22"/>
          <w:szCs w:val="22"/>
        </w:rPr>
        <w:t>MAIO</w:t>
      </w:r>
      <w:r w:rsidR="001405A2" w:rsidRPr="004054C0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4054C0">
        <w:rPr>
          <w:rFonts w:asciiTheme="minorHAnsi" w:hAnsiTheme="minorHAnsi" w:cs="Arial"/>
          <w:b/>
          <w:sz w:val="22"/>
          <w:szCs w:val="22"/>
        </w:rPr>
        <w:t>DE 2014</w:t>
      </w:r>
      <w:r w:rsidRPr="004054C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4054C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4054C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>Considerando o disposto no art.</w:t>
      </w:r>
      <w:r w:rsidR="00002160" w:rsidRPr="004054C0">
        <w:rPr>
          <w:rFonts w:asciiTheme="minorHAnsi" w:hAnsiTheme="minorHAnsi"/>
          <w:sz w:val="22"/>
          <w:szCs w:val="22"/>
        </w:rPr>
        <w:t xml:space="preserve"> </w:t>
      </w:r>
      <w:r w:rsidRPr="004054C0">
        <w:rPr>
          <w:rFonts w:asciiTheme="minorHAnsi" w:hAnsiTheme="minorHAnsi"/>
          <w:sz w:val="22"/>
          <w:szCs w:val="22"/>
        </w:rPr>
        <w:t>41 da Lei n° 12.378/2010, que versa sobre a contratação de empregados</w:t>
      </w:r>
      <w:r w:rsidR="00002160" w:rsidRPr="004054C0">
        <w:rPr>
          <w:rFonts w:asciiTheme="minorHAnsi" w:hAnsiTheme="minorHAnsi"/>
          <w:sz w:val="22"/>
          <w:szCs w:val="22"/>
        </w:rPr>
        <w:t xml:space="preserve"> sob o regime da Consolidação das Leis do Trabalho</w:t>
      </w:r>
      <w:r w:rsidRPr="004054C0">
        <w:rPr>
          <w:rFonts w:asciiTheme="minorHAnsi" w:hAnsiTheme="minorHAnsi"/>
          <w:sz w:val="22"/>
          <w:szCs w:val="22"/>
        </w:rPr>
        <w:t>;</w:t>
      </w:r>
    </w:p>
    <w:p w:rsidR="00002160" w:rsidRPr="004054C0" w:rsidRDefault="00002160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A2D17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Considerando </w:t>
      </w:r>
      <w:r w:rsidR="00D2606F" w:rsidRPr="004054C0">
        <w:rPr>
          <w:rFonts w:asciiTheme="minorHAnsi" w:hAnsiTheme="minorHAnsi"/>
          <w:sz w:val="22"/>
          <w:szCs w:val="22"/>
        </w:rPr>
        <w:t xml:space="preserve">o </w:t>
      </w:r>
      <w:r w:rsidR="0063003D" w:rsidRPr="004054C0">
        <w:rPr>
          <w:rFonts w:asciiTheme="minorHAnsi" w:hAnsiTheme="minorHAnsi"/>
          <w:sz w:val="22"/>
          <w:szCs w:val="22"/>
        </w:rPr>
        <w:t xml:space="preserve">resultado final do concurso </w:t>
      </w:r>
      <w:r w:rsidR="00486D78" w:rsidRPr="004054C0">
        <w:rPr>
          <w:rFonts w:asciiTheme="minorHAnsi" w:hAnsiTheme="minorHAnsi"/>
          <w:sz w:val="22"/>
          <w:szCs w:val="22"/>
        </w:rPr>
        <w:t xml:space="preserve">público n° 001/2014 </w:t>
      </w:r>
      <w:r w:rsidRPr="004054C0">
        <w:rPr>
          <w:rFonts w:asciiTheme="minorHAnsi" w:hAnsiTheme="minorHAnsi"/>
          <w:sz w:val="22"/>
          <w:szCs w:val="22"/>
        </w:rPr>
        <w:t>homologa</w:t>
      </w:r>
      <w:r w:rsidR="00486D78" w:rsidRPr="004054C0">
        <w:rPr>
          <w:rFonts w:asciiTheme="minorHAnsi" w:hAnsiTheme="minorHAnsi"/>
          <w:sz w:val="22"/>
          <w:szCs w:val="22"/>
        </w:rPr>
        <w:t xml:space="preserve">do por edital publicado </w:t>
      </w:r>
      <w:r w:rsidRPr="004054C0">
        <w:rPr>
          <w:rFonts w:asciiTheme="minorHAnsi" w:hAnsiTheme="minorHAnsi"/>
          <w:sz w:val="22"/>
          <w:szCs w:val="22"/>
        </w:rPr>
        <w:t>no D</w:t>
      </w:r>
      <w:r w:rsidR="00486D78" w:rsidRPr="004054C0">
        <w:rPr>
          <w:rFonts w:asciiTheme="minorHAnsi" w:hAnsiTheme="minorHAnsi"/>
          <w:sz w:val="22"/>
          <w:szCs w:val="22"/>
        </w:rPr>
        <w:t xml:space="preserve">iário Oficial da União </w:t>
      </w:r>
      <w:r w:rsidRPr="004054C0">
        <w:rPr>
          <w:rFonts w:asciiTheme="minorHAnsi" w:hAnsiTheme="minorHAnsi"/>
          <w:sz w:val="22"/>
          <w:szCs w:val="22"/>
        </w:rPr>
        <w:t>de 23/04/2014;</w:t>
      </w:r>
      <w:r w:rsidR="00B5066E">
        <w:rPr>
          <w:rFonts w:asciiTheme="minorHAnsi" w:hAnsiTheme="minorHAnsi"/>
          <w:sz w:val="22"/>
          <w:szCs w:val="22"/>
        </w:rPr>
        <w:t xml:space="preserve"> </w:t>
      </w:r>
    </w:p>
    <w:p w:rsidR="00B5066E" w:rsidRDefault="00B5066E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02160" w:rsidRPr="004054C0" w:rsidRDefault="00002160" w:rsidP="00002160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 w:rsidR="00EF4C12"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RESOLVE:</w:t>
      </w:r>
    </w:p>
    <w:p w:rsidR="005B28AD" w:rsidRPr="004054C0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p w:rsidR="00304AE6" w:rsidRDefault="005B28AD" w:rsidP="00304AE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C02435">
        <w:rPr>
          <w:rFonts w:asciiTheme="minorHAnsi" w:hAnsiTheme="minorHAnsi"/>
          <w:sz w:val="22"/>
          <w:szCs w:val="22"/>
        </w:rPr>
        <w:t>1º</w:t>
      </w:r>
      <w:r w:rsidR="00F4726F" w:rsidRPr="004054C0">
        <w:rPr>
          <w:rFonts w:asciiTheme="minorHAnsi" w:hAnsiTheme="minorHAnsi"/>
          <w:sz w:val="22"/>
          <w:szCs w:val="22"/>
        </w:rPr>
        <w:t xml:space="preserve"> - </w:t>
      </w:r>
      <w:r w:rsidR="00304AE6">
        <w:rPr>
          <w:rFonts w:asciiTheme="minorHAnsi" w:hAnsiTheme="minorHAnsi"/>
          <w:sz w:val="22"/>
          <w:szCs w:val="22"/>
        </w:rPr>
        <w:t>Tornar pública a desistência dos nomeados para os cargos de: Analista de Nível Superior – Contador LAURA KESSLER KRONBAUER</w:t>
      </w:r>
      <w:r w:rsidR="00304AE6" w:rsidRPr="004054C0">
        <w:rPr>
          <w:rFonts w:asciiTheme="minorHAnsi" w:hAnsiTheme="minorHAnsi"/>
          <w:sz w:val="22"/>
          <w:szCs w:val="22"/>
        </w:rPr>
        <w:t>, classificad</w:t>
      </w:r>
      <w:r w:rsidR="00304AE6">
        <w:rPr>
          <w:rFonts w:asciiTheme="minorHAnsi" w:hAnsiTheme="minorHAnsi"/>
          <w:sz w:val="22"/>
          <w:szCs w:val="22"/>
        </w:rPr>
        <w:t>a em 1º Lugar</w:t>
      </w:r>
      <w:r w:rsidR="001B4CED">
        <w:rPr>
          <w:rFonts w:asciiTheme="minorHAnsi" w:hAnsiTheme="minorHAnsi"/>
          <w:sz w:val="22"/>
          <w:szCs w:val="22"/>
        </w:rPr>
        <w:t xml:space="preserve">, nomeada pela Portaria Normativa nº 11, publicada no </w:t>
      </w:r>
      <w:proofErr w:type="gramStart"/>
      <w:r w:rsidR="001B4CED">
        <w:rPr>
          <w:rFonts w:asciiTheme="minorHAnsi" w:hAnsiTheme="minorHAnsi"/>
          <w:sz w:val="22"/>
          <w:szCs w:val="22"/>
        </w:rPr>
        <w:t>D.O.</w:t>
      </w:r>
      <w:proofErr w:type="gramEnd"/>
      <w:r w:rsidR="001B4CED">
        <w:rPr>
          <w:rFonts w:asciiTheme="minorHAnsi" w:hAnsiTheme="minorHAnsi"/>
          <w:sz w:val="22"/>
          <w:szCs w:val="22"/>
        </w:rPr>
        <w:t>U, seção 2, Nº 97, de 23 de maio de 2014, pág. 61/62</w:t>
      </w:r>
      <w:r w:rsidR="00304AE6">
        <w:rPr>
          <w:rFonts w:asciiTheme="minorHAnsi" w:hAnsiTheme="minorHAnsi"/>
          <w:sz w:val="22"/>
          <w:szCs w:val="22"/>
        </w:rPr>
        <w:t xml:space="preserve">; </w:t>
      </w:r>
      <w:r w:rsidR="00304AE6" w:rsidRPr="004054C0">
        <w:rPr>
          <w:rFonts w:asciiTheme="minorHAnsi" w:hAnsiTheme="minorHAnsi"/>
          <w:sz w:val="22"/>
          <w:szCs w:val="22"/>
        </w:rPr>
        <w:t>Analista</w:t>
      </w:r>
      <w:r w:rsidR="00304AE6">
        <w:rPr>
          <w:rFonts w:asciiTheme="minorHAnsi" w:hAnsiTheme="minorHAnsi"/>
          <w:sz w:val="22"/>
          <w:szCs w:val="22"/>
        </w:rPr>
        <w:t xml:space="preserve"> de Nível Superior – Jornalista</w:t>
      </w:r>
      <w:r w:rsidR="00304AE6" w:rsidRPr="004054C0">
        <w:rPr>
          <w:rFonts w:asciiTheme="minorHAnsi" w:hAnsiTheme="minorHAnsi"/>
          <w:sz w:val="22"/>
          <w:szCs w:val="22"/>
        </w:rPr>
        <w:t xml:space="preserve"> CRISTIANE SOARES PASTORIN</w:t>
      </w:r>
      <w:r w:rsidR="00304AE6">
        <w:rPr>
          <w:rFonts w:asciiTheme="minorHAnsi" w:hAnsiTheme="minorHAnsi"/>
          <w:sz w:val="22"/>
          <w:szCs w:val="22"/>
        </w:rPr>
        <w:t>I, habilitada e classificada</w:t>
      </w:r>
      <w:r w:rsidR="00304AE6" w:rsidRPr="004054C0">
        <w:rPr>
          <w:rFonts w:asciiTheme="minorHAnsi" w:hAnsiTheme="minorHAnsi"/>
          <w:sz w:val="22"/>
          <w:szCs w:val="22"/>
        </w:rPr>
        <w:t xml:space="preserve"> em 1º</w:t>
      </w:r>
      <w:r w:rsidR="00304AE6">
        <w:rPr>
          <w:rFonts w:asciiTheme="minorHAnsi" w:hAnsiTheme="minorHAnsi"/>
          <w:sz w:val="22"/>
          <w:szCs w:val="22"/>
        </w:rPr>
        <w:t xml:space="preserve"> lugar</w:t>
      </w:r>
      <w:r w:rsidR="001B4CED">
        <w:rPr>
          <w:rFonts w:asciiTheme="minorHAnsi" w:hAnsiTheme="minorHAnsi"/>
          <w:sz w:val="22"/>
          <w:szCs w:val="22"/>
        </w:rPr>
        <w:t>,</w:t>
      </w:r>
      <w:r w:rsidR="001B4CED" w:rsidRPr="001B4CED">
        <w:rPr>
          <w:rFonts w:asciiTheme="minorHAnsi" w:hAnsiTheme="minorHAnsi"/>
          <w:sz w:val="22"/>
          <w:szCs w:val="22"/>
        </w:rPr>
        <w:t xml:space="preserve"> </w:t>
      </w:r>
      <w:r w:rsidR="001B4CED">
        <w:rPr>
          <w:rFonts w:asciiTheme="minorHAnsi" w:hAnsiTheme="minorHAnsi"/>
          <w:sz w:val="22"/>
          <w:szCs w:val="22"/>
        </w:rPr>
        <w:t>nomeada pela Portaria nº 5</w:t>
      </w:r>
      <w:r w:rsidR="00AA31D6">
        <w:rPr>
          <w:rFonts w:asciiTheme="minorHAnsi" w:hAnsiTheme="minorHAnsi"/>
          <w:sz w:val="22"/>
          <w:szCs w:val="22"/>
        </w:rPr>
        <w:t>, publicada no</w:t>
      </w:r>
      <w:r w:rsidR="001B4CED">
        <w:rPr>
          <w:rFonts w:asciiTheme="minorHAnsi" w:hAnsiTheme="minorHAnsi"/>
          <w:sz w:val="22"/>
          <w:szCs w:val="22"/>
        </w:rPr>
        <w:t xml:space="preserve"> D.O.U, seção 2, Nº 80, de 29 de abril de 2014, pág. 52</w:t>
      </w:r>
      <w:r w:rsidR="00304AE6">
        <w:rPr>
          <w:rFonts w:asciiTheme="minorHAnsi" w:hAnsiTheme="minorHAnsi"/>
          <w:sz w:val="22"/>
          <w:szCs w:val="22"/>
        </w:rPr>
        <w:t xml:space="preserve">; </w:t>
      </w:r>
      <w:r w:rsidR="00304AE6" w:rsidRPr="004054C0">
        <w:rPr>
          <w:rFonts w:asciiTheme="minorHAnsi" w:hAnsiTheme="minorHAnsi"/>
          <w:sz w:val="22"/>
          <w:szCs w:val="22"/>
        </w:rPr>
        <w:t>Analista</w:t>
      </w:r>
      <w:r w:rsidR="00304AE6">
        <w:rPr>
          <w:rFonts w:asciiTheme="minorHAnsi" w:hAnsiTheme="minorHAnsi"/>
          <w:sz w:val="22"/>
          <w:szCs w:val="22"/>
        </w:rPr>
        <w:t>s</w:t>
      </w:r>
      <w:r w:rsidR="00304AE6" w:rsidRPr="004054C0">
        <w:rPr>
          <w:rFonts w:asciiTheme="minorHAnsi" w:hAnsiTheme="minorHAnsi"/>
          <w:sz w:val="22"/>
          <w:szCs w:val="22"/>
        </w:rPr>
        <w:t xml:space="preserve"> de Nível Superior – TI, LUCIANO DE LIMA L</w:t>
      </w:r>
      <w:r w:rsidR="00304AE6">
        <w:rPr>
          <w:rFonts w:asciiTheme="minorHAnsi" w:hAnsiTheme="minorHAnsi"/>
          <w:sz w:val="22"/>
          <w:szCs w:val="22"/>
        </w:rPr>
        <w:t>EIVAS, classificado em 1º Lugar</w:t>
      </w:r>
      <w:r w:rsidR="001B4CED">
        <w:rPr>
          <w:rFonts w:asciiTheme="minorHAnsi" w:hAnsiTheme="minorHAnsi"/>
          <w:sz w:val="22"/>
          <w:szCs w:val="22"/>
        </w:rPr>
        <w:t>,</w:t>
      </w:r>
      <w:r w:rsidR="001B4CED" w:rsidRPr="001B4CED">
        <w:rPr>
          <w:rFonts w:asciiTheme="minorHAnsi" w:hAnsiTheme="minorHAnsi"/>
          <w:sz w:val="22"/>
          <w:szCs w:val="22"/>
        </w:rPr>
        <w:t xml:space="preserve"> </w:t>
      </w:r>
      <w:r w:rsidR="001B4CED">
        <w:rPr>
          <w:rFonts w:asciiTheme="minorHAnsi" w:hAnsiTheme="minorHAnsi"/>
          <w:sz w:val="22"/>
          <w:szCs w:val="22"/>
        </w:rPr>
        <w:t>nomeado pela Portaria nº 5</w:t>
      </w:r>
      <w:r w:rsidR="00AA31D6">
        <w:rPr>
          <w:rFonts w:asciiTheme="minorHAnsi" w:hAnsiTheme="minorHAnsi"/>
          <w:sz w:val="22"/>
          <w:szCs w:val="22"/>
        </w:rPr>
        <w:t>, publicada no</w:t>
      </w:r>
      <w:r w:rsidR="001B4CED">
        <w:rPr>
          <w:rFonts w:asciiTheme="minorHAnsi" w:hAnsiTheme="minorHAnsi"/>
          <w:sz w:val="22"/>
          <w:szCs w:val="22"/>
        </w:rPr>
        <w:t xml:space="preserve"> D.O.U, seção 2, Nº 80, de 29 de abril de 2014.</w:t>
      </w:r>
    </w:p>
    <w:p w:rsidR="001B4CED" w:rsidRDefault="001B4CED" w:rsidP="00304AE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B4CED" w:rsidRDefault="001B4CED" w:rsidP="00304AE6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2º - Tornar pública a desistência anterior à nomeação</w:t>
      </w:r>
      <w:r w:rsidR="00AA31D6">
        <w:rPr>
          <w:rFonts w:asciiTheme="minorHAnsi" w:hAnsiTheme="minorHAnsi"/>
          <w:sz w:val="22"/>
          <w:szCs w:val="22"/>
        </w:rPr>
        <w:t xml:space="preserve"> para o cargo de Analista de Nível Superior – TI,</w:t>
      </w:r>
      <w:r>
        <w:rPr>
          <w:rFonts w:asciiTheme="minorHAnsi" w:hAnsiTheme="minorHAnsi"/>
          <w:sz w:val="22"/>
          <w:szCs w:val="22"/>
        </w:rPr>
        <w:t xml:space="preserve"> WILLIAM DO NASCIMENTO GUARESCHI, classificado em 2º lugar</w:t>
      </w:r>
      <w:r w:rsidR="00AA31D6">
        <w:rPr>
          <w:rFonts w:asciiTheme="minorHAnsi" w:hAnsiTheme="minorHAnsi"/>
          <w:sz w:val="22"/>
          <w:szCs w:val="22"/>
        </w:rPr>
        <w:t xml:space="preserve">, conforme </w:t>
      </w:r>
      <w:r w:rsidR="00AA31D6" w:rsidRPr="004054C0">
        <w:rPr>
          <w:rFonts w:asciiTheme="minorHAnsi" w:hAnsiTheme="minorHAnsi"/>
          <w:sz w:val="22"/>
          <w:szCs w:val="22"/>
        </w:rPr>
        <w:t>resultado final do concurso público n° 001/2014 homologado por edital publicado no Diário Oficial da União de 23/04/2014</w:t>
      </w:r>
      <w:r>
        <w:rPr>
          <w:rFonts w:asciiTheme="minorHAnsi" w:hAnsiTheme="minorHAnsi"/>
          <w:sz w:val="22"/>
          <w:szCs w:val="22"/>
        </w:rPr>
        <w:t>.</w:t>
      </w:r>
    </w:p>
    <w:p w:rsidR="00486D78" w:rsidRDefault="00486D78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B1323" w:rsidRPr="004054C0" w:rsidRDefault="00486D78" w:rsidP="000F2C43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562BE0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Pr="004054C0">
        <w:rPr>
          <w:rFonts w:asciiTheme="minorHAnsi" w:hAnsiTheme="minorHAnsi"/>
          <w:sz w:val="22"/>
          <w:szCs w:val="22"/>
        </w:rPr>
        <w:t xml:space="preserve">º </w:t>
      </w:r>
      <w:r w:rsidR="003011CF">
        <w:rPr>
          <w:rFonts w:asciiTheme="minorHAnsi" w:hAnsiTheme="minorHAnsi"/>
          <w:sz w:val="22"/>
          <w:szCs w:val="22"/>
        </w:rPr>
        <w:t xml:space="preserve">- </w:t>
      </w:r>
      <w:r w:rsidR="004D225B" w:rsidRPr="004054C0">
        <w:rPr>
          <w:rFonts w:asciiTheme="minorHAnsi" w:hAnsiTheme="minorHAnsi"/>
          <w:sz w:val="22"/>
          <w:szCs w:val="22"/>
        </w:rPr>
        <w:t xml:space="preserve">Esta </w:t>
      </w:r>
      <w:r w:rsidR="00973A86" w:rsidRPr="004054C0">
        <w:rPr>
          <w:rFonts w:asciiTheme="minorHAnsi" w:hAnsiTheme="minorHAnsi"/>
          <w:sz w:val="22"/>
          <w:szCs w:val="22"/>
        </w:rPr>
        <w:t xml:space="preserve">Portaria </w:t>
      </w:r>
      <w:r w:rsidR="004D225B" w:rsidRPr="004054C0">
        <w:rPr>
          <w:rFonts w:asciiTheme="minorHAnsi" w:hAnsiTheme="minorHAnsi"/>
          <w:sz w:val="22"/>
          <w:szCs w:val="22"/>
        </w:rPr>
        <w:t>entra em vigor na data da sua publicação.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054C0" w:rsidRPr="004054C0" w:rsidRDefault="004054C0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4054C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4054C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A3" w:rsidRDefault="006C11A3" w:rsidP="0017671C">
      <w:r>
        <w:separator/>
      </w:r>
    </w:p>
  </w:endnote>
  <w:endnote w:type="continuationSeparator" w:id="0">
    <w:p w:rsidR="006C11A3" w:rsidRDefault="006C11A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562BE0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A3" w:rsidRDefault="006C11A3" w:rsidP="0017671C">
      <w:r>
        <w:separator/>
      </w:r>
    </w:p>
  </w:footnote>
  <w:footnote w:type="continuationSeparator" w:id="0">
    <w:p w:rsidR="006C11A3" w:rsidRDefault="006C11A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3C"/>
    <w:multiLevelType w:val="hybridMultilevel"/>
    <w:tmpl w:val="6A604752"/>
    <w:lvl w:ilvl="0" w:tplc="0C0EEC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0216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341A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C6A13"/>
    <w:rsid w:val="000D727A"/>
    <w:rsid w:val="000E1F27"/>
    <w:rsid w:val="000E48AE"/>
    <w:rsid w:val="000E75FF"/>
    <w:rsid w:val="000E7827"/>
    <w:rsid w:val="000F2C43"/>
    <w:rsid w:val="00105A0A"/>
    <w:rsid w:val="0011280B"/>
    <w:rsid w:val="001203D5"/>
    <w:rsid w:val="00126751"/>
    <w:rsid w:val="00130E0C"/>
    <w:rsid w:val="0013181A"/>
    <w:rsid w:val="0013649E"/>
    <w:rsid w:val="001379FB"/>
    <w:rsid w:val="001405A2"/>
    <w:rsid w:val="00142D44"/>
    <w:rsid w:val="00154461"/>
    <w:rsid w:val="0015552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96685"/>
    <w:rsid w:val="001A39EA"/>
    <w:rsid w:val="001B189F"/>
    <w:rsid w:val="001B4CED"/>
    <w:rsid w:val="001B4D86"/>
    <w:rsid w:val="001B5BDB"/>
    <w:rsid w:val="001B5E1D"/>
    <w:rsid w:val="001B6928"/>
    <w:rsid w:val="001B7653"/>
    <w:rsid w:val="001B76A6"/>
    <w:rsid w:val="001C1B91"/>
    <w:rsid w:val="001D15CC"/>
    <w:rsid w:val="001D47C8"/>
    <w:rsid w:val="001D5885"/>
    <w:rsid w:val="001D6D14"/>
    <w:rsid w:val="001D6EF8"/>
    <w:rsid w:val="001D7725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558EB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C7D7D"/>
    <w:rsid w:val="002D2DBB"/>
    <w:rsid w:val="002D2E8D"/>
    <w:rsid w:val="002D7499"/>
    <w:rsid w:val="002E1AC6"/>
    <w:rsid w:val="002F2B4F"/>
    <w:rsid w:val="002F7EDD"/>
    <w:rsid w:val="003011CF"/>
    <w:rsid w:val="0030214D"/>
    <w:rsid w:val="003031F7"/>
    <w:rsid w:val="00304AE6"/>
    <w:rsid w:val="00304DB8"/>
    <w:rsid w:val="0032595A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5E12"/>
    <w:rsid w:val="003976D1"/>
    <w:rsid w:val="003A04E2"/>
    <w:rsid w:val="003A654D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D2F4B"/>
    <w:rsid w:val="003E38D2"/>
    <w:rsid w:val="003E638A"/>
    <w:rsid w:val="003E7A30"/>
    <w:rsid w:val="003F44A6"/>
    <w:rsid w:val="003F6667"/>
    <w:rsid w:val="003F7C29"/>
    <w:rsid w:val="004004F7"/>
    <w:rsid w:val="00402983"/>
    <w:rsid w:val="00404F30"/>
    <w:rsid w:val="004054C0"/>
    <w:rsid w:val="004065C2"/>
    <w:rsid w:val="00407A2C"/>
    <w:rsid w:val="00407D6B"/>
    <w:rsid w:val="00413009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208F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6D78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C61E2"/>
    <w:rsid w:val="004D225B"/>
    <w:rsid w:val="004D6A6A"/>
    <w:rsid w:val="004D75A0"/>
    <w:rsid w:val="004E343A"/>
    <w:rsid w:val="004E455B"/>
    <w:rsid w:val="004F0FB2"/>
    <w:rsid w:val="004F101E"/>
    <w:rsid w:val="004F1457"/>
    <w:rsid w:val="004F2B59"/>
    <w:rsid w:val="004F370B"/>
    <w:rsid w:val="0050040B"/>
    <w:rsid w:val="00501A89"/>
    <w:rsid w:val="00504BA5"/>
    <w:rsid w:val="00514A6F"/>
    <w:rsid w:val="005175FE"/>
    <w:rsid w:val="00520D52"/>
    <w:rsid w:val="0052459F"/>
    <w:rsid w:val="005279EA"/>
    <w:rsid w:val="005317A7"/>
    <w:rsid w:val="00535350"/>
    <w:rsid w:val="005369ED"/>
    <w:rsid w:val="00542C5C"/>
    <w:rsid w:val="005443D8"/>
    <w:rsid w:val="00562BE0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5E09"/>
    <w:rsid w:val="005C7175"/>
    <w:rsid w:val="005D4500"/>
    <w:rsid w:val="005D6D55"/>
    <w:rsid w:val="005D7324"/>
    <w:rsid w:val="005E1C76"/>
    <w:rsid w:val="005E27C3"/>
    <w:rsid w:val="005E7D42"/>
    <w:rsid w:val="005F7ED1"/>
    <w:rsid w:val="00600409"/>
    <w:rsid w:val="00610C17"/>
    <w:rsid w:val="006141D7"/>
    <w:rsid w:val="00616878"/>
    <w:rsid w:val="00626082"/>
    <w:rsid w:val="0063003D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323"/>
    <w:rsid w:val="006B3C35"/>
    <w:rsid w:val="006B6327"/>
    <w:rsid w:val="006B63D4"/>
    <w:rsid w:val="006C0987"/>
    <w:rsid w:val="006C11A3"/>
    <w:rsid w:val="006C50EA"/>
    <w:rsid w:val="006C7338"/>
    <w:rsid w:val="006D1F81"/>
    <w:rsid w:val="006E49C6"/>
    <w:rsid w:val="006F0B87"/>
    <w:rsid w:val="006F3DD6"/>
    <w:rsid w:val="00703EAA"/>
    <w:rsid w:val="00706F8D"/>
    <w:rsid w:val="00712DDE"/>
    <w:rsid w:val="00724DBE"/>
    <w:rsid w:val="00726053"/>
    <w:rsid w:val="00733100"/>
    <w:rsid w:val="007407D1"/>
    <w:rsid w:val="007454AF"/>
    <w:rsid w:val="00745BD2"/>
    <w:rsid w:val="00766B90"/>
    <w:rsid w:val="00782EEB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D532C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87F5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21FE"/>
    <w:rsid w:val="00973A86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C4D28"/>
    <w:rsid w:val="009D03D1"/>
    <w:rsid w:val="009D0F52"/>
    <w:rsid w:val="009D2D75"/>
    <w:rsid w:val="009D3947"/>
    <w:rsid w:val="009D484F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6FAA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31D6"/>
    <w:rsid w:val="00AA40D2"/>
    <w:rsid w:val="00AA69C8"/>
    <w:rsid w:val="00AB29FD"/>
    <w:rsid w:val="00AC42A8"/>
    <w:rsid w:val="00AC716E"/>
    <w:rsid w:val="00AD5D10"/>
    <w:rsid w:val="00AD69A3"/>
    <w:rsid w:val="00AD6BF9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13B2"/>
    <w:rsid w:val="00B12A2E"/>
    <w:rsid w:val="00B22DBF"/>
    <w:rsid w:val="00B25E3C"/>
    <w:rsid w:val="00B339BB"/>
    <w:rsid w:val="00B34BD4"/>
    <w:rsid w:val="00B472D4"/>
    <w:rsid w:val="00B5066D"/>
    <w:rsid w:val="00B5066E"/>
    <w:rsid w:val="00B53257"/>
    <w:rsid w:val="00B5411A"/>
    <w:rsid w:val="00B54309"/>
    <w:rsid w:val="00B60D2C"/>
    <w:rsid w:val="00B62160"/>
    <w:rsid w:val="00B67309"/>
    <w:rsid w:val="00B70D0E"/>
    <w:rsid w:val="00B72C3F"/>
    <w:rsid w:val="00B72D71"/>
    <w:rsid w:val="00B730BA"/>
    <w:rsid w:val="00B75A28"/>
    <w:rsid w:val="00B77368"/>
    <w:rsid w:val="00B80932"/>
    <w:rsid w:val="00B8404F"/>
    <w:rsid w:val="00B85AB6"/>
    <w:rsid w:val="00B860E9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2435"/>
    <w:rsid w:val="00C034BD"/>
    <w:rsid w:val="00C040ED"/>
    <w:rsid w:val="00C06BC4"/>
    <w:rsid w:val="00C1092D"/>
    <w:rsid w:val="00C149D0"/>
    <w:rsid w:val="00C15A5A"/>
    <w:rsid w:val="00C219C8"/>
    <w:rsid w:val="00C232E8"/>
    <w:rsid w:val="00C26B95"/>
    <w:rsid w:val="00C2761E"/>
    <w:rsid w:val="00C27C05"/>
    <w:rsid w:val="00C313CB"/>
    <w:rsid w:val="00C31A7C"/>
    <w:rsid w:val="00C31D35"/>
    <w:rsid w:val="00C326FE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67475"/>
    <w:rsid w:val="00C75458"/>
    <w:rsid w:val="00C8628B"/>
    <w:rsid w:val="00C86E09"/>
    <w:rsid w:val="00C940DA"/>
    <w:rsid w:val="00C94820"/>
    <w:rsid w:val="00C94C90"/>
    <w:rsid w:val="00CA21EA"/>
    <w:rsid w:val="00CA2795"/>
    <w:rsid w:val="00CA39F5"/>
    <w:rsid w:val="00CA3EE0"/>
    <w:rsid w:val="00CA643C"/>
    <w:rsid w:val="00CA7340"/>
    <w:rsid w:val="00CA7B07"/>
    <w:rsid w:val="00CB6F03"/>
    <w:rsid w:val="00CC07D5"/>
    <w:rsid w:val="00CC2673"/>
    <w:rsid w:val="00CC7701"/>
    <w:rsid w:val="00CD18C8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606F"/>
    <w:rsid w:val="00D4562D"/>
    <w:rsid w:val="00D475D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BB1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4F3C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4E5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4C12"/>
    <w:rsid w:val="00EF6EA1"/>
    <w:rsid w:val="00F011C8"/>
    <w:rsid w:val="00F023AD"/>
    <w:rsid w:val="00F04789"/>
    <w:rsid w:val="00F10FBA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4726F"/>
    <w:rsid w:val="00F55BD8"/>
    <w:rsid w:val="00F600D6"/>
    <w:rsid w:val="00F72723"/>
    <w:rsid w:val="00F7416A"/>
    <w:rsid w:val="00F751BB"/>
    <w:rsid w:val="00F826F0"/>
    <w:rsid w:val="00F85E5E"/>
    <w:rsid w:val="00F87F8D"/>
    <w:rsid w:val="00F9250D"/>
    <w:rsid w:val="00F93577"/>
    <w:rsid w:val="00F96848"/>
    <w:rsid w:val="00FA2D17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1684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4D32-C9F0-454D-883D-3B9C8A17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10</cp:revision>
  <cp:lastPrinted>2014-05-28T13:12:00Z</cp:lastPrinted>
  <dcterms:created xsi:type="dcterms:W3CDTF">2014-05-27T18:47:00Z</dcterms:created>
  <dcterms:modified xsi:type="dcterms:W3CDTF">2014-05-28T14:33:00Z</dcterms:modified>
</cp:coreProperties>
</file>