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9A" w:rsidRDefault="00FC0A9A">
      <w:pPr>
        <w:spacing w:before="4" w:line="20" w:lineRule="exac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0"/>
        <w:gridCol w:w="5008"/>
      </w:tblGrid>
      <w:tr w:rsidR="00FC0A9A" w:rsidRPr="00EC1A3C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9A" w:rsidRDefault="00EC1A3C" w:rsidP="00EC1A3C">
            <w:pPr>
              <w:jc w:val="center"/>
              <w:rPr>
                <w:rFonts w:ascii="Arial" w:hAnsi="Arial"/>
                <w:b/>
                <w:color w:val="000000"/>
                <w:spacing w:val="-4"/>
                <w:sz w:val="25"/>
                <w:lang w:val="pt-PT"/>
              </w:rPr>
            </w:pPr>
            <w:r>
              <w:rPr>
                <w:rFonts w:ascii="Arial" w:hAnsi="Arial"/>
                <w:b/>
                <w:color w:val="000000"/>
                <w:spacing w:val="-4"/>
                <w:sz w:val="25"/>
                <w:lang w:val="pt-PT"/>
              </w:rPr>
              <w:t>3</w:t>
            </w:r>
            <w:r>
              <w:rPr>
                <w:rFonts w:ascii="Tahoma" w:hAnsi="Tahoma"/>
                <w:b/>
                <w:color w:val="000000"/>
                <w:spacing w:val="-4"/>
                <w:sz w:val="25"/>
                <w:vertAlign w:val="superscript"/>
                <w:lang w:val="pt-PT"/>
              </w:rPr>
              <w:t>ª</w:t>
            </w:r>
            <w:bookmarkStart w:id="0" w:name="_GoBack"/>
            <w:bookmarkEnd w:id="0"/>
            <w:r>
              <w:rPr>
                <w:rFonts w:ascii="Arial" w:hAnsi="Arial"/>
                <w:b/>
                <w:color w:val="000000"/>
                <w:spacing w:val="-4"/>
                <w:sz w:val="25"/>
                <w:lang w:val="pt-PT"/>
              </w:rPr>
              <w:t xml:space="preserve"> REUNIÃO DA COMISSÃO DE ÉTICA E DISCIPLINA DO CAU/RS </w:t>
            </w:r>
            <w:r>
              <w:rPr>
                <w:rFonts w:ascii="Arial" w:hAnsi="Arial"/>
                <w:b/>
                <w:color w:val="000000"/>
                <w:spacing w:val="-4"/>
                <w:sz w:val="6"/>
                <w:lang w:val="pt-PT"/>
              </w:rPr>
              <w:t xml:space="preserve">- </w:t>
            </w:r>
            <w:r>
              <w:rPr>
                <w:rFonts w:ascii="Arial" w:hAnsi="Arial"/>
                <w:b/>
                <w:color w:val="000000"/>
                <w:spacing w:val="-4"/>
                <w:sz w:val="25"/>
                <w:lang w:val="pt-PT"/>
              </w:rPr>
              <w:t>SÚMULA</w:t>
            </w:r>
          </w:p>
        </w:tc>
      </w:tr>
      <w:tr w:rsidR="00FC0A9A" w:rsidRPr="00EC1A3C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9A" w:rsidRDefault="00EC1A3C">
            <w:pPr>
              <w:tabs>
                <w:tab w:val="right" w:pos="7193"/>
              </w:tabs>
              <w:ind w:left="108"/>
              <w:rPr>
                <w:rFonts w:ascii="Tahoma" w:hAnsi="Tahoma"/>
                <w:color w:val="000000"/>
                <w:spacing w:val="-4"/>
                <w:sz w:val="18"/>
                <w:lang w:val="pt-PT"/>
              </w:rPr>
            </w:pPr>
            <w:r>
              <w:rPr>
                <w:rFonts w:ascii="Tahoma" w:hAnsi="Tahoma"/>
                <w:color w:val="000000"/>
                <w:spacing w:val="-4"/>
                <w:sz w:val="18"/>
                <w:lang w:val="pt-PT"/>
              </w:rPr>
              <w:t xml:space="preserve">Local: </w:t>
            </w:r>
            <w:r>
              <w:rPr>
                <w:rFonts w:ascii="Tahoma" w:hAnsi="Tahoma"/>
                <w:b/>
                <w:color w:val="000000"/>
                <w:spacing w:val="-4"/>
                <w:sz w:val="18"/>
                <w:lang w:val="pt-PT"/>
              </w:rPr>
              <w:t>Sede do CAU/RS</w:t>
            </w:r>
            <w:r>
              <w:rPr>
                <w:rFonts w:ascii="Tahoma" w:hAnsi="Tahoma"/>
                <w:b/>
                <w:color w:val="000000"/>
                <w:spacing w:val="-4"/>
                <w:sz w:val="18"/>
                <w:lang w:val="pt-PT"/>
              </w:rPr>
              <w:tab/>
            </w:r>
            <w:r>
              <w:rPr>
                <w:rFonts w:ascii="Tahoma" w:hAnsi="Tahoma"/>
                <w:color w:val="000000"/>
                <w:sz w:val="18"/>
                <w:lang w:val="pt-PT"/>
              </w:rPr>
              <w:t xml:space="preserve">DATA: </w:t>
            </w:r>
            <w:r>
              <w:rPr>
                <w:rFonts w:ascii="Tahoma" w:hAnsi="Tahoma"/>
                <w:b/>
                <w:color w:val="000000"/>
                <w:sz w:val="18"/>
                <w:lang w:val="pt-PT"/>
              </w:rPr>
              <w:t>15/03/2013</w:t>
            </w:r>
          </w:p>
        </w:tc>
      </w:tr>
      <w:tr w:rsidR="00FC0A9A" w:rsidRPr="00EC1A3C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9A" w:rsidRPr="00EC1A3C" w:rsidRDefault="00FC0A9A">
            <w:pPr>
              <w:rPr>
                <w:rFonts w:ascii="Arial" w:hAnsi="Arial"/>
                <w:color w:val="000000"/>
                <w:sz w:val="20"/>
                <w:lang w:val="pt-BR"/>
              </w:rPr>
            </w:pPr>
          </w:p>
        </w:tc>
      </w:tr>
      <w:tr w:rsidR="00FC0A9A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9A" w:rsidRDefault="00EC1A3C">
            <w:pPr>
              <w:numPr>
                <w:ilvl w:val="0"/>
                <w:numId w:val="1"/>
              </w:numPr>
              <w:tabs>
                <w:tab w:val="clear" w:pos="288"/>
                <w:tab w:val="decimal" w:pos="396"/>
              </w:tabs>
              <w:ind w:left="108"/>
              <w:rPr>
                <w:rFonts w:ascii="Tahoma" w:hAnsi="Tahoma"/>
                <w:b/>
                <w:color w:val="000000"/>
                <w:spacing w:val="8"/>
                <w:sz w:val="18"/>
                <w:lang w:val="pt-PT"/>
              </w:rPr>
            </w:pPr>
            <w:r>
              <w:rPr>
                <w:rFonts w:ascii="Tahoma" w:hAnsi="Tahoma"/>
                <w:b/>
                <w:color w:val="000000"/>
                <w:spacing w:val="8"/>
                <w:sz w:val="18"/>
                <w:lang w:val="pt-PT"/>
              </w:rPr>
              <w:t>Aprovação da súmula anterior</w:t>
            </w:r>
          </w:p>
        </w:tc>
      </w:tr>
      <w:tr w:rsidR="00FC0A9A" w:rsidRPr="00EC1A3C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9A" w:rsidRDefault="00EC1A3C">
            <w:pPr>
              <w:ind w:left="108"/>
              <w:rPr>
                <w:rFonts w:ascii="Tahoma" w:hAnsi="Tahoma"/>
                <w:color w:val="000000"/>
                <w:spacing w:val="8"/>
                <w:sz w:val="18"/>
                <w:lang w:val="pt-PT"/>
              </w:rPr>
            </w:pPr>
            <w:r>
              <w:rPr>
                <w:rFonts w:ascii="Tahoma" w:hAnsi="Tahoma"/>
                <w:color w:val="000000"/>
                <w:spacing w:val="8"/>
                <w:sz w:val="18"/>
                <w:lang w:val="pt-PT"/>
              </w:rPr>
              <w:t xml:space="preserve">A Súmula </w:t>
            </w:r>
            <w:proofErr w:type="gramStart"/>
            <w:r>
              <w:rPr>
                <w:rFonts w:ascii="Tahoma" w:hAnsi="Tahoma"/>
                <w:color w:val="000000"/>
                <w:spacing w:val="8"/>
                <w:sz w:val="18"/>
                <w:lang w:val="pt-PT"/>
              </w:rPr>
              <w:t>da 22</w:t>
            </w:r>
            <w:proofErr w:type="gramEnd"/>
            <w:r>
              <w:rPr>
                <w:rFonts w:ascii="Tahoma" w:hAnsi="Tahoma"/>
                <w:color w:val="000000"/>
                <w:spacing w:val="8"/>
                <w:sz w:val="18"/>
                <w:lang w:val="pt-PT"/>
              </w:rPr>
              <w:t xml:space="preserve"> reunião da CED/RS foi aprovada.</w:t>
            </w:r>
          </w:p>
        </w:tc>
      </w:tr>
      <w:tr w:rsidR="00FC0A9A" w:rsidRPr="00EC1A3C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9A" w:rsidRPr="00EC1A3C" w:rsidRDefault="00FC0A9A">
            <w:pPr>
              <w:rPr>
                <w:rFonts w:ascii="Arial" w:hAnsi="Arial"/>
                <w:color w:val="000000"/>
                <w:sz w:val="20"/>
                <w:lang w:val="pt-BR"/>
              </w:rPr>
            </w:pPr>
          </w:p>
        </w:tc>
      </w:tr>
      <w:tr w:rsidR="00FC0A9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9A" w:rsidRDefault="00EC1A3C">
            <w:pPr>
              <w:numPr>
                <w:ilvl w:val="0"/>
                <w:numId w:val="1"/>
              </w:numPr>
              <w:tabs>
                <w:tab w:val="clear" w:pos="288"/>
                <w:tab w:val="decimal" w:pos="396"/>
              </w:tabs>
              <w:ind w:left="108"/>
              <w:rPr>
                <w:rFonts w:ascii="Tahoma" w:hAnsi="Tahoma"/>
                <w:b/>
                <w:color w:val="000000"/>
                <w:spacing w:val="10"/>
                <w:sz w:val="18"/>
                <w:lang w:val="pt-PT"/>
              </w:rPr>
            </w:pPr>
            <w:r>
              <w:rPr>
                <w:rFonts w:ascii="Tahoma" w:hAnsi="Tahoma"/>
                <w:b/>
                <w:color w:val="000000"/>
                <w:spacing w:val="10"/>
                <w:sz w:val="18"/>
                <w:lang w:val="pt-PT"/>
              </w:rPr>
              <w:t>Análise dos Processos</w:t>
            </w:r>
          </w:p>
        </w:tc>
      </w:tr>
      <w:tr w:rsidR="00FC0A9A" w:rsidRPr="00EC1A3C">
        <w:tblPrEx>
          <w:tblCellMar>
            <w:top w:w="0" w:type="dxa"/>
            <w:bottom w:w="0" w:type="dxa"/>
          </w:tblCellMar>
        </w:tblPrEx>
        <w:trPr>
          <w:trHeight w:hRule="exact" w:val="4014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9A" w:rsidRDefault="00EC1A3C">
            <w:pPr>
              <w:spacing w:line="288" w:lineRule="auto"/>
              <w:ind w:left="108" w:right="144"/>
              <w:jc w:val="both"/>
              <w:rPr>
                <w:rFonts w:ascii="Tahoma" w:hAnsi="Tahoma"/>
                <w:color w:val="000000"/>
                <w:spacing w:val="8"/>
                <w:sz w:val="18"/>
                <w:lang w:val="pt-PT"/>
              </w:rPr>
            </w:pPr>
            <w:r>
              <w:rPr>
                <w:rFonts w:ascii="Tahoma" w:hAnsi="Tahoma"/>
                <w:color w:val="000000"/>
                <w:spacing w:val="8"/>
                <w:sz w:val="18"/>
                <w:lang w:val="pt-PT"/>
              </w:rPr>
              <w:t xml:space="preserve">- Assessora Maríndia, que havia ficado incumbida de orientar os conselheiros sobre como devem ser os seus </w:t>
            </w:r>
            <w:r>
              <w:rPr>
                <w:rFonts w:ascii="Tahoma" w:hAnsi="Tahoma"/>
                <w:color w:val="000000"/>
                <w:spacing w:val="7"/>
                <w:sz w:val="18"/>
                <w:lang w:val="pt-PT"/>
              </w:rPr>
              <w:t xml:space="preserve">pareceres nos processos, apresentou modelo de relato de processos de denúncia e ética que era utilizado pela </w:t>
            </w:r>
            <w:r>
              <w:rPr>
                <w:rFonts w:ascii="Tahoma" w:hAnsi="Tahoma"/>
                <w:color w:val="000000"/>
                <w:spacing w:val="11"/>
                <w:sz w:val="18"/>
                <w:lang w:val="pt-PT"/>
              </w:rPr>
              <w:t xml:space="preserve">Câmara de Arquitetura do </w:t>
            </w:r>
            <w:proofErr w:type="gramStart"/>
            <w:r>
              <w:rPr>
                <w:rFonts w:ascii="Tahoma" w:hAnsi="Tahoma"/>
                <w:color w:val="000000"/>
                <w:spacing w:val="11"/>
                <w:sz w:val="18"/>
                <w:lang w:val="pt-PT"/>
              </w:rPr>
              <w:t>Crea</w:t>
            </w:r>
            <w:proofErr w:type="gramEnd"/>
            <w:r>
              <w:rPr>
                <w:rFonts w:ascii="Tahoma" w:hAnsi="Tahoma"/>
                <w:color w:val="000000"/>
                <w:spacing w:val="11"/>
                <w:sz w:val="18"/>
                <w:lang w:val="pt-PT"/>
              </w:rPr>
              <w:t xml:space="preserve">/RS, e cujo </w:t>
            </w:r>
            <w:r>
              <w:rPr>
                <w:rFonts w:ascii="Tahoma" w:hAnsi="Tahoma"/>
                <w:color w:val="000000"/>
                <w:spacing w:val="11"/>
                <w:sz w:val="18"/>
                <w:lang w:val="pt-PT"/>
              </w:rPr>
              <w:t xml:space="preserve">formato poderá ser adotado também no CAU. O parecer é dividido </w:t>
            </w:r>
            <w:r>
              <w:rPr>
                <w:rFonts w:ascii="Tahoma" w:hAnsi="Tahoma"/>
                <w:color w:val="000000"/>
                <w:spacing w:val="9"/>
                <w:sz w:val="18"/>
                <w:lang w:val="pt-PT"/>
              </w:rPr>
              <w:t>em três campos: histórico, fundamentação legal/análise dos fatos e conclusão ou voto.</w:t>
            </w:r>
          </w:p>
          <w:p w:rsidR="00FC0A9A" w:rsidRDefault="00EC1A3C">
            <w:pPr>
              <w:spacing w:before="252" w:line="292" w:lineRule="auto"/>
              <w:ind w:left="108" w:right="144"/>
              <w:rPr>
                <w:rFonts w:ascii="Tahoma" w:hAnsi="Tahoma"/>
                <w:color w:val="000000"/>
                <w:spacing w:val="8"/>
                <w:sz w:val="18"/>
                <w:lang w:val="pt-PT"/>
              </w:rPr>
            </w:pPr>
            <w:r>
              <w:rPr>
                <w:rFonts w:ascii="Tahoma" w:hAnsi="Tahoma"/>
                <w:color w:val="000000"/>
                <w:spacing w:val="8"/>
                <w:sz w:val="18"/>
                <w:lang w:val="pt-PT"/>
              </w:rPr>
              <w:t>- O Coordenador distribuiu, para relato, entre os conselheiros presentes, os processos cujas defesas prévia</w:t>
            </w:r>
            <w:r>
              <w:rPr>
                <w:rFonts w:ascii="Tahoma" w:hAnsi="Tahoma"/>
                <w:color w:val="000000"/>
                <w:spacing w:val="8"/>
                <w:sz w:val="18"/>
                <w:lang w:val="pt-PT"/>
              </w:rPr>
              <w:t xml:space="preserve">s já </w:t>
            </w:r>
            <w:r>
              <w:rPr>
                <w:rFonts w:ascii="Tahoma" w:hAnsi="Tahoma"/>
                <w:color w:val="000000"/>
                <w:spacing w:val="9"/>
                <w:sz w:val="18"/>
                <w:lang w:val="pt-PT"/>
              </w:rPr>
              <w:t>foram apresentadas. A distribuição ficou da seguinte forma:</w:t>
            </w:r>
          </w:p>
          <w:p w:rsidR="00FC0A9A" w:rsidRDefault="00EC1A3C">
            <w:pPr>
              <w:spacing w:line="292" w:lineRule="auto"/>
              <w:ind w:left="108" w:right="144"/>
              <w:rPr>
                <w:rFonts w:ascii="Tahoma" w:hAnsi="Tahoma"/>
                <w:color w:val="000000"/>
                <w:spacing w:val="10"/>
                <w:sz w:val="18"/>
                <w:lang w:val="pt-PT"/>
              </w:rPr>
            </w:pPr>
            <w:r>
              <w:rPr>
                <w:rFonts w:ascii="Tahoma" w:hAnsi="Tahoma"/>
                <w:color w:val="000000"/>
                <w:spacing w:val="10"/>
                <w:sz w:val="18"/>
                <w:lang w:val="pt-PT"/>
              </w:rPr>
              <w:t xml:space="preserve">- Conselheiro Marcelo Petrucci Maia — Proc. n2 172/2012 (Taís Lagranha, Cláudia Titon e Mariana Hugo) Proc. </w:t>
            </w:r>
            <w:r>
              <w:rPr>
                <w:rFonts w:ascii="Tahoma" w:hAnsi="Tahoma"/>
                <w:color w:val="000000"/>
                <w:spacing w:val="7"/>
                <w:sz w:val="18"/>
                <w:lang w:val="pt-PT"/>
              </w:rPr>
              <w:t>n9 025/2013 Cristiano 21uhan Pereira.</w:t>
            </w:r>
          </w:p>
          <w:p w:rsidR="00FC0A9A" w:rsidRDefault="00EC1A3C">
            <w:pPr>
              <w:spacing w:line="292" w:lineRule="auto"/>
              <w:ind w:left="108" w:right="216"/>
              <w:rPr>
                <w:rFonts w:ascii="Tahoma" w:hAnsi="Tahoma"/>
                <w:color w:val="000000"/>
                <w:spacing w:val="7"/>
                <w:sz w:val="18"/>
                <w:lang w:val="pt-PT"/>
              </w:rPr>
            </w:pPr>
            <w:r>
              <w:rPr>
                <w:rFonts w:ascii="Tahoma" w:hAnsi="Tahoma"/>
                <w:color w:val="000000"/>
                <w:spacing w:val="7"/>
                <w:sz w:val="18"/>
                <w:lang w:val="pt-PT"/>
              </w:rPr>
              <w:t>Conselheira Nubia Margot Menezes Jardim — Proc n</w:t>
            </w:r>
            <w:r>
              <w:rPr>
                <w:rFonts w:ascii="Verdana" w:hAnsi="Verdana"/>
                <w:color w:val="000000"/>
                <w:spacing w:val="7"/>
                <w:w w:val="105"/>
                <w:sz w:val="18"/>
                <w:vertAlign w:val="superscript"/>
                <w:lang w:val="pt-PT"/>
              </w:rPr>
              <w:t>2</w:t>
            </w:r>
            <w:r>
              <w:rPr>
                <w:rFonts w:ascii="Tahoma" w:hAnsi="Tahoma"/>
                <w:color w:val="000000"/>
                <w:spacing w:val="7"/>
                <w:sz w:val="18"/>
                <w:lang w:val="pt-PT"/>
              </w:rPr>
              <w:t xml:space="preserve">. 053/2012 (Leda Rosenau Nogueira), e Proc. N2 092/2012 </w:t>
            </w:r>
            <w:r>
              <w:rPr>
                <w:rFonts w:ascii="Tahoma" w:hAnsi="Tahoma"/>
                <w:color w:val="000000"/>
                <w:spacing w:val="4"/>
                <w:sz w:val="18"/>
                <w:lang w:val="pt-PT"/>
              </w:rPr>
              <w:t>(Ivo Pedri Filho).</w:t>
            </w:r>
          </w:p>
          <w:p w:rsidR="00FC0A9A" w:rsidRDefault="00EC1A3C">
            <w:pPr>
              <w:spacing w:line="292" w:lineRule="auto"/>
              <w:ind w:left="108" w:right="144"/>
              <w:rPr>
                <w:rFonts w:ascii="Tahoma" w:hAnsi="Tahoma"/>
                <w:color w:val="000000"/>
                <w:spacing w:val="11"/>
                <w:sz w:val="18"/>
                <w:lang w:val="pt-PT"/>
              </w:rPr>
            </w:pPr>
            <w:r>
              <w:rPr>
                <w:rFonts w:ascii="Tahoma" w:hAnsi="Tahoma"/>
                <w:color w:val="000000"/>
                <w:spacing w:val="11"/>
                <w:sz w:val="18"/>
                <w:lang w:val="pt-PT"/>
              </w:rPr>
              <w:t>Conselheiro Paulo Iroquez Bertucci — Proc. n</w:t>
            </w:r>
            <w:r>
              <w:rPr>
                <w:rFonts w:ascii="Verdana" w:hAnsi="Verdana"/>
                <w:color w:val="000000"/>
                <w:spacing w:val="11"/>
                <w:w w:val="105"/>
                <w:sz w:val="18"/>
                <w:vertAlign w:val="superscript"/>
                <w:lang w:val="pt-PT"/>
              </w:rPr>
              <w:t>2</w:t>
            </w:r>
            <w:r>
              <w:rPr>
                <w:rFonts w:ascii="Tahoma" w:hAnsi="Tahoma"/>
                <w:color w:val="000000"/>
                <w:spacing w:val="11"/>
                <w:sz w:val="18"/>
                <w:lang w:val="pt-PT"/>
              </w:rPr>
              <w:t xml:space="preserve"> 043/2012(Susana Buiano Tonniges) Proc.n</w:t>
            </w:r>
            <w:r>
              <w:rPr>
                <w:rFonts w:ascii="Verdana" w:hAnsi="Verdana"/>
                <w:color w:val="000000"/>
                <w:spacing w:val="11"/>
                <w:w w:val="105"/>
                <w:sz w:val="18"/>
                <w:vertAlign w:val="superscript"/>
                <w:lang w:val="pt-PT"/>
              </w:rPr>
              <w:t>2</w:t>
            </w:r>
            <w:r>
              <w:rPr>
                <w:rFonts w:ascii="Tahoma" w:hAnsi="Tahoma"/>
                <w:color w:val="000000"/>
                <w:spacing w:val="11"/>
                <w:sz w:val="18"/>
                <w:lang w:val="pt-PT"/>
              </w:rPr>
              <w:t xml:space="preserve">024/2013(Milton </w:t>
            </w:r>
            <w:r>
              <w:rPr>
                <w:rFonts w:ascii="Tahoma" w:hAnsi="Tahoma"/>
                <w:color w:val="000000"/>
                <w:spacing w:val="8"/>
                <w:sz w:val="18"/>
                <w:lang w:val="pt-PT"/>
              </w:rPr>
              <w:t>Jorge Pietrekic e Nivaldo Fagu</w:t>
            </w:r>
            <w:r>
              <w:rPr>
                <w:rFonts w:ascii="Tahoma" w:hAnsi="Tahoma"/>
                <w:color w:val="000000"/>
                <w:spacing w:val="8"/>
                <w:sz w:val="18"/>
                <w:lang w:val="pt-PT"/>
              </w:rPr>
              <w:t>ndes).</w:t>
            </w:r>
          </w:p>
        </w:tc>
      </w:tr>
      <w:tr w:rsidR="00FC0A9A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9A" w:rsidRDefault="00EC1A3C">
            <w:pPr>
              <w:ind w:left="108"/>
              <w:rPr>
                <w:rFonts w:ascii="Tahoma" w:hAnsi="Tahoma"/>
                <w:b/>
                <w:color w:val="000000"/>
                <w:sz w:val="18"/>
                <w:lang w:val="pt-PT"/>
              </w:rPr>
            </w:pPr>
            <w:r>
              <w:rPr>
                <w:rFonts w:ascii="Tahoma" w:hAnsi="Tahoma"/>
                <w:b/>
                <w:color w:val="000000"/>
                <w:sz w:val="18"/>
                <w:lang w:val="pt-PT"/>
              </w:rPr>
              <w:t>Decisões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9A" w:rsidRDefault="00EC1A3C">
            <w:pPr>
              <w:ind w:left="133"/>
              <w:rPr>
                <w:rFonts w:ascii="Tahoma" w:hAnsi="Tahoma"/>
                <w:b/>
                <w:color w:val="000000"/>
                <w:sz w:val="18"/>
                <w:lang w:val="pt-PT"/>
              </w:rPr>
            </w:pPr>
            <w:r>
              <w:rPr>
                <w:rFonts w:ascii="Tahoma" w:hAnsi="Tahoma"/>
                <w:b/>
                <w:color w:val="000000"/>
                <w:sz w:val="18"/>
                <w:lang w:val="pt-PT"/>
              </w:rPr>
              <w:t>Providências/Responsável</w:t>
            </w:r>
          </w:p>
        </w:tc>
      </w:tr>
      <w:tr w:rsidR="00FC0A9A" w:rsidRPr="00EC1A3C">
        <w:tblPrEx>
          <w:tblCellMar>
            <w:top w:w="0" w:type="dxa"/>
            <w:bottom w:w="0" w:type="dxa"/>
          </w:tblCellMar>
        </w:tblPrEx>
        <w:trPr>
          <w:trHeight w:hRule="exact" w:val="789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9A" w:rsidRDefault="00EC1A3C">
            <w:pPr>
              <w:spacing w:line="242" w:lineRule="exact"/>
              <w:ind w:left="108" w:right="108"/>
              <w:jc w:val="both"/>
              <w:rPr>
                <w:rFonts w:ascii="Tahoma" w:hAnsi="Tahoma"/>
                <w:color w:val="000000"/>
                <w:spacing w:val="7"/>
                <w:sz w:val="18"/>
                <w:lang w:val="pt-PT"/>
              </w:rPr>
            </w:pPr>
            <w:r>
              <w:rPr>
                <w:rFonts w:ascii="Tahoma" w:hAnsi="Tahoma"/>
                <w:color w:val="000000"/>
                <w:spacing w:val="7"/>
                <w:sz w:val="18"/>
                <w:lang w:val="pt-PT"/>
              </w:rPr>
              <w:t xml:space="preserve">Os conselheiros que receberam processos para análise </w:t>
            </w:r>
            <w:r>
              <w:rPr>
                <w:rFonts w:ascii="Tahoma" w:hAnsi="Tahoma"/>
                <w:color w:val="000000"/>
                <w:spacing w:val="18"/>
                <w:sz w:val="18"/>
                <w:lang w:val="pt-PT"/>
              </w:rPr>
              <w:t xml:space="preserve">devem trazer seus relatos na próxima reunião da </w:t>
            </w:r>
            <w:r>
              <w:rPr>
                <w:rFonts w:ascii="Tahoma" w:hAnsi="Tahoma"/>
                <w:color w:val="000000"/>
                <w:sz w:val="18"/>
                <w:lang w:val="pt-PT"/>
              </w:rPr>
              <w:t>CED/RS.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9A" w:rsidRDefault="00EC1A3C">
            <w:pPr>
              <w:spacing w:line="297" w:lineRule="auto"/>
              <w:ind w:left="108" w:right="144"/>
              <w:rPr>
                <w:rFonts w:ascii="Tahoma" w:hAnsi="Tahoma"/>
                <w:color w:val="000000"/>
                <w:spacing w:val="11"/>
                <w:sz w:val="18"/>
                <w:lang w:val="pt-PT"/>
              </w:rPr>
            </w:pPr>
            <w:proofErr w:type="gramStart"/>
            <w:r>
              <w:rPr>
                <w:rFonts w:ascii="Tahoma" w:hAnsi="Tahoma"/>
                <w:color w:val="000000"/>
                <w:spacing w:val="11"/>
                <w:sz w:val="18"/>
                <w:lang w:val="pt-PT"/>
              </w:rPr>
              <w:t>Conselheiros Marcelo Petrucci Maia</w:t>
            </w:r>
            <w:proofErr w:type="gramEnd"/>
            <w:r>
              <w:rPr>
                <w:rFonts w:ascii="Tahoma" w:hAnsi="Tahoma"/>
                <w:color w:val="000000"/>
                <w:spacing w:val="11"/>
                <w:sz w:val="18"/>
                <w:lang w:val="pt-PT"/>
              </w:rPr>
              <w:t xml:space="preserve">, Núbia Margot </w:t>
            </w:r>
            <w:r>
              <w:rPr>
                <w:rFonts w:ascii="Tahoma" w:hAnsi="Tahoma"/>
                <w:color w:val="000000"/>
                <w:spacing w:val="9"/>
                <w:sz w:val="18"/>
                <w:lang w:val="pt-PT"/>
              </w:rPr>
              <w:t>Menezes Jardim e Paulo Iroquez Bertussi.</w:t>
            </w:r>
          </w:p>
        </w:tc>
      </w:tr>
      <w:tr w:rsidR="00FC0A9A" w:rsidRPr="00EC1A3C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9A" w:rsidRPr="00EC1A3C" w:rsidRDefault="00FC0A9A">
            <w:pPr>
              <w:rPr>
                <w:rFonts w:ascii="Arial" w:hAnsi="Arial"/>
                <w:color w:val="000000"/>
                <w:sz w:val="20"/>
                <w:lang w:val="pt-BR"/>
              </w:rPr>
            </w:pPr>
          </w:p>
        </w:tc>
      </w:tr>
      <w:tr w:rsidR="00FC0A9A" w:rsidRPr="00EC1A3C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9A" w:rsidRDefault="00EC1A3C">
            <w:pPr>
              <w:numPr>
                <w:ilvl w:val="0"/>
                <w:numId w:val="1"/>
              </w:numPr>
              <w:tabs>
                <w:tab w:val="clear" w:pos="288"/>
                <w:tab w:val="decimal" w:pos="396"/>
              </w:tabs>
              <w:ind w:left="108"/>
              <w:rPr>
                <w:rFonts w:ascii="Tahoma" w:hAnsi="Tahoma"/>
                <w:b/>
                <w:color w:val="000000"/>
                <w:spacing w:val="1"/>
                <w:sz w:val="18"/>
                <w:lang w:val="pt-PT"/>
              </w:rPr>
            </w:pPr>
            <w:r>
              <w:rPr>
                <w:rFonts w:ascii="Tahoma" w:hAnsi="Tahoma"/>
                <w:b/>
                <w:color w:val="000000"/>
                <w:spacing w:val="1"/>
                <w:sz w:val="18"/>
                <w:lang w:val="pt-PT"/>
              </w:rPr>
              <w:t xml:space="preserve">Posicionamento sobre o Seminário Regional CED — CAU/BR — </w:t>
            </w:r>
            <w:r>
              <w:rPr>
                <w:rFonts w:ascii="Verdana" w:hAnsi="Verdana"/>
                <w:b/>
                <w:color w:val="000000"/>
                <w:spacing w:val="-9"/>
                <w:w w:val="95"/>
                <w:sz w:val="19"/>
                <w:lang w:val="pt-PT"/>
              </w:rPr>
              <w:t>Belem/PA</w:t>
            </w:r>
          </w:p>
        </w:tc>
      </w:tr>
      <w:tr w:rsidR="00FC0A9A" w:rsidRPr="00EC1A3C">
        <w:tblPrEx>
          <w:tblCellMar>
            <w:top w:w="0" w:type="dxa"/>
            <w:bottom w:w="0" w:type="dxa"/>
          </w:tblCellMar>
        </w:tblPrEx>
        <w:trPr>
          <w:trHeight w:hRule="exact" w:val="3737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9A" w:rsidRDefault="00EC1A3C">
            <w:pPr>
              <w:spacing w:line="292" w:lineRule="auto"/>
              <w:ind w:left="108" w:right="144"/>
              <w:jc w:val="both"/>
              <w:rPr>
                <w:rFonts w:ascii="Tahoma" w:hAnsi="Tahoma"/>
                <w:color w:val="000000"/>
                <w:spacing w:val="14"/>
                <w:sz w:val="18"/>
                <w:lang w:val="pt-PT"/>
              </w:rPr>
            </w:pPr>
            <w:r>
              <w:rPr>
                <w:rFonts w:ascii="Tahoma" w:hAnsi="Tahoma"/>
                <w:color w:val="000000"/>
                <w:spacing w:val="14"/>
                <w:sz w:val="18"/>
                <w:lang w:val="pt-PT"/>
              </w:rPr>
              <w:t xml:space="preserve">O Coordenador informou ao Conselheiro Bertussi sobre a participação dele e da Assessora Maríndia no </w:t>
            </w:r>
            <w:r>
              <w:rPr>
                <w:rFonts w:ascii="Tahoma" w:hAnsi="Tahoma"/>
                <w:color w:val="000000"/>
                <w:spacing w:val="4"/>
                <w:sz w:val="18"/>
                <w:lang w:val="pt-PT"/>
              </w:rPr>
              <w:t xml:space="preserve">Seminário Regional CED — CAU/BR — Belem/PA, </w:t>
            </w:r>
            <w:proofErr w:type="gramStart"/>
            <w:r>
              <w:rPr>
                <w:rFonts w:ascii="Tahoma" w:hAnsi="Tahoma"/>
                <w:color w:val="000000"/>
                <w:spacing w:val="4"/>
                <w:sz w:val="18"/>
                <w:lang w:val="pt-PT"/>
              </w:rPr>
              <w:t>a</w:t>
            </w:r>
            <w:proofErr w:type="gramEnd"/>
            <w:r>
              <w:rPr>
                <w:rFonts w:ascii="Tahoma" w:hAnsi="Tahoma"/>
                <w:color w:val="000000"/>
                <w:spacing w:val="4"/>
                <w:sz w:val="18"/>
                <w:lang w:val="pt-PT"/>
              </w:rPr>
              <w:t xml:space="preserve"> ocorrer nos dias 21 e 22 de março, tendo como fim principal a </w:t>
            </w:r>
            <w:r>
              <w:rPr>
                <w:rFonts w:ascii="Tahoma" w:hAnsi="Tahoma"/>
                <w:color w:val="000000"/>
                <w:spacing w:val="6"/>
                <w:sz w:val="18"/>
                <w:lang w:val="pt-PT"/>
              </w:rPr>
              <w:t xml:space="preserve">discussão sobre a minuta do Código de Ética e Disciplina do CAU/BR. Esclareceu que inicialmente a Cons. Núbia </w:t>
            </w:r>
            <w:r>
              <w:rPr>
                <w:rFonts w:ascii="Tahoma" w:hAnsi="Tahoma"/>
                <w:color w:val="000000"/>
                <w:spacing w:val="12"/>
                <w:sz w:val="18"/>
                <w:lang w:val="pt-PT"/>
              </w:rPr>
              <w:t>Margot também iria, por ter participad</w:t>
            </w:r>
            <w:r>
              <w:rPr>
                <w:rFonts w:ascii="Tahoma" w:hAnsi="Tahoma"/>
                <w:color w:val="000000"/>
                <w:spacing w:val="12"/>
                <w:sz w:val="18"/>
                <w:lang w:val="pt-PT"/>
              </w:rPr>
              <w:t xml:space="preserve">o do seminário realizado em 2012, em Goiânia, porém não poderá </w:t>
            </w:r>
            <w:r>
              <w:rPr>
                <w:rFonts w:ascii="Tahoma" w:hAnsi="Tahoma"/>
                <w:color w:val="000000"/>
                <w:spacing w:val="9"/>
                <w:sz w:val="18"/>
                <w:lang w:val="pt-PT"/>
              </w:rPr>
              <w:t>participar por questões de ordem pessoal.</w:t>
            </w:r>
          </w:p>
          <w:p w:rsidR="00FC0A9A" w:rsidRDefault="00EC1A3C">
            <w:pPr>
              <w:spacing w:before="216" w:line="297" w:lineRule="auto"/>
              <w:ind w:left="108" w:right="144"/>
              <w:jc w:val="both"/>
              <w:rPr>
                <w:rFonts w:ascii="Tahoma" w:hAnsi="Tahoma"/>
                <w:color w:val="000000"/>
                <w:spacing w:val="8"/>
                <w:sz w:val="18"/>
                <w:lang w:val="pt-PT"/>
              </w:rPr>
            </w:pPr>
            <w:r>
              <w:rPr>
                <w:rFonts w:ascii="Tahoma" w:hAnsi="Tahoma"/>
                <w:color w:val="000000"/>
                <w:spacing w:val="8"/>
                <w:sz w:val="18"/>
                <w:lang w:val="pt-PT"/>
              </w:rPr>
              <w:t xml:space="preserve">O Coordenador lembrou que na reunião anterior, em que o assessor jurídico, Adv. Filipe Diffini Santa Maria, </w:t>
            </w:r>
            <w:r>
              <w:rPr>
                <w:rFonts w:ascii="Tahoma" w:hAnsi="Tahoma"/>
                <w:color w:val="000000"/>
                <w:spacing w:val="12"/>
                <w:sz w:val="18"/>
                <w:lang w:val="pt-PT"/>
              </w:rPr>
              <w:t xml:space="preserve">apresentou o rito dos processos segundo as Resoluções 25 e 34 do CAU/BR, a Comissão considerou mais </w:t>
            </w:r>
            <w:r>
              <w:rPr>
                <w:rFonts w:ascii="Tahoma" w:hAnsi="Tahoma"/>
                <w:color w:val="000000"/>
                <w:spacing w:val="9"/>
                <w:sz w:val="18"/>
                <w:lang w:val="pt-PT"/>
              </w:rPr>
              <w:t xml:space="preserve">razoável, ao invés de analisar os processos anteriores à vigência da Lei 12.378/2010 conforme o rito utilizado </w:t>
            </w:r>
            <w:r>
              <w:rPr>
                <w:rFonts w:ascii="Tahoma" w:hAnsi="Tahoma"/>
                <w:color w:val="000000"/>
                <w:spacing w:val="13"/>
                <w:sz w:val="18"/>
                <w:lang w:val="pt-PT"/>
              </w:rPr>
              <w:t xml:space="preserve">pelo </w:t>
            </w:r>
            <w:proofErr w:type="gramStart"/>
            <w:r>
              <w:rPr>
                <w:rFonts w:ascii="Tahoma" w:hAnsi="Tahoma"/>
                <w:color w:val="000000"/>
                <w:spacing w:val="13"/>
                <w:sz w:val="18"/>
                <w:lang w:val="pt-PT"/>
              </w:rPr>
              <w:t>Crea</w:t>
            </w:r>
            <w:proofErr w:type="gramEnd"/>
            <w:r>
              <w:rPr>
                <w:rFonts w:ascii="Tahoma" w:hAnsi="Tahoma"/>
                <w:color w:val="000000"/>
                <w:spacing w:val="13"/>
                <w:sz w:val="18"/>
                <w:lang w:val="pt-PT"/>
              </w:rPr>
              <w:t xml:space="preserve">, utilizar os procedimentos da Res. </w:t>
            </w:r>
            <w:r>
              <w:rPr>
                <w:rFonts w:ascii="Tahoma" w:hAnsi="Tahoma"/>
                <w:color w:val="000000"/>
                <w:spacing w:val="13"/>
                <w:sz w:val="18"/>
                <w:lang w:val="pt-PT"/>
              </w:rPr>
              <w:t xml:space="preserve">n 234 do CAU/BR e apenas as sanções do sistema anterior. </w:t>
            </w:r>
            <w:r>
              <w:rPr>
                <w:rFonts w:ascii="Tahoma" w:hAnsi="Tahoma"/>
                <w:color w:val="000000"/>
                <w:spacing w:val="7"/>
                <w:sz w:val="18"/>
                <w:lang w:val="pt-PT"/>
              </w:rPr>
              <w:t>Motivo: a Res. n</w:t>
            </w:r>
            <w:r>
              <w:rPr>
                <w:rFonts w:ascii="Verdana" w:hAnsi="Verdana"/>
                <w:color w:val="000000"/>
                <w:spacing w:val="7"/>
                <w:w w:val="105"/>
                <w:sz w:val="18"/>
                <w:vertAlign w:val="superscript"/>
                <w:lang w:val="pt-PT"/>
              </w:rPr>
              <w:t>2</w:t>
            </w:r>
            <w:r>
              <w:rPr>
                <w:rFonts w:ascii="Tahoma" w:hAnsi="Tahoma"/>
                <w:color w:val="000000"/>
                <w:spacing w:val="7"/>
                <w:sz w:val="18"/>
                <w:lang w:val="pt-PT"/>
              </w:rPr>
              <w:t xml:space="preserve"> 1004 do Confea prevê trâmites inviáveis hoje, principalmente porque se refere às câmaras </w:t>
            </w:r>
            <w:r>
              <w:rPr>
                <w:rFonts w:ascii="Tahoma" w:hAnsi="Tahoma"/>
                <w:color w:val="000000"/>
                <w:spacing w:val="9"/>
                <w:sz w:val="18"/>
                <w:lang w:val="pt-PT"/>
              </w:rPr>
              <w:t>especializadas como primeira instância de julgamento.</w:t>
            </w:r>
          </w:p>
        </w:tc>
      </w:tr>
      <w:tr w:rsidR="00FC0A9A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9A" w:rsidRDefault="00EC1A3C">
            <w:pPr>
              <w:ind w:left="108"/>
              <w:rPr>
                <w:rFonts w:ascii="Tahoma" w:hAnsi="Tahoma"/>
                <w:b/>
                <w:color w:val="000000"/>
                <w:sz w:val="18"/>
                <w:lang w:val="pt-PT"/>
              </w:rPr>
            </w:pPr>
            <w:r>
              <w:rPr>
                <w:rFonts w:ascii="Tahoma" w:hAnsi="Tahoma"/>
                <w:b/>
                <w:color w:val="000000"/>
                <w:sz w:val="18"/>
                <w:lang w:val="pt-PT"/>
              </w:rPr>
              <w:t>Decisões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9A" w:rsidRDefault="00EC1A3C">
            <w:pPr>
              <w:ind w:left="133"/>
              <w:rPr>
                <w:rFonts w:ascii="Tahoma" w:hAnsi="Tahoma"/>
                <w:b/>
                <w:color w:val="000000"/>
                <w:sz w:val="18"/>
                <w:lang w:val="pt-PT"/>
              </w:rPr>
            </w:pPr>
            <w:r>
              <w:rPr>
                <w:rFonts w:ascii="Tahoma" w:hAnsi="Tahoma"/>
                <w:b/>
                <w:color w:val="000000"/>
                <w:sz w:val="18"/>
                <w:lang w:val="pt-PT"/>
              </w:rPr>
              <w:t>Providências/Responsável</w:t>
            </w:r>
          </w:p>
        </w:tc>
      </w:tr>
      <w:tr w:rsidR="00FC0A9A" w:rsidRPr="00EC1A3C">
        <w:tblPrEx>
          <w:tblCellMar>
            <w:top w:w="0" w:type="dxa"/>
            <w:bottom w:w="0" w:type="dxa"/>
          </w:tblCellMar>
        </w:tblPrEx>
        <w:trPr>
          <w:trHeight w:hRule="exact" w:val="1065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9A" w:rsidRDefault="00EC1A3C">
            <w:pPr>
              <w:spacing w:line="280" w:lineRule="auto"/>
              <w:ind w:left="108" w:right="108"/>
              <w:jc w:val="both"/>
              <w:rPr>
                <w:rFonts w:ascii="Tahoma" w:hAnsi="Tahoma"/>
                <w:color w:val="000000"/>
                <w:spacing w:val="10"/>
                <w:sz w:val="18"/>
                <w:lang w:val="pt-PT"/>
              </w:rPr>
            </w:pPr>
            <w:r>
              <w:rPr>
                <w:rFonts w:ascii="Tahoma" w:hAnsi="Tahoma"/>
                <w:color w:val="000000"/>
                <w:spacing w:val="10"/>
                <w:sz w:val="18"/>
                <w:lang w:val="pt-PT"/>
              </w:rPr>
              <w:t xml:space="preserve">Conselheiro Marcelo e Petrucci Maia e a Ass. Técnica </w:t>
            </w:r>
            <w:r>
              <w:rPr>
                <w:rFonts w:ascii="Tahoma" w:hAnsi="Tahoma"/>
                <w:color w:val="000000"/>
                <w:spacing w:val="19"/>
                <w:sz w:val="18"/>
                <w:lang w:val="pt-PT"/>
              </w:rPr>
              <w:t xml:space="preserve">Maríndia irão representar ❑ CAU/R5 no Seminário </w:t>
            </w:r>
            <w:r>
              <w:rPr>
                <w:rFonts w:ascii="Tahoma" w:hAnsi="Tahoma"/>
                <w:color w:val="000000"/>
                <w:spacing w:val="5"/>
                <w:sz w:val="18"/>
                <w:lang w:val="pt-PT"/>
              </w:rPr>
              <w:t>Regional CED — CAU/BR — Belem/PA.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9A" w:rsidRDefault="00EC1A3C">
            <w:pPr>
              <w:spacing w:line="285" w:lineRule="auto"/>
              <w:ind w:left="144" w:right="144"/>
              <w:jc w:val="both"/>
              <w:rPr>
                <w:rFonts w:ascii="Tahoma" w:hAnsi="Tahoma"/>
                <w:color w:val="000000"/>
                <w:spacing w:val="10"/>
                <w:sz w:val="18"/>
                <w:lang w:val="pt-PT"/>
              </w:rPr>
            </w:pPr>
            <w:r>
              <w:rPr>
                <w:rFonts w:ascii="Tahoma" w:hAnsi="Tahoma"/>
                <w:color w:val="000000"/>
                <w:spacing w:val="10"/>
                <w:sz w:val="18"/>
                <w:lang w:val="pt-PT"/>
              </w:rPr>
              <w:t xml:space="preserve">Consultar a CED do CAU/BR, durante o Seminário, </w:t>
            </w:r>
            <w:r>
              <w:rPr>
                <w:rFonts w:ascii="Tahoma" w:hAnsi="Tahoma"/>
                <w:color w:val="000000"/>
                <w:spacing w:val="5"/>
                <w:sz w:val="18"/>
                <w:lang w:val="pt-PT"/>
              </w:rPr>
              <w:t xml:space="preserve">sobre a possibilidade de utilizar os procedimentos da </w:t>
            </w:r>
            <w:r>
              <w:rPr>
                <w:rFonts w:ascii="Tahoma" w:hAnsi="Tahoma"/>
                <w:color w:val="000000"/>
                <w:spacing w:val="3"/>
                <w:sz w:val="18"/>
                <w:lang w:val="pt-PT"/>
              </w:rPr>
              <w:t xml:space="preserve">Resolução 34 e as sanções da legislação do </w:t>
            </w:r>
            <w:proofErr w:type="gramStart"/>
            <w:r>
              <w:rPr>
                <w:rFonts w:ascii="Tahoma" w:hAnsi="Tahoma"/>
                <w:color w:val="000000"/>
                <w:spacing w:val="3"/>
                <w:sz w:val="18"/>
                <w:lang w:val="pt-PT"/>
              </w:rPr>
              <w:t>Confea —</w:t>
            </w:r>
            <w:r>
              <w:rPr>
                <w:rFonts w:ascii="Tahoma" w:hAnsi="Tahoma"/>
                <w:color w:val="000000"/>
                <w:spacing w:val="10"/>
                <w:sz w:val="18"/>
                <w:lang w:val="pt-PT"/>
              </w:rPr>
              <w:t>Assessora</w:t>
            </w:r>
            <w:proofErr w:type="gramEnd"/>
            <w:r>
              <w:rPr>
                <w:rFonts w:ascii="Tahoma" w:hAnsi="Tahoma"/>
                <w:color w:val="000000"/>
                <w:spacing w:val="10"/>
                <w:sz w:val="18"/>
                <w:lang w:val="pt-PT"/>
              </w:rPr>
              <w:t xml:space="preserve"> Maríndia prepara consulta por escrito.</w:t>
            </w:r>
          </w:p>
        </w:tc>
      </w:tr>
    </w:tbl>
    <w:p w:rsidR="00FC0A9A" w:rsidRPr="00EC1A3C" w:rsidRDefault="00FC0A9A">
      <w:pPr>
        <w:rPr>
          <w:lang w:val="pt-BR"/>
        </w:rPr>
        <w:sectPr w:rsidR="00FC0A9A" w:rsidRPr="00EC1A3C">
          <w:pgSz w:w="11918" w:h="16854"/>
          <w:pgMar w:top="1394" w:right="793" w:bottom="1390" w:left="865" w:header="720" w:footer="720" w:gutter="0"/>
          <w:cols w:space="720"/>
        </w:sectPr>
      </w:pPr>
    </w:p>
    <w:tbl>
      <w:tblPr>
        <w:tblW w:w="0" w:type="auto"/>
        <w:tblInd w:w="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2"/>
        <w:gridCol w:w="5001"/>
      </w:tblGrid>
      <w:tr w:rsidR="00FC0A9A" w:rsidRPr="00EC1A3C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10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9A" w:rsidRPr="00EC1A3C" w:rsidRDefault="00FC0A9A">
            <w:pPr>
              <w:rPr>
                <w:rFonts w:ascii="Tahoma" w:hAnsi="Tahoma"/>
                <w:color w:val="000000"/>
                <w:sz w:val="20"/>
                <w:lang w:val="pt-BR"/>
              </w:rPr>
            </w:pPr>
          </w:p>
        </w:tc>
      </w:tr>
      <w:tr w:rsidR="00FC0A9A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0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BEE" w:fill="ECEBEE"/>
            <w:vAlign w:val="center"/>
          </w:tcPr>
          <w:p w:rsidR="00FC0A9A" w:rsidRDefault="00EC1A3C">
            <w:pPr>
              <w:ind w:left="119"/>
              <w:rPr>
                <w:rFonts w:ascii="Tahoma" w:hAnsi="Tahoma"/>
                <w:b/>
                <w:color w:val="000000"/>
                <w:spacing w:val="2"/>
                <w:sz w:val="18"/>
                <w:lang w:val="pt-PT"/>
              </w:rPr>
            </w:pPr>
            <w:r>
              <w:rPr>
                <w:rFonts w:ascii="Tahoma" w:hAnsi="Tahoma"/>
                <w:b/>
                <w:color w:val="000000"/>
                <w:spacing w:val="2"/>
                <w:sz w:val="18"/>
                <w:lang w:val="pt-PT"/>
              </w:rPr>
              <w:t>4. Assuntos Gerais.</w:t>
            </w:r>
          </w:p>
        </w:tc>
      </w:tr>
      <w:tr w:rsidR="00FC0A9A" w:rsidRPr="00EC1A3C">
        <w:tblPrEx>
          <w:tblCellMar>
            <w:top w:w="0" w:type="dxa"/>
            <w:bottom w:w="0" w:type="dxa"/>
          </w:tblCellMar>
        </w:tblPrEx>
        <w:trPr>
          <w:trHeight w:hRule="exact" w:val="3236"/>
        </w:trPr>
        <w:tc>
          <w:tcPr>
            <w:tcW w:w="10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9A" w:rsidRDefault="00EC1A3C">
            <w:pPr>
              <w:spacing w:line="302" w:lineRule="auto"/>
              <w:ind w:left="108" w:right="108"/>
              <w:jc w:val="both"/>
              <w:rPr>
                <w:rFonts w:ascii="Tahoma" w:hAnsi="Tahoma"/>
                <w:color w:val="000000"/>
                <w:spacing w:val="8"/>
                <w:sz w:val="18"/>
                <w:lang w:val="pt-PT"/>
              </w:rPr>
            </w:pPr>
            <w:r>
              <w:rPr>
                <w:rFonts w:ascii="Tahoma" w:hAnsi="Tahoma"/>
                <w:color w:val="000000"/>
                <w:spacing w:val="8"/>
                <w:sz w:val="18"/>
                <w:lang w:val="pt-PT"/>
              </w:rPr>
              <w:t xml:space="preserve">4.1. Durante a reunião chegou do CAU/BR a minuta do Código de Ética e Disciplina que foi entregue pela Ass. </w:t>
            </w:r>
            <w:r>
              <w:rPr>
                <w:rFonts w:ascii="Tahoma" w:hAnsi="Tahoma"/>
                <w:color w:val="000000"/>
                <w:spacing w:val="10"/>
                <w:sz w:val="18"/>
                <w:lang w:val="pt-PT"/>
              </w:rPr>
              <w:t xml:space="preserve">Maríndia aos Conselheiros. ❑ prazo para manifestação dos CAU/UF — até a data do seminário de Belém- foi </w:t>
            </w:r>
            <w:r>
              <w:rPr>
                <w:rFonts w:ascii="Tahoma" w:hAnsi="Tahoma"/>
                <w:color w:val="000000"/>
                <w:spacing w:val="9"/>
                <w:sz w:val="18"/>
                <w:lang w:val="pt-PT"/>
              </w:rPr>
              <w:t>considerado exíguo, tornando impossível colher sugestões do plenário e dos profissionais do RS.</w:t>
            </w:r>
          </w:p>
          <w:p w:rsidR="00FC0A9A" w:rsidRDefault="00EC1A3C">
            <w:pPr>
              <w:spacing w:before="252" w:line="312" w:lineRule="auto"/>
              <w:ind w:left="108" w:right="108"/>
              <w:rPr>
                <w:rFonts w:ascii="Tahoma" w:hAnsi="Tahoma"/>
                <w:color w:val="000000"/>
                <w:spacing w:val="15"/>
                <w:sz w:val="18"/>
                <w:lang w:val="pt-PT"/>
              </w:rPr>
            </w:pPr>
            <w:proofErr w:type="gramStart"/>
            <w:r>
              <w:rPr>
                <w:rFonts w:ascii="Tahoma" w:hAnsi="Tahoma"/>
                <w:color w:val="000000"/>
                <w:spacing w:val="15"/>
                <w:sz w:val="18"/>
                <w:lang w:val="pt-PT"/>
              </w:rPr>
              <w:t>4.2.</w:t>
            </w:r>
            <w:proofErr w:type="gramEnd"/>
            <w:r>
              <w:rPr>
                <w:rFonts w:ascii="Tahoma" w:hAnsi="Tahoma"/>
                <w:color w:val="000000"/>
                <w:spacing w:val="15"/>
                <w:sz w:val="18"/>
                <w:lang w:val="pt-PT"/>
              </w:rPr>
              <w:t xml:space="preserve">Conselheira Núbia relatou a importância do CAU/RS ter uma sala estruturada para audiências que </w:t>
            </w:r>
            <w:r>
              <w:rPr>
                <w:rFonts w:ascii="Tahoma" w:hAnsi="Tahoma"/>
                <w:color w:val="000000"/>
                <w:spacing w:val="10"/>
                <w:sz w:val="18"/>
                <w:lang w:val="pt-PT"/>
              </w:rPr>
              <w:t>ocorrerão em breve.</w:t>
            </w:r>
          </w:p>
          <w:p w:rsidR="00FC0A9A" w:rsidRDefault="00EC1A3C">
            <w:pPr>
              <w:spacing w:before="216" w:line="295" w:lineRule="auto"/>
              <w:ind w:left="108" w:right="108"/>
              <w:jc w:val="both"/>
              <w:rPr>
                <w:rFonts w:ascii="Tahoma" w:hAnsi="Tahoma"/>
                <w:color w:val="000000"/>
                <w:spacing w:val="11"/>
                <w:sz w:val="18"/>
                <w:lang w:val="pt-PT"/>
              </w:rPr>
            </w:pPr>
            <w:proofErr w:type="gramStart"/>
            <w:r>
              <w:rPr>
                <w:rFonts w:ascii="Tahoma" w:hAnsi="Tahoma"/>
                <w:color w:val="000000"/>
                <w:spacing w:val="11"/>
                <w:sz w:val="18"/>
                <w:lang w:val="pt-PT"/>
              </w:rPr>
              <w:t>4.3.</w:t>
            </w:r>
            <w:proofErr w:type="gramEnd"/>
            <w:r>
              <w:rPr>
                <w:rFonts w:ascii="Tahoma" w:hAnsi="Tahoma"/>
                <w:color w:val="000000"/>
                <w:spacing w:val="11"/>
                <w:sz w:val="18"/>
                <w:lang w:val="pt-PT"/>
              </w:rPr>
              <w:t>Foi apresentado o texto orientativo para veiculação no site sobre protocolo de denúncia de falta ético-</w:t>
            </w:r>
            <w:r>
              <w:rPr>
                <w:rFonts w:ascii="Tahoma" w:hAnsi="Tahoma"/>
                <w:color w:val="000000"/>
                <w:spacing w:val="12"/>
                <w:sz w:val="18"/>
                <w:lang w:val="pt-PT"/>
              </w:rPr>
              <w:t>disciplinar. ❑ texto foi aprov</w:t>
            </w:r>
            <w:r>
              <w:rPr>
                <w:rFonts w:ascii="Tahoma" w:hAnsi="Tahoma"/>
                <w:color w:val="000000"/>
                <w:spacing w:val="12"/>
                <w:sz w:val="18"/>
                <w:lang w:val="pt-PT"/>
              </w:rPr>
              <w:t xml:space="preserve">ado, mas o Coordenador da Comissão, Conselheiro Marcelo Petrucci Maia fez a </w:t>
            </w:r>
            <w:r>
              <w:rPr>
                <w:rFonts w:ascii="Tahoma" w:hAnsi="Tahoma"/>
                <w:color w:val="000000"/>
                <w:spacing w:val="9"/>
                <w:sz w:val="18"/>
                <w:lang w:val="pt-PT"/>
              </w:rPr>
              <w:t>ressalva de que ❑ texto deve ser mais atrativo e veicular com destaque no site.</w:t>
            </w:r>
          </w:p>
        </w:tc>
      </w:tr>
      <w:tr w:rsidR="00FC0A9A">
        <w:tblPrEx>
          <w:tblCellMar>
            <w:top w:w="0" w:type="dxa"/>
            <w:bottom w:w="0" w:type="dxa"/>
          </w:tblCellMar>
        </w:tblPrEx>
        <w:trPr>
          <w:trHeight w:hRule="exact" w:val="544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9A" w:rsidRDefault="00EC1A3C">
            <w:pPr>
              <w:ind w:left="119"/>
              <w:rPr>
                <w:rFonts w:ascii="Tahoma" w:hAnsi="Tahoma"/>
                <w:b/>
                <w:color w:val="000000"/>
                <w:sz w:val="18"/>
                <w:lang w:val="pt-PT"/>
              </w:rPr>
            </w:pPr>
            <w:r>
              <w:rPr>
                <w:rFonts w:ascii="Tahoma" w:hAnsi="Tahoma"/>
                <w:b/>
                <w:color w:val="000000"/>
                <w:sz w:val="18"/>
                <w:lang w:val="pt-PT"/>
              </w:rPr>
              <w:t>Decisões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9A" w:rsidRDefault="00EC1A3C">
            <w:pPr>
              <w:ind w:left="115"/>
              <w:rPr>
                <w:rFonts w:ascii="Tahoma" w:hAnsi="Tahoma"/>
                <w:b/>
                <w:color w:val="000000"/>
                <w:sz w:val="18"/>
                <w:lang w:val="pt-PT"/>
              </w:rPr>
            </w:pPr>
            <w:r>
              <w:rPr>
                <w:rFonts w:ascii="Tahoma" w:hAnsi="Tahoma"/>
                <w:b/>
                <w:color w:val="000000"/>
                <w:sz w:val="18"/>
                <w:lang w:val="pt-PT"/>
              </w:rPr>
              <w:t>Providências/Responsável</w:t>
            </w:r>
          </w:p>
        </w:tc>
      </w:tr>
      <w:tr w:rsidR="00FC0A9A">
        <w:tblPrEx>
          <w:tblCellMar>
            <w:top w:w="0" w:type="dxa"/>
            <w:bottom w:w="0" w:type="dxa"/>
          </w:tblCellMar>
        </w:tblPrEx>
        <w:trPr>
          <w:trHeight w:hRule="exact" w:val="543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9A" w:rsidRDefault="00EC1A3C">
            <w:pPr>
              <w:tabs>
                <w:tab w:val="left" w:pos="1404"/>
                <w:tab w:val="left" w:pos="1854"/>
                <w:tab w:val="left" w:pos="2700"/>
                <w:tab w:val="left" w:pos="3411"/>
                <w:tab w:val="left" w:pos="3735"/>
                <w:tab w:val="right" w:pos="5080"/>
              </w:tabs>
              <w:spacing w:before="36"/>
              <w:ind w:left="119"/>
              <w:rPr>
                <w:rFonts w:ascii="Tahoma" w:hAnsi="Tahoma"/>
                <w:color w:val="000000"/>
                <w:sz w:val="18"/>
                <w:lang w:val="pt-PT"/>
              </w:rPr>
            </w:pPr>
            <w:r>
              <w:rPr>
                <w:rFonts w:ascii="Tahoma" w:hAnsi="Tahoma"/>
                <w:color w:val="000000"/>
                <w:sz w:val="18"/>
                <w:lang w:val="pt-PT"/>
              </w:rPr>
              <w:t>Encaminhar</w:t>
            </w:r>
            <w:r>
              <w:rPr>
                <w:rFonts w:ascii="Tahoma" w:hAnsi="Tahoma"/>
                <w:color w:val="000000"/>
                <w:sz w:val="18"/>
                <w:lang w:val="pt-PT"/>
              </w:rPr>
              <w:tab/>
              <w:t>ao</w:t>
            </w:r>
            <w:r>
              <w:rPr>
                <w:rFonts w:ascii="Tahoma" w:hAnsi="Tahoma"/>
                <w:color w:val="000000"/>
                <w:sz w:val="18"/>
                <w:lang w:val="pt-PT"/>
              </w:rPr>
              <w:tab/>
              <w:t>Diretor</w:t>
            </w:r>
            <w:r>
              <w:rPr>
                <w:rFonts w:ascii="Tahoma" w:hAnsi="Tahoma"/>
                <w:color w:val="000000"/>
                <w:sz w:val="18"/>
                <w:lang w:val="pt-PT"/>
              </w:rPr>
              <w:tab/>
              <w:t>Geral</w:t>
            </w:r>
            <w:r>
              <w:rPr>
                <w:rFonts w:ascii="Tahoma" w:hAnsi="Tahoma"/>
                <w:color w:val="000000"/>
                <w:sz w:val="18"/>
                <w:lang w:val="pt-PT"/>
              </w:rPr>
              <w:tab/>
              <w:t>a</w:t>
            </w:r>
            <w:r>
              <w:rPr>
                <w:rFonts w:ascii="Tahoma" w:hAnsi="Tahoma"/>
                <w:color w:val="000000"/>
                <w:sz w:val="18"/>
                <w:lang w:val="pt-PT"/>
              </w:rPr>
              <w:tab/>
              <w:t>solicitação</w:t>
            </w:r>
            <w:r>
              <w:rPr>
                <w:rFonts w:ascii="Tahoma" w:hAnsi="Tahoma"/>
                <w:color w:val="000000"/>
                <w:sz w:val="18"/>
                <w:lang w:val="pt-PT"/>
              </w:rPr>
              <w:tab/>
              <w:t>da</w:t>
            </w:r>
          </w:p>
          <w:p w:rsidR="00FC0A9A" w:rsidRDefault="00EC1A3C">
            <w:pPr>
              <w:ind w:left="119"/>
              <w:rPr>
                <w:rFonts w:ascii="Tahoma" w:hAnsi="Tahoma"/>
                <w:color w:val="000000"/>
                <w:spacing w:val="8"/>
                <w:sz w:val="18"/>
                <w:lang w:val="pt-PT"/>
              </w:rPr>
            </w:pPr>
            <w:proofErr w:type="gramStart"/>
            <w:r>
              <w:rPr>
                <w:rFonts w:ascii="Tahoma" w:hAnsi="Tahoma"/>
                <w:color w:val="000000"/>
                <w:spacing w:val="8"/>
                <w:sz w:val="18"/>
                <w:lang w:val="pt-PT"/>
              </w:rPr>
              <w:t>estruturação</w:t>
            </w:r>
            <w:proofErr w:type="gramEnd"/>
            <w:r>
              <w:rPr>
                <w:rFonts w:ascii="Tahoma" w:hAnsi="Tahoma"/>
                <w:color w:val="000000"/>
                <w:spacing w:val="8"/>
                <w:sz w:val="18"/>
                <w:lang w:val="pt-PT"/>
              </w:rPr>
              <w:t xml:space="preserve"> da sala para as audiências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9A" w:rsidRDefault="00EC1A3C">
            <w:pPr>
              <w:ind w:left="115"/>
              <w:rPr>
                <w:rFonts w:ascii="Tahoma" w:hAnsi="Tahoma"/>
                <w:color w:val="000000"/>
                <w:spacing w:val="10"/>
                <w:sz w:val="18"/>
                <w:lang w:val="pt-PT"/>
              </w:rPr>
            </w:pPr>
            <w:r>
              <w:rPr>
                <w:rFonts w:ascii="Tahoma" w:hAnsi="Tahoma"/>
                <w:color w:val="000000"/>
                <w:spacing w:val="10"/>
                <w:sz w:val="18"/>
                <w:lang w:val="pt-PT"/>
              </w:rPr>
              <w:t>Comunicação Interna/ Unidade Técnica.</w:t>
            </w:r>
          </w:p>
        </w:tc>
      </w:tr>
      <w:tr w:rsidR="00FC0A9A">
        <w:tblPrEx>
          <w:tblCellMar>
            <w:top w:w="0" w:type="dxa"/>
            <w:bottom w:w="0" w:type="dxa"/>
          </w:tblCellMar>
        </w:tblPrEx>
        <w:trPr>
          <w:trHeight w:hRule="exact" w:val="814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9A" w:rsidRDefault="00EC1A3C">
            <w:pPr>
              <w:spacing w:line="295" w:lineRule="auto"/>
              <w:ind w:left="108" w:right="108"/>
              <w:jc w:val="both"/>
              <w:rPr>
                <w:rFonts w:ascii="Tahoma" w:hAnsi="Tahoma"/>
                <w:color w:val="000000"/>
                <w:spacing w:val="10"/>
                <w:sz w:val="18"/>
                <w:lang w:val="pt-PT"/>
              </w:rPr>
            </w:pPr>
            <w:r>
              <w:rPr>
                <w:rFonts w:ascii="Tahoma" w:hAnsi="Tahoma"/>
                <w:color w:val="000000"/>
                <w:spacing w:val="10"/>
                <w:sz w:val="18"/>
                <w:lang w:val="pt-PT"/>
              </w:rPr>
              <w:t xml:space="preserve">Encaminhar à Ass. de Comunicação ❑ texto orientativo </w:t>
            </w:r>
            <w:r>
              <w:rPr>
                <w:rFonts w:ascii="Tahoma" w:hAnsi="Tahoma"/>
                <w:color w:val="000000"/>
                <w:spacing w:val="24"/>
                <w:sz w:val="18"/>
                <w:lang w:val="pt-PT"/>
              </w:rPr>
              <w:t xml:space="preserve">sobre denúncia de falta ético- disciplinar para </w:t>
            </w:r>
            <w:r>
              <w:rPr>
                <w:rFonts w:ascii="Tahoma" w:hAnsi="Tahoma"/>
                <w:color w:val="000000"/>
                <w:spacing w:val="8"/>
                <w:sz w:val="18"/>
                <w:lang w:val="pt-PT"/>
              </w:rPr>
              <w:t>veiculação no site do CAU/RS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9A" w:rsidRDefault="00EC1A3C">
            <w:pPr>
              <w:ind w:left="115"/>
              <w:rPr>
                <w:rFonts w:ascii="Tahoma" w:hAnsi="Tahoma"/>
                <w:color w:val="000000"/>
                <w:spacing w:val="8"/>
                <w:sz w:val="18"/>
                <w:lang w:val="pt-PT"/>
              </w:rPr>
            </w:pPr>
            <w:r>
              <w:rPr>
                <w:rFonts w:ascii="Tahoma" w:hAnsi="Tahoma"/>
                <w:color w:val="000000"/>
                <w:spacing w:val="8"/>
                <w:sz w:val="18"/>
                <w:lang w:val="pt-PT"/>
              </w:rPr>
              <w:t>Unidade Técnica irá encaminhar.</w:t>
            </w:r>
          </w:p>
        </w:tc>
      </w:tr>
      <w:tr w:rsidR="00FC0A9A" w:rsidRPr="00EC1A3C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9A" w:rsidRDefault="00EC1A3C">
            <w:pPr>
              <w:spacing w:line="295" w:lineRule="auto"/>
              <w:ind w:left="108" w:right="108"/>
              <w:jc w:val="both"/>
              <w:rPr>
                <w:rFonts w:ascii="Tahoma" w:hAnsi="Tahoma"/>
                <w:color w:val="000000"/>
                <w:spacing w:val="8"/>
                <w:sz w:val="18"/>
                <w:lang w:val="pt-PT"/>
              </w:rPr>
            </w:pPr>
            <w:r>
              <w:rPr>
                <w:rFonts w:ascii="Tahoma" w:hAnsi="Tahoma"/>
                <w:color w:val="000000"/>
                <w:spacing w:val="8"/>
                <w:sz w:val="18"/>
                <w:lang w:val="pt-PT"/>
              </w:rPr>
              <w:t xml:space="preserve">Encaminhar a minuta do Código de Ética e Disciplina a </w:t>
            </w:r>
            <w:r>
              <w:rPr>
                <w:rFonts w:ascii="Tahoma" w:hAnsi="Tahoma"/>
                <w:color w:val="000000"/>
                <w:spacing w:val="12"/>
                <w:sz w:val="18"/>
                <w:lang w:val="pt-PT"/>
              </w:rPr>
              <w:t xml:space="preserve">todos os conselheiros do CAU/RS, para conhecimento, </w:t>
            </w:r>
            <w:r>
              <w:rPr>
                <w:rFonts w:ascii="Tahoma" w:hAnsi="Tahoma"/>
                <w:color w:val="000000"/>
                <w:spacing w:val="9"/>
                <w:sz w:val="18"/>
                <w:lang w:val="pt-PT"/>
              </w:rPr>
              <w:t xml:space="preserve">e solicitar sugestões para levar ao </w:t>
            </w:r>
            <w:proofErr w:type="gramStart"/>
            <w:r>
              <w:rPr>
                <w:rFonts w:ascii="Tahoma" w:hAnsi="Tahoma"/>
                <w:color w:val="000000"/>
                <w:spacing w:val="9"/>
                <w:sz w:val="18"/>
                <w:lang w:val="pt-PT"/>
              </w:rPr>
              <w:t>Seminário .</w:t>
            </w:r>
            <w:proofErr w:type="gramEnd"/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9A" w:rsidRDefault="00EC1A3C">
            <w:pPr>
              <w:spacing w:line="235" w:lineRule="exact"/>
              <w:ind w:left="108" w:right="108"/>
              <w:rPr>
                <w:rFonts w:ascii="Tahoma" w:hAnsi="Tahoma"/>
                <w:color w:val="000000"/>
                <w:spacing w:val="14"/>
                <w:sz w:val="18"/>
                <w:lang w:val="pt-PT"/>
              </w:rPr>
            </w:pPr>
            <w:r>
              <w:rPr>
                <w:rFonts w:ascii="Tahoma" w:hAnsi="Tahoma"/>
                <w:color w:val="000000"/>
                <w:spacing w:val="14"/>
                <w:sz w:val="18"/>
                <w:lang w:val="pt-PT"/>
              </w:rPr>
              <w:t>A Assessora Técnica encaminhará o código por e-</w:t>
            </w:r>
            <w:r>
              <w:rPr>
                <w:rFonts w:ascii="Tahoma" w:hAnsi="Tahoma"/>
                <w:color w:val="000000"/>
                <w:spacing w:val="8"/>
                <w:sz w:val="18"/>
                <w:lang w:val="pt-PT"/>
              </w:rPr>
              <w:t>mail a todos os conselheiros.</w:t>
            </w:r>
          </w:p>
          <w:p w:rsidR="00FC0A9A" w:rsidRDefault="00EC1A3C">
            <w:pPr>
              <w:numPr>
                <w:ilvl w:val="0"/>
                <w:numId w:val="2"/>
              </w:numPr>
              <w:tabs>
                <w:tab w:val="clear" w:pos="288"/>
                <w:tab w:val="decimal" w:pos="360"/>
              </w:tabs>
              <w:spacing w:before="72" w:line="246" w:lineRule="exact"/>
              <w:ind w:left="72" w:right="108"/>
              <w:rPr>
                <w:rFonts w:ascii="Tahoma" w:hAnsi="Tahoma"/>
                <w:color w:val="000000"/>
                <w:spacing w:val="9"/>
                <w:sz w:val="18"/>
                <w:lang w:val="pt-PT"/>
              </w:rPr>
            </w:pPr>
            <w:r>
              <w:rPr>
                <w:rFonts w:ascii="Tahoma" w:hAnsi="Tahoma"/>
                <w:color w:val="000000"/>
                <w:spacing w:val="9"/>
                <w:sz w:val="18"/>
                <w:lang w:val="pt-PT"/>
              </w:rPr>
              <w:t xml:space="preserve">Coordenador solicitará as sugestões em seu relato </w:t>
            </w:r>
            <w:r>
              <w:rPr>
                <w:rFonts w:ascii="Tahoma" w:hAnsi="Tahoma"/>
                <w:color w:val="000000"/>
                <w:spacing w:val="7"/>
                <w:sz w:val="18"/>
                <w:lang w:val="pt-PT"/>
              </w:rPr>
              <w:t>ao Plenário, na sessão a realizar-se à tarde</w:t>
            </w:r>
            <w:proofErr w:type="gramStart"/>
            <w:r>
              <w:rPr>
                <w:rFonts w:ascii="Tahoma" w:hAnsi="Tahoma"/>
                <w:color w:val="000000"/>
                <w:spacing w:val="7"/>
                <w:sz w:val="18"/>
                <w:lang w:val="pt-PT"/>
              </w:rPr>
              <w:t>..</w:t>
            </w:r>
            <w:proofErr w:type="gramEnd"/>
          </w:p>
        </w:tc>
      </w:tr>
      <w:tr w:rsidR="00FC0A9A" w:rsidRPr="00EC1A3C">
        <w:tblPrEx>
          <w:tblCellMar>
            <w:top w:w="0" w:type="dxa"/>
            <w:bottom w:w="0" w:type="dxa"/>
          </w:tblCellMar>
        </w:tblPrEx>
        <w:trPr>
          <w:trHeight w:hRule="exact" w:val="817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9A" w:rsidRDefault="00EC1A3C">
            <w:pPr>
              <w:spacing w:line="302" w:lineRule="auto"/>
              <w:ind w:left="108" w:right="108"/>
              <w:jc w:val="both"/>
              <w:rPr>
                <w:rFonts w:ascii="Tahoma" w:hAnsi="Tahoma"/>
                <w:color w:val="000000"/>
                <w:spacing w:val="14"/>
                <w:sz w:val="18"/>
                <w:lang w:val="pt-PT"/>
              </w:rPr>
            </w:pPr>
            <w:r>
              <w:rPr>
                <w:rFonts w:ascii="Tahoma" w:hAnsi="Tahoma"/>
                <w:color w:val="000000"/>
                <w:spacing w:val="14"/>
                <w:sz w:val="18"/>
                <w:lang w:val="pt-PT"/>
              </w:rPr>
              <w:t xml:space="preserve">Reivindicar junto à CED do CAU/BR um prazo maior </w:t>
            </w:r>
            <w:r>
              <w:rPr>
                <w:rFonts w:ascii="Tahoma" w:hAnsi="Tahoma"/>
                <w:color w:val="000000"/>
                <w:spacing w:val="11"/>
                <w:sz w:val="18"/>
                <w:lang w:val="pt-PT"/>
              </w:rPr>
              <w:t xml:space="preserve">para as manifestações dos CAU/UF sobre ❑ Código de </w:t>
            </w:r>
            <w:r>
              <w:rPr>
                <w:rFonts w:ascii="Tahoma" w:hAnsi="Tahoma"/>
                <w:color w:val="000000"/>
                <w:sz w:val="18"/>
                <w:lang w:val="pt-PT"/>
              </w:rPr>
              <w:t>Ética.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9A" w:rsidRDefault="00EC1A3C">
            <w:pPr>
              <w:numPr>
                <w:ilvl w:val="0"/>
                <w:numId w:val="2"/>
              </w:numPr>
              <w:tabs>
                <w:tab w:val="clear" w:pos="288"/>
                <w:tab w:val="decimal" w:pos="360"/>
              </w:tabs>
              <w:spacing w:line="304" w:lineRule="auto"/>
              <w:ind w:left="72" w:right="144"/>
              <w:rPr>
                <w:rFonts w:ascii="Tahoma" w:hAnsi="Tahoma"/>
                <w:color w:val="000000"/>
                <w:spacing w:val="11"/>
                <w:sz w:val="18"/>
                <w:lang w:val="pt-PT"/>
              </w:rPr>
            </w:pPr>
            <w:r>
              <w:rPr>
                <w:rFonts w:ascii="Tahoma" w:hAnsi="Tahoma"/>
                <w:color w:val="000000"/>
                <w:spacing w:val="11"/>
                <w:sz w:val="18"/>
                <w:lang w:val="pt-PT"/>
              </w:rPr>
              <w:t xml:space="preserve">Coordenador levará a reivindicação ao seminário </w:t>
            </w:r>
            <w:r>
              <w:rPr>
                <w:rFonts w:ascii="Tahoma" w:hAnsi="Tahoma"/>
                <w:color w:val="000000"/>
                <w:sz w:val="18"/>
                <w:lang w:val="pt-PT"/>
              </w:rPr>
              <w:t xml:space="preserve">de </w:t>
            </w:r>
            <w:r>
              <w:rPr>
                <w:rFonts w:ascii="Tahoma" w:hAnsi="Tahoma"/>
                <w:color w:val="000000"/>
                <w:sz w:val="18"/>
                <w:lang w:val="pt-PT"/>
              </w:rPr>
              <w:t>Belém.</w:t>
            </w:r>
          </w:p>
        </w:tc>
      </w:tr>
      <w:tr w:rsidR="00FC0A9A" w:rsidRPr="00EC1A3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9A" w:rsidRPr="00EC1A3C" w:rsidRDefault="00FC0A9A">
            <w:pPr>
              <w:rPr>
                <w:rFonts w:ascii="Tahoma" w:hAnsi="Tahoma"/>
                <w:color w:val="000000"/>
                <w:sz w:val="20"/>
                <w:lang w:val="pt-BR"/>
              </w:rPr>
            </w:pPr>
          </w:p>
        </w:tc>
      </w:tr>
    </w:tbl>
    <w:p w:rsidR="00FC0A9A" w:rsidRPr="00EC1A3C" w:rsidRDefault="00FC0A9A">
      <w:pPr>
        <w:spacing w:after="347" w:line="20" w:lineRule="exact"/>
        <w:rPr>
          <w:lang w:val="pt-B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8"/>
        <w:gridCol w:w="1433"/>
        <w:gridCol w:w="4522"/>
        <w:gridCol w:w="1689"/>
      </w:tblGrid>
      <w:tr w:rsidR="00FC0A9A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10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5E6EF" w:fill="E5E6EF"/>
            <w:vAlign w:val="center"/>
          </w:tcPr>
          <w:p w:rsidR="00FC0A9A" w:rsidRDefault="00EC1A3C">
            <w:pPr>
              <w:tabs>
                <w:tab w:val="right" w:pos="6048"/>
              </w:tabs>
              <w:ind w:right="4140"/>
              <w:jc w:val="right"/>
              <w:rPr>
                <w:rFonts w:ascii="Tahoma" w:hAnsi="Tahoma"/>
                <w:b/>
                <w:color w:val="000000"/>
                <w:spacing w:val="-6"/>
                <w:sz w:val="18"/>
                <w:lang w:val="pt-PT"/>
              </w:rPr>
            </w:pPr>
            <w:r>
              <w:rPr>
                <w:rFonts w:ascii="Tahoma" w:hAnsi="Tahoma"/>
                <w:b/>
                <w:color w:val="000000"/>
                <w:spacing w:val="-6"/>
                <w:sz w:val="18"/>
                <w:lang w:val="pt-PT"/>
              </w:rPr>
              <w:t>LISTA DE PRESE</w:t>
            </w:r>
            <w:r>
              <w:rPr>
                <w:rFonts w:ascii="Tahoma" w:hAnsi="Tahoma"/>
                <w:b/>
                <w:color w:val="000000"/>
                <w:spacing w:val="-6"/>
                <w:sz w:val="18"/>
                <w:lang w:val="pt-PT"/>
              </w:rPr>
              <w:tab/>
            </w:r>
            <w:r>
              <w:rPr>
                <w:rFonts w:ascii="Tahoma" w:hAnsi="Tahoma"/>
                <w:b/>
                <w:color w:val="000000"/>
                <w:sz w:val="18"/>
                <w:lang w:val="pt-PT"/>
              </w:rPr>
              <w:t>DAS</w:t>
            </w:r>
          </w:p>
        </w:tc>
      </w:tr>
      <w:tr w:rsidR="00FC0A9A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9A" w:rsidRDefault="00EC1A3C">
            <w:pPr>
              <w:ind w:left="116"/>
              <w:rPr>
                <w:rFonts w:ascii="Tahoma" w:hAnsi="Tahoma"/>
                <w:color w:val="000000"/>
                <w:spacing w:val="-4"/>
                <w:sz w:val="18"/>
                <w:lang w:val="pt-PT"/>
              </w:rPr>
            </w:pPr>
            <w:r>
              <w:rPr>
                <w:rFonts w:ascii="Tahoma" w:hAnsi="Tahoma"/>
                <w:color w:val="000000"/>
                <w:spacing w:val="-4"/>
                <w:sz w:val="18"/>
                <w:lang w:val="pt-PT"/>
              </w:rPr>
              <w:t xml:space="preserve">COMISSÃO: </w:t>
            </w:r>
            <w:r>
              <w:rPr>
                <w:rFonts w:ascii="Tahoma" w:hAnsi="Tahoma"/>
                <w:color w:val="000000"/>
                <w:spacing w:val="6"/>
                <w:sz w:val="19"/>
                <w:lang w:val="pt-PT"/>
              </w:rPr>
              <w:t>ÉTICA E DISCIPLINA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9A" w:rsidRDefault="00EC1A3C">
            <w:pPr>
              <w:tabs>
                <w:tab w:val="right" w:pos="1775"/>
              </w:tabs>
              <w:ind w:left="90"/>
              <w:rPr>
                <w:rFonts w:ascii="Tahoma" w:hAnsi="Tahoma"/>
                <w:color w:val="000000"/>
                <w:spacing w:val="-18"/>
                <w:sz w:val="19"/>
                <w:lang w:val="pt-PT"/>
              </w:rPr>
            </w:pPr>
            <w:r>
              <w:rPr>
                <w:rFonts w:ascii="Tahoma" w:hAnsi="Tahoma"/>
                <w:color w:val="000000"/>
                <w:spacing w:val="-18"/>
                <w:sz w:val="19"/>
                <w:lang w:val="pt-PT"/>
              </w:rPr>
              <w:t xml:space="preserve">DATA: </w:t>
            </w:r>
            <w:r>
              <w:rPr>
                <w:rFonts w:ascii="Verdana" w:hAnsi="Verdana"/>
                <w:b/>
                <w:color w:val="000000"/>
                <w:spacing w:val="-28"/>
                <w:sz w:val="19"/>
                <w:lang w:val="pt-PT"/>
              </w:rPr>
              <w:t>15/03/2</w:t>
            </w:r>
            <w:r>
              <w:rPr>
                <w:rFonts w:ascii="Verdana" w:hAnsi="Verdana"/>
                <w:b/>
                <w:color w:val="000000"/>
                <w:spacing w:val="-28"/>
                <w:sz w:val="19"/>
                <w:lang w:val="pt-PT"/>
              </w:rPr>
              <w:tab/>
            </w:r>
            <w:r>
              <w:rPr>
                <w:rFonts w:ascii="Verdana" w:hAnsi="Verdana"/>
                <w:b/>
                <w:color w:val="000000"/>
                <w:spacing w:val="-34"/>
                <w:sz w:val="19"/>
                <w:lang w:val="pt-PT"/>
              </w:rPr>
              <w:t>/3</w:t>
            </w:r>
          </w:p>
        </w:tc>
      </w:tr>
      <w:tr w:rsidR="00FC0A9A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9A" w:rsidRDefault="00EC1A3C">
            <w:pPr>
              <w:ind w:left="116"/>
              <w:rPr>
                <w:rFonts w:ascii="Verdana" w:hAnsi="Verdana"/>
                <w:b/>
                <w:color w:val="000000"/>
                <w:spacing w:val="-16"/>
                <w:sz w:val="19"/>
                <w:lang w:val="pt-PT"/>
              </w:rPr>
            </w:pPr>
            <w:r>
              <w:rPr>
                <w:rFonts w:ascii="Verdana" w:hAnsi="Verdana"/>
                <w:b/>
                <w:color w:val="000000"/>
                <w:spacing w:val="-16"/>
                <w:sz w:val="19"/>
                <w:lang w:val="pt-PT"/>
              </w:rPr>
              <w:t>PARTICIPANTES: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9A" w:rsidRDefault="00EC1A3C">
            <w:pPr>
              <w:jc w:val="center"/>
              <w:rPr>
                <w:rFonts w:ascii="Verdana" w:hAnsi="Verdana"/>
                <w:b/>
                <w:color w:val="000000"/>
                <w:sz w:val="19"/>
                <w:lang w:val="pt-PT"/>
              </w:rPr>
            </w:pPr>
            <w:r>
              <w:rPr>
                <w:rFonts w:ascii="Verdana" w:hAnsi="Verdana"/>
                <w:b/>
                <w:color w:val="000000"/>
                <w:sz w:val="19"/>
                <w:lang w:val="pt-PT"/>
              </w:rPr>
              <w:t>CARGO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9A" w:rsidRDefault="00EC1A3C">
            <w:pPr>
              <w:ind w:right="2444"/>
              <w:jc w:val="right"/>
              <w:rPr>
                <w:rFonts w:ascii="Verdana" w:hAnsi="Verdana"/>
                <w:b/>
                <w:color w:val="000000"/>
                <w:spacing w:val="14"/>
                <w:sz w:val="19"/>
                <w:lang w:val="pt-PT"/>
              </w:rPr>
            </w:pPr>
            <w:proofErr w:type="gramStart"/>
            <w:r>
              <w:rPr>
                <w:rFonts w:ascii="Verdana" w:hAnsi="Verdana"/>
                <w:b/>
                <w:color w:val="000000"/>
                <w:spacing w:val="14"/>
                <w:sz w:val="19"/>
                <w:lang w:val="pt-PT"/>
              </w:rPr>
              <w:t>7</w:t>
            </w:r>
            <w:proofErr w:type="gramEnd"/>
            <w:r>
              <w:rPr>
                <w:rFonts w:ascii="Verdana" w:hAnsi="Verdana"/>
                <w:b/>
                <w:color w:val="000000"/>
                <w:spacing w:val="14"/>
                <w:sz w:val="19"/>
                <w:lang w:val="pt-PT"/>
              </w:rPr>
              <w:t xml:space="preserve"> </w:t>
            </w:r>
            <w:r>
              <w:rPr>
                <w:rFonts w:ascii="Tahoma" w:hAnsi="Tahoma"/>
                <w:b/>
                <w:color w:val="000000"/>
                <w:spacing w:val="14"/>
                <w:sz w:val="18"/>
                <w:lang w:val="pt-PT"/>
              </w:rPr>
              <w:t>• SI ATURA</w:t>
            </w:r>
            <w:r>
              <w:rPr>
                <w:rFonts w:ascii="Arial" w:hAnsi="Arial"/>
                <w:b/>
                <w:color w:val="000000"/>
                <w:spacing w:val="14"/>
                <w:w w:val="180"/>
                <w:sz w:val="18"/>
                <w:vertAlign w:val="subscript"/>
                <w:lang w:val="pt-PT"/>
              </w:rPr>
              <w:t>\</w:t>
            </w:r>
          </w:p>
        </w:tc>
      </w:tr>
      <w:tr w:rsidR="00FC0A9A">
        <w:tblPrEx>
          <w:tblCellMar>
            <w:top w:w="0" w:type="dxa"/>
            <w:bottom w:w="0" w:type="dxa"/>
          </w:tblCellMar>
        </w:tblPrEx>
        <w:trPr>
          <w:trHeight w:hRule="exact" w:val="54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9A" w:rsidRDefault="00EC1A3C">
            <w:pPr>
              <w:ind w:left="116"/>
              <w:rPr>
                <w:rFonts w:ascii="Tahoma" w:hAnsi="Tahoma"/>
                <w:b/>
                <w:color w:val="000000"/>
                <w:spacing w:val="2"/>
                <w:sz w:val="18"/>
                <w:lang w:val="pt-PT"/>
              </w:rPr>
            </w:pPr>
            <w:r>
              <w:rPr>
                <w:rFonts w:ascii="Tahoma" w:hAnsi="Tahoma"/>
                <w:b/>
                <w:color w:val="000000"/>
                <w:spacing w:val="2"/>
                <w:sz w:val="18"/>
                <w:lang w:val="pt-PT"/>
              </w:rPr>
              <w:t>Marcelo Petrucci Maia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9A" w:rsidRDefault="00EC1A3C">
            <w:pPr>
              <w:ind w:left="105"/>
              <w:rPr>
                <w:rFonts w:ascii="Tahoma" w:hAnsi="Tahoma"/>
                <w:color w:val="000000"/>
                <w:spacing w:val="14"/>
                <w:sz w:val="18"/>
                <w:lang w:val="pt-PT"/>
              </w:rPr>
            </w:pPr>
            <w:r>
              <w:rPr>
                <w:rFonts w:ascii="Tahoma" w:hAnsi="Tahoma"/>
                <w:color w:val="000000"/>
                <w:spacing w:val="14"/>
                <w:sz w:val="18"/>
                <w:lang w:val="pt-PT"/>
              </w:rPr>
              <w:t>Coordenador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9A" w:rsidRDefault="00FC0A9A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9A" w:rsidRDefault="00FC0A9A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FC0A9A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9A" w:rsidRDefault="00EC1A3C">
            <w:pPr>
              <w:spacing w:line="295" w:lineRule="auto"/>
              <w:ind w:left="108" w:right="324"/>
              <w:rPr>
                <w:rFonts w:ascii="Tahoma" w:hAnsi="Tahoma"/>
                <w:b/>
                <w:color w:val="000000"/>
                <w:spacing w:val="-7"/>
                <w:sz w:val="18"/>
                <w:lang w:val="pt-PT"/>
              </w:rPr>
            </w:pPr>
            <w:proofErr w:type="gramStart"/>
            <w:r>
              <w:rPr>
                <w:rFonts w:ascii="Tahoma" w:hAnsi="Tahoma"/>
                <w:b/>
                <w:color w:val="000000"/>
                <w:spacing w:val="-7"/>
                <w:sz w:val="18"/>
                <w:lang w:val="pt-PT"/>
              </w:rPr>
              <w:t>NUA:</w:t>
            </w:r>
            <w:proofErr w:type="gramEnd"/>
            <w:r>
              <w:rPr>
                <w:rFonts w:ascii="Tahoma" w:hAnsi="Tahoma"/>
                <w:b/>
                <w:color w:val="000000"/>
                <w:spacing w:val="-7"/>
                <w:sz w:val="18"/>
                <w:lang w:val="pt-PT"/>
              </w:rPr>
              <w:t xml:space="preserve">lia Margot Menezes </w:t>
            </w:r>
            <w:r>
              <w:rPr>
                <w:rFonts w:ascii="Tahoma" w:hAnsi="Tahoma"/>
                <w:b/>
                <w:color w:val="000000"/>
                <w:sz w:val="18"/>
                <w:lang w:val="pt-PT"/>
              </w:rPr>
              <w:t>Jardim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9A" w:rsidRDefault="00EC1A3C">
            <w:pPr>
              <w:ind w:left="105"/>
              <w:rPr>
                <w:rFonts w:ascii="Tahoma" w:hAnsi="Tahoma"/>
                <w:color w:val="000000"/>
                <w:spacing w:val="10"/>
                <w:sz w:val="18"/>
                <w:lang w:val="pt-PT"/>
              </w:rPr>
            </w:pPr>
            <w:r>
              <w:rPr>
                <w:rFonts w:ascii="Tahoma" w:hAnsi="Tahoma"/>
                <w:color w:val="000000"/>
                <w:spacing w:val="10"/>
                <w:sz w:val="18"/>
                <w:lang w:val="pt-PT"/>
              </w:rPr>
              <w:t>Conselheira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5E6EF" w:fill="E5E6EF"/>
          </w:tcPr>
          <w:p w:rsidR="00FC0A9A" w:rsidRDefault="00FC0A9A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FC0A9A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2588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FC0A9A" w:rsidRDefault="00EC1A3C">
            <w:pPr>
              <w:ind w:left="116"/>
              <w:rPr>
                <w:rFonts w:ascii="Tahoma" w:hAnsi="Tahoma"/>
                <w:b/>
                <w:color w:val="000000"/>
                <w:sz w:val="18"/>
                <w:lang w:val="pt-PT"/>
              </w:rPr>
            </w:pPr>
            <w:r>
              <w:rPr>
                <w:rFonts w:ascii="Tahoma" w:hAnsi="Tahoma"/>
                <w:b/>
                <w:color w:val="000000"/>
                <w:sz w:val="18"/>
                <w:lang w:val="pt-PT"/>
              </w:rPr>
              <w:t>Paulo Iroquez Bertussi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FC0A9A" w:rsidRDefault="00EC1A3C">
            <w:pPr>
              <w:ind w:left="105"/>
              <w:rPr>
                <w:rFonts w:ascii="Tahoma" w:hAnsi="Tahoma"/>
                <w:color w:val="000000"/>
                <w:spacing w:val="10"/>
                <w:sz w:val="18"/>
                <w:lang w:val="pt-PT"/>
              </w:rPr>
            </w:pPr>
            <w:r>
              <w:rPr>
                <w:rFonts w:ascii="Tahoma" w:hAnsi="Tahoma"/>
                <w:color w:val="000000"/>
                <w:spacing w:val="10"/>
                <w:sz w:val="18"/>
                <w:lang w:val="pt-PT"/>
              </w:rPr>
              <w:t>Conselheiro</w:t>
            </w:r>
          </w:p>
        </w:tc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FC0A9A" w:rsidRDefault="00EC1A3C">
            <w:pPr>
              <w:tabs>
                <w:tab w:val="right" w:pos="4238"/>
              </w:tabs>
              <w:spacing w:before="396"/>
              <w:ind w:right="284"/>
              <w:jc w:val="right"/>
              <w:rPr>
                <w:rFonts w:ascii="Tahoma" w:hAnsi="Tahoma"/>
                <w:b/>
                <w:color w:val="000000"/>
                <w:sz w:val="18"/>
                <w:lang w:val="pt-PT"/>
              </w:rPr>
            </w:pPr>
            <w:proofErr w:type="gramStart"/>
            <w:r>
              <w:rPr>
                <w:rFonts w:ascii="Tahoma" w:hAnsi="Tahoma"/>
                <w:b/>
                <w:color w:val="000000"/>
                <w:sz w:val="18"/>
                <w:lang w:val="pt-PT"/>
              </w:rPr>
              <w:t>111,</w:t>
            </w:r>
            <w:proofErr w:type="gramEnd"/>
            <w:r>
              <w:rPr>
                <w:rFonts w:ascii="Tahoma" w:hAnsi="Tahoma"/>
                <w:b/>
                <w:color w:val="000000"/>
                <w:sz w:val="18"/>
                <w:lang w:val="pt-PT"/>
              </w:rPr>
              <w:t>usente</w:t>
            </w:r>
            <w:r>
              <w:rPr>
                <w:rFonts w:ascii="Verdana" w:hAnsi="Verdana"/>
                <w:b/>
                <w:color w:val="343378"/>
                <w:w w:val="90"/>
                <w:sz w:val="21"/>
                <w:lang w:val="pt-PT"/>
              </w:rPr>
              <w:tab/>
            </w:r>
            <w:r>
              <w:rPr>
                <w:rFonts w:ascii="Verdana" w:hAnsi="Verdana"/>
                <w:b/>
                <w:color w:val="343378"/>
                <w:spacing w:val="20"/>
                <w:w w:val="90"/>
                <w:sz w:val="21"/>
                <w:lang w:val="pt-PT"/>
              </w:rPr>
              <w:t>'VVj</w:t>
            </w:r>
          </w:p>
        </w:tc>
        <w:tc>
          <w:tcPr>
            <w:tcW w:w="168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C0A9A" w:rsidRDefault="00FC0A9A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FC0A9A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2588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9A" w:rsidRDefault="00FC0A9A"/>
        </w:tc>
        <w:tc>
          <w:tcPr>
            <w:tcW w:w="143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9A" w:rsidRDefault="00FC0A9A"/>
        </w:tc>
        <w:tc>
          <w:tcPr>
            <w:tcW w:w="452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:rsidR="00FC0A9A" w:rsidRDefault="00FC0A9A"/>
        </w:tc>
        <w:tc>
          <w:tcPr>
            <w:tcW w:w="168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C0A9A" w:rsidRDefault="00FC0A9A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FC0A9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9A" w:rsidRDefault="00EC1A3C">
            <w:pPr>
              <w:ind w:left="116"/>
              <w:rPr>
                <w:rFonts w:ascii="Tahoma" w:hAnsi="Tahoma"/>
                <w:b/>
                <w:color w:val="000000"/>
                <w:spacing w:val="8"/>
                <w:sz w:val="18"/>
                <w:lang w:val="pt-PT"/>
              </w:rPr>
            </w:pPr>
            <w:r>
              <w:rPr>
                <w:rFonts w:ascii="Tahoma" w:hAnsi="Tahoma"/>
                <w:b/>
                <w:color w:val="000000"/>
                <w:spacing w:val="8"/>
                <w:sz w:val="18"/>
                <w:lang w:val="pt-PT"/>
              </w:rPr>
              <w:t>Fernando ❑ltramari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9A" w:rsidRDefault="00EC1A3C">
            <w:pPr>
              <w:ind w:left="105"/>
              <w:rPr>
                <w:rFonts w:ascii="Tahoma" w:hAnsi="Tahoma"/>
                <w:color w:val="000000"/>
                <w:spacing w:val="10"/>
                <w:sz w:val="18"/>
                <w:lang w:val="pt-PT"/>
              </w:rPr>
            </w:pPr>
            <w:r>
              <w:rPr>
                <w:rFonts w:ascii="Tahoma" w:hAnsi="Tahoma"/>
                <w:color w:val="000000"/>
                <w:spacing w:val="10"/>
                <w:sz w:val="18"/>
                <w:lang w:val="pt-PT"/>
              </w:rPr>
              <w:t>Conselheiro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9A" w:rsidRDefault="00EC1A3C">
            <w:pPr>
              <w:ind w:right="2804"/>
              <w:jc w:val="right"/>
              <w:rPr>
                <w:rFonts w:ascii="Verdana" w:hAnsi="Verdana"/>
                <w:color w:val="000000"/>
                <w:spacing w:val="-76"/>
                <w:sz w:val="40"/>
                <w:shd w:val="solid" w:color="E5E6EF" w:fill="E5E6EF"/>
                <w:lang w:val="pt-PT"/>
              </w:rPr>
            </w:pPr>
            <w:r>
              <w:rPr>
                <w:rFonts w:ascii="Verdana" w:hAnsi="Verdana"/>
                <w:color w:val="000000"/>
                <w:spacing w:val="-76"/>
                <w:sz w:val="40"/>
                <w:shd w:val="solid" w:color="E5E6EF" w:fill="E5E6EF"/>
                <w:lang w:val="pt-PT"/>
              </w:rPr>
              <w:t>10-1111iiiiiir;</w:t>
            </w:r>
          </w:p>
        </w:tc>
      </w:tr>
      <w:tr w:rsidR="00FC0A9A">
        <w:tblPrEx>
          <w:tblCellMar>
            <w:top w:w="0" w:type="dxa"/>
            <w:bottom w:w="0" w:type="dxa"/>
          </w:tblCellMar>
        </w:tblPrEx>
        <w:trPr>
          <w:trHeight w:hRule="exact" w:val="54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9A" w:rsidRDefault="00EC1A3C">
            <w:pPr>
              <w:spacing w:line="295" w:lineRule="auto"/>
              <w:ind w:left="108" w:right="1044"/>
              <w:rPr>
                <w:rFonts w:ascii="Tahoma" w:hAnsi="Tahoma"/>
                <w:b/>
                <w:color w:val="000000"/>
                <w:spacing w:val="-3"/>
                <w:sz w:val="18"/>
                <w:lang w:val="pt-PT"/>
              </w:rPr>
            </w:pPr>
            <w:r>
              <w:rPr>
                <w:rFonts w:ascii="Tahoma" w:hAnsi="Tahoma"/>
                <w:b/>
                <w:color w:val="000000"/>
                <w:spacing w:val="-3"/>
                <w:sz w:val="18"/>
                <w:lang w:val="pt-PT"/>
              </w:rPr>
              <w:t xml:space="preserve">Marindia Izabel </w:t>
            </w:r>
            <w:r>
              <w:rPr>
                <w:rFonts w:ascii="Tahoma" w:hAnsi="Tahoma"/>
                <w:b/>
                <w:color w:val="000000"/>
                <w:sz w:val="18"/>
                <w:lang w:val="pt-PT"/>
              </w:rPr>
              <w:t>Girardello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9A" w:rsidRDefault="00EC1A3C">
            <w:pPr>
              <w:ind w:left="105"/>
              <w:rPr>
                <w:rFonts w:ascii="Tahoma" w:hAnsi="Tahoma"/>
                <w:color w:val="000000"/>
                <w:spacing w:val="6"/>
                <w:sz w:val="18"/>
                <w:lang w:val="pt-PT"/>
              </w:rPr>
            </w:pPr>
            <w:r>
              <w:rPr>
                <w:rFonts w:ascii="Tahoma" w:hAnsi="Tahoma"/>
                <w:color w:val="000000"/>
                <w:spacing w:val="6"/>
                <w:sz w:val="18"/>
                <w:lang w:val="pt-PT"/>
              </w:rPr>
              <w:t>Assessor Tec.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5E6EF" w:fill="E5E6EF"/>
            <w:vAlign w:val="center"/>
          </w:tcPr>
          <w:p w:rsidR="00FC0A9A" w:rsidRDefault="00EC1A3C">
            <w:pPr>
              <w:tabs>
                <w:tab w:val="left" w:pos="3672"/>
                <w:tab w:val="right" w:pos="4288"/>
              </w:tabs>
              <w:ind w:right="1904"/>
              <w:jc w:val="right"/>
              <w:rPr>
                <w:rFonts w:ascii="Arial" w:hAnsi="Arial"/>
                <w:b/>
                <w:color w:val="5B63A4"/>
                <w:spacing w:val="-74"/>
                <w:sz w:val="6"/>
                <w:vertAlign w:val="subscript"/>
                <w:lang w:val="pt-PT"/>
              </w:rPr>
            </w:pPr>
            <w:r>
              <w:rPr>
                <w:rFonts w:ascii="Arial" w:hAnsi="Arial"/>
                <w:b/>
                <w:color w:val="5B63A4"/>
                <w:spacing w:val="-74"/>
                <w:sz w:val="6"/>
                <w:vertAlign w:val="subscript"/>
                <w:lang w:val="pt-PT"/>
              </w:rPr>
              <w:t>-</w:t>
            </w:r>
            <w:r>
              <w:rPr>
                <w:rFonts w:ascii="Arial" w:hAnsi="Arial"/>
                <w:b/>
                <w:color w:val="5B63A4"/>
                <w:spacing w:val="-74"/>
                <w:w w:val="130"/>
                <w:sz w:val="37"/>
                <w:lang w:val="pt-PT"/>
              </w:rPr>
              <w:t>_,</w:t>
            </w:r>
            <w:proofErr w:type="gramStart"/>
            <w:r>
              <w:rPr>
                <w:rFonts w:ascii="Arial" w:hAnsi="Arial"/>
                <w:b/>
                <w:color w:val="5B63A4"/>
                <w:spacing w:val="-74"/>
                <w:w w:val="130"/>
                <w:sz w:val="37"/>
                <w:lang w:val="pt-PT"/>
              </w:rPr>
              <w:t>...;</w:t>
            </w:r>
            <w:proofErr w:type="gramEnd"/>
            <w:r>
              <w:rPr>
                <w:rFonts w:ascii="Arial" w:hAnsi="Arial"/>
                <w:b/>
                <w:color w:val="5B63A4"/>
                <w:spacing w:val="-74"/>
                <w:w w:val="130"/>
                <w:sz w:val="37"/>
                <w:lang w:val="pt-PT"/>
              </w:rPr>
              <w:t>7...(...‹....ce</w:t>
            </w:r>
            <w:r>
              <w:rPr>
                <w:rFonts w:ascii="Arial" w:hAnsi="Arial"/>
                <w:b/>
                <w:i/>
                <w:color w:val="F8FBFB"/>
                <w:spacing w:val="-74"/>
                <w:w w:val="105"/>
                <w:sz w:val="37"/>
                <w:vertAlign w:val="subscript"/>
                <w:lang w:val="pt-PT"/>
              </w:rPr>
              <w:t xml:space="preserve"> 5</w:t>
            </w:r>
            <w:r>
              <w:rPr>
                <w:rFonts w:ascii="Arial" w:hAnsi="Arial"/>
                <w:b/>
                <w:color w:val="000000"/>
                <w:spacing w:val="-74"/>
                <w:sz w:val="6"/>
                <w:lang w:val="pt-PT"/>
              </w:rPr>
              <w:tab/>
            </w:r>
            <w:r>
              <w:rPr>
                <w:rFonts w:ascii="Arial" w:hAnsi="Arial"/>
                <w:b/>
                <w:color w:val="000000"/>
                <w:spacing w:val="22"/>
                <w:sz w:val="6"/>
                <w:lang w:val="pt-PT"/>
              </w:rPr>
              <w:t>....'</w:t>
            </w:r>
            <w:r>
              <w:rPr>
                <w:rFonts w:ascii="Arial" w:hAnsi="Arial"/>
                <w:b/>
                <w:color w:val="EDFBFA"/>
                <w:spacing w:val="22"/>
                <w:sz w:val="6"/>
                <w:lang w:val="pt-PT"/>
              </w:rPr>
              <w:t xml:space="preserve"> ..</w:t>
            </w:r>
            <w:r>
              <w:rPr>
                <w:rFonts w:ascii="Arial" w:hAnsi="Arial"/>
                <w:b/>
                <w:color w:val="5B63A4"/>
                <w:spacing w:val="22"/>
                <w:sz w:val="6"/>
                <w:lang w:val="pt-PT"/>
              </w:rPr>
              <w:tab/>
            </w:r>
            <w:r>
              <w:rPr>
                <w:rFonts w:ascii="Arial" w:hAnsi="Arial"/>
                <w:b/>
                <w:color w:val="5B63A4"/>
                <w:sz w:val="6"/>
                <w:lang w:val="pt-PT"/>
              </w:rPr>
              <w:t>.</w:t>
            </w:r>
          </w:p>
        </w:tc>
      </w:tr>
      <w:tr w:rsidR="00FC0A9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9A" w:rsidRDefault="00EC1A3C">
            <w:pPr>
              <w:ind w:left="116"/>
              <w:rPr>
                <w:rFonts w:ascii="Tahoma" w:hAnsi="Tahoma"/>
                <w:b/>
                <w:color w:val="000000"/>
                <w:sz w:val="18"/>
                <w:lang w:val="pt-PT"/>
              </w:rPr>
            </w:pPr>
            <w:r>
              <w:rPr>
                <w:rFonts w:ascii="Tahoma" w:hAnsi="Tahoma"/>
                <w:b/>
                <w:color w:val="000000"/>
                <w:sz w:val="18"/>
                <w:lang w:val="pt-PT"/>
              </w:rPr>
              <w:t>Sérgio R.M. Gré Jr.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9A" w:rsidRPr="00EC1A3C" w:rsidRDefault="00FC0A9A">
            <w:pPr>
              <w:rPr>
                <w:rFonts w:ascii="Tahoma" w:hAnsi="Tahoma"/>
                <w:color w:val="000000"/>
                <w:sz w:val="20"/>
                <w:lang w:val="pt-BR"/>
              </w:rPr>
            </w:pP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9A" w:rsidRDefault="00EC1A3C">
            <w:pPr>
              <w:spacing w:line="149" w:lineRule="exact"/>
              <w:ind w:right="3974"/>
              <w:jc w:val="right"/>
              <w:rPr>
                <w:rFonts w:ascii="Tahoma" w:hAnsi="Tahoma"/>
                <w:color w:val="000000"/>
                <w:spacing w:val="139"/>
                <w:sz w:val="18"/>
                <w:lang w:val="pt-PT"/>
              </w:rPr>
            </w:pPr>
            <w:r>
              <w:rPr>
                <w:rFonts w:ascii="Tahoma" w:hAnsi="Tahoma"/>
                <w:color w:val="000000"/>
                <w:spacing w:val="139"/>
                <w:sz w:val="18"/>
                <w:lang w:val="pt-PT"/>
              </w:rPr>
              <w:t>Secretário</w:t>
            </w:r>
          </w:p>
          <w:p w:rsidR="00FC0A9A" w:rsidRDefault="00EC1A3C">
            <w:pPr>
              <w:ind w:left="90"/>
              <w:rPr>
                <w:rFonts w:ascii="Arial" w:hAnsi="Arial"/>
                <w:b/>
                <w:color w:val="4D4C71"/>
                <w:sz w:val="17"/>
                <w:lang w:val="pt-PT"/>
              </w:rPr>
            </w:pPr>
            <w:proofErr w:type="gramStart"/>
            <w:r>
              <w:rPr>
                <w:rFonts w:ascii="Arial" w:hAnsi="Arial"/>
                <w:b/>
                <w:color w:val="4D4C71"/>
                <w:sz w:val="17"/>
                <w:lang w:val="pt-PT"/>
              </w:rPr>
              <w:t>..</w:t>
            </w:r>
            <w:proofErr w:type="gramEnd"/>
            <w:r>
              <w:rPr>
                <w:rFonts w:ascii="Arial" w:hAnsi="Arial"/>
                <w:b/>
                <w:color w:val="4D4C71"/>
                <w:sz w:val="17"/>
                <w:lang w:val="pt-PT"/>
              </w:rPr>
              <w:t>7</w:t>
            </w:r>
          </w:p>
        </w:tc>
      </w:tr>
      <w:tr w:rsidR="00FC0A9A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9A" w:rsidRDefault="00EC1A3C">
            <w:pPr>
              <w:ind w:left="116"/>
              <w:rPr>
                <w:rFonts w:ascii="Arial" w:hAnsi="Arial"/>
                <w:b/>
                <w:color w:val="000000"/>
                <w:spacing w:val="-4"/>
                <w:sz w:val="19"/>
                <w:u w:val="single"/>
                <w:lang w:val="pt-PT"/>
              </w:rPr>
            </w:pPr>
            <w:r>
              <w:rPr>
                <w:rFonts w:ascii="Arial" w:hAnsi="Arial"/>
                <w:b/>
                <w:color w:val="000000"/>
                <w:spacing w:val="-4"/>
                <w:sz w:val="19"/>
                <w:u w:val="single"/>
                <w:lang w:val="pt-PT"/>
              </w:rPr>
              <w:t xml:space="preserve">DEMAIS PARTICIPANTES: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9A" w:rsidRDefault="00FC0A9A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9A" w:rsidRDefault="00FC0A9A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FC0A9A">
        <w:tblPrEx>
          <w:tblCellMar>
            <w:top w:w="0" w:type="dxa"/>
            <w:bottom w:w="0" w:type="dxa"/>
          </w:tblCellMar>
        </w:tblPrEx>
        <w:trPr>
          <w:trHeight w:hRule="exact" w:val="54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9A" w:rsidRDefault="00EC1A3C">
            <w:pPr>
              <w:ind w:left="116"/>
              <w:rPr>
                <w:rFonts w:ascii="Verdana" w:hAnsi="Verdana"/>
                <w:b/>
                <w:color w:val="000000"/>
                <w:w w:val="105"/>
                <w:sz w:val="16"/>
                <w:lang w:val="pt-PT"/>
              </w:rPr>
            </w:pPr>
            <w:r>
              <w:rPr>
                <w:rFonts w:ascii="Verdana" w:hAnsi="Verdana"/>
                <w:b/>
                <w:color w:val="000000"/>
                <w:w w:val="105"/>
                <w:sz w:val="16"/>
                <w:lang w:val="pt-PT"/>
              </w:rPr>
              <w:t>Roberto Py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9A" w:rsidRDefault="00EC1A3C">
            <w:pPr>
              <w:ind w:left="105"/>
              <w:rPr>
                <w:rFonts w:ascii="Tahoma" w:hAnsi="Tahoma"/>
                <w:color w:val="000000"/>
                <w:spacing w:val="20"/>
                <w:sz w:val="16"/>
                <w:lang w:val="pt-PT"/>
              </w:rPr>
            </w:pPr>
            <w:r>
              <w:rPr>
                <w:rFonts w:ascii="Tahoma" w:hAnsi="Tahoma"/>
                <w:color w:val="000000"/>
                <w:spacing w:val="20"/>
                <w:sz w:val="16"/>
                <w:lang w:val="pt-PT"/>
              </w:rPr>
              <w:t>Presidente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9A" w:rsidRDefault="00FC0A9A">
            <w:pPr>
              <w:rPr>
                <w:rFonts w:ascii="Tahoma" w:hAnsi="Tahoma"/>
                <w:color w:val="000000"/>
                <w:sz w:val="20"/>
              </w:rPr>
            </w:pPr>
          </w:p>
        </w:tc>
      </w:tr>
    </w:tbl>
    <w:p w:rsidR="00000000" w:rsidRDefault="00EC1A3C"/>
    <w:sectPr w:rsidR="00000000">
      <w:pgSz w:w="11918" w:h="16854"/>
      <w:pgMar w:top="1434" w:right="764" w:bottom="1750" w:left="8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Wingdings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A3DE1"/>
    <w:multiLevelType w:val="multilevel"/>
    <w:tmpl w:val="25AA35F8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hAnsi="Tahoma"/>
        <w:b/>
        <w:strike w:val="0"/>
        <w:color w:val="000000"/>
        <w:spacing w:val="8"/>
        <w:w w:val="100"/>
        <w:sz w:val="18"/>
        <w:vertAlign w:val="baseli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3F006A"/>
    <w:multiLevelType w:val="multilevel"/>
    <w:tmpl w:val="12FCC82A"/>
    <w:lvl w:ilvl="0">
      <w:start w:val="1"/>
      <w:numFmt w:val="bullet"/>
      <w:lvlText w:val="q"/>
      <w:lvlJc w:val="left"/>
      <w:pPr>
        <w:tabs>
          <w:tab w:val="decimal" w:pos="288"/>
        </w:tabs>
        <w:ind w:left="720"/>
      </w:pPr>
      <w:rPr>
        <w:rFonts w:ascii="Wingdings" w:hAnsi="Wingdings"/>
        <w:strike w:val="0"/>
        <w:color w:val="000000"/>
        <w:spacing w:val="9"/>
        <w:w w:val="100"/>
        <w:sz w:val="18"/>
        <w:vertAlign w:val="baseli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C0A9A"/>
    <w:rsid w:val="00EC1A3C"/>
    <w:rsid w:val="00FC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4169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Claudivana Bittencourt</cp:lastModifiedBy>
  <cp:revision>2</cp:revision>
  <dcterms:created xsi:type="dcterms:W3CDTF">2017-02-17T17:44:00Z</dcterms:created>
  <dcterms:modified xsi:type="dcterms:W3CDTF">2017-02-17T17:44:00Z</dcterms:modified>
</cp:coreProperties>
</file>