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2A0015">
              <w:rPr>
                <w:sz w:val="22"/>
                <w:szCs w:val="22"/>
              </w:rPr>
              <w:t xml:space="preserve">pauta da </w:t>
            </w:r>
            <w:r w:rsidR="00377C8A">
              <w:rPr>
                <w:sz w:val="22"/>
                <w:szCs w:val="22"/>
              </w:rPr>
              <w:t>8</w:t>
            </w:r>
            <w:r w:rsidR="002E2183">
              <w:rPr>
                <w:sz w:val="22"/>
                <w:szCs w:val="22"/>
              </w:rPr>
              <w:t>9</w:t>
            </w:r>
            <w:r w:rsidR="007262AA" w:rsidRPr="00B314F3">
              <w:rPr>
                <w:sz w:val="22"/>
                <w:szCs w:val="22"/>
              </w:rPr>
              <w:t>ª Plenária Ordinária do CAU/RS</w:t>
            </w:r>
            <w:r w:rsidRPr="00B314F3">
              <w:rPr>
                <w:sz w:val="22"/>
                <w:szCs w:val="22"/>
              </w:rPr>
              <w:t xml:space="preserve">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2E21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2E218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B314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312400">
        <w:rPr>
          <w:rFonts w:ascii="Times New Roman" w:hAnsi="Times New Roman"/>
          <w:sz w:val="22"/>
          <w:szCs w:val="22"/>
        </w:rPr>
        <w:t>19</w:t>
      </w:r>
      <w:r w:rsidR="001B2D56" w:rsidRPr="00B314F3">
        <w:rPr>
          <w:rFonts w:ascii="Times New Roman" w:hAnsi="Times New Roman"/>
          <w:sz w:val="22"/>
          <w:szCs w:val="22"/>
        </w:rPr>
        <w:t xml:space="preserve"> </w:t>
      </w:r>
      <w:r w:rsidR="008F7EB0" w:rsidRPr="00B314F3">
        <w:rPr>
          <w:rFonts w:ascii="Times New Roman" w:hAnsi="Times New Roman"/>
          <w:sz w:val="22"/>
          <w:szCs w:val="22"/>
        </w:rPr>
        <w:t xml:space="preserve">de </w:t>
      </w:r>
      <w:r w:rsidR="00312400">
        <w:rPr>
          <w:rFonts w:ascii="Times New Roman" w:hAnsi="Times New Roman"/>
          <w:sz w:val="22"/>
          <w:szCs w:val="22"/>
        </w:rPr>
        <w:t xml:space="preserve">setembro </w:t>
      </w:r>
      <w:r w:rsidR="00A41D6C" w:rsidRPr="00B314F3">
        <w:rPr>
          <w:rFonts w:ascii="Times New Roman" w:hAnsi="Times New Roman"/>
          <w:sz w:val="22"/>
          <w:szCs w:val="22"/>
        </w:rPr>
        <w:t xml:space="preserve">de </w:t>
      </w:r>
      <w:r w:rsidR="002403CF" w:rsidRPr="00B314F3">
        <w:rPr>
          <w:rFonts w:ascii="Times New Roman" w:hAnsi="Times New Roman"/>
          <w:sz w:val="22"/>
          <w:szCs w:val="22"/>
        </w:rPr>
        <w:t>201</w:t>
      </w:r>
      <w:r w:rsidR="00AC602C" w:rsidRPr="00B314F3">
        <w:rPr>
          <w:rFonts w:ascii="Times New Roman" w:hAnsi="Times New Roman"/>
          <w:sz w:val="22"/>
          <w:szCs w:val="22"/>
        </w:rPr>
        <w:t>8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7262AA" w:rsidRPr="00377C8A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Aprovar </w:t>
      </w:r>
      <w:r w:rsidR="007262AA" w:rsidRPr="00377C8A">
        <w:rPr>
          <w:rFonts w:ascii="Times New Roman" w:hAnsi="Times New Roman"/>
          <w:sz w:val="22"/>
          <w:szCs w:val="22"/>
        </w:rPr>
        <w:t xml:space="preserve">a pauta para a </w:t>
      </w:r>
      <w:r w:rsidR="00693CC6">
        <w:rPr>
          <w:rFonts w:ascii="Times New Roman" w:hAnsi="Times New Roman"/>
          <w:sz w:val="22"/>
          <w:szCs w:val="22"/>
        </w:rPr>
        <w:t>8</w:t>
      </w:r>
      <w:r w:rsidR="00312400">
        <w:rPr>
          <w:rFonts w:ascii="Times New Roman" w:hAnsi="Times New Roman"/>
          <w:sz w:val="22"/>
          <w:szCs w:val="22"/>
        </w:rPr>
        <w:t>9</w:t>
      </w:r>
      <w:r w:rsidR="007262AA" w:rsidRPr="00377C8A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2E2183" w:rsidRPr="002E2183" w:rsidRDefault="002E2183" w:rsidP="002E2183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“</w:t>
      </w:r>
      <w:r w:rsidRPr="002E2183">
        <w:rPr>
          <w:rFonts w:ascii="Times New Roman" w:hAnsi="Times New Roman"/>
          <w:bCs/>
          <w:i/>
          <w:sz w:val="20"/>
          <w:szCs w:val="20"/>
        </w:rPr>
        <w:t>PAUTA DA 89ª REUNIÃO PLENÁRIA ORDINÁRIA DO CAU/RS</w:t>
      </w:r>
    </w:p>
    <w:p w:rsidR="002E2183" w:rsidRPr="002E2183" w:rsidRDefault="002E2183" w:rsidP="002E2183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2E2183" w:rsidRPr="002E2183" w:rsidRDefault="002E2183" w:rsidP="002E2183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Data:</w:t>
      </w:r>
      <w:r w:rsidRPr="002E2183">
        <w:rPr>
          <w:rFonts w:ascii="Times New Roman" w:hAnsi="Times New Roman"/>
          <w:i/>
          <w:sz w:val="20"/>
          <w:szCs w:val="20"/>
        </w:rPr>
        <w:t xml:space="preserve"> 28/09/2018 </w:t>
      </w:r>
    </w:p>
    <w:p w:rsidR="002E2183" w:rsidRPr="002E2183" w:rsidRDefault="002E2183" w:rsidP="002E2183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Horário:</w:t>
      </w:r>
      <w:r w:rsidRPr="002E2183">
        <w:rPr>
          <w:rFonts w:ascii="Times New Roman" w:hAnsi="Times New Roman"/>
          <w:i/>
          <w:sz w:val="20"/>
          <w:szCs w:val="20"/>
        </w:rPr>
        <w:t xml:space="preserve"> 09h às 12h30 (manhã) | 14 às 17 horas (tarde)</w:t>
      </w:r>
    </w:p>
    <w:p w:rsidR="002E2183" w:rsidRPr="002E2183" w:rsidRDefault="002E2183" w:rsidP="002E2183">
      <w:pPr>
        <w:spacing w:line="300" w:lineRule="auto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Local:</w:t>
      </w:r>
      <w:r w:rsidRPr="002E2183">
        <w:rPr>
          <w:rFonts w:ascii="Times New Roman" w:hAnsi="Times New Roman"/>
          <w:i/>
          <w:sz w:val="20"/>
          <w:szCs w:val="20"/>
        </w:rPr>
        <w:t xml:space="preserve"> Sala de reuniões do CAU/RS (Rua Dona Laura, 320 | 15º andar, Bairro Rio Branco – Porto Alegre/RS).</w:t>
      </w:r>
    </w:p>
    <w:p w:rsidR="002E2183" w:rsidRPr="002E2183" w:rsidRDefault="002E2183" w:rsidP="002E2183">
      <w:pPr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2E2183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ORDEM DOS TRABALHOS </w:t>
      </w:r>
    </w:p>
    <w:p w:rsidR="002E2183" w:rsidRPr="002E2183" w:rsidRDefault="002E2183" w:rsidP="002E2183">
      <w:pPr>
        <w:spacing w:line="300" w:lineRule="auto"/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</w:p>
    <w:p w:rsidR="002E2183" w:rsidRPr="002E2183" w:rsidRDefault="002E2183" w:rsidP="002E2183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left" w:pos="851"/>
        </w:tabs>
        <w:spacing w:line="300" w:lineRule="auto"/>
        <w:ind w:hanging="1004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Verificação de quórum;</w:t>
      </w:r>
    </w:p>
    <w:p w:rsidR="002E2183" w:rsidRPr="002E2183" w:rsidRDefault="002E2183" w:rsidP="002E2183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Execução do Hino Nacional Brasileiro;</w:t>
      </w:r>
    </w:p>
    <w:p w:rsidR="002E2183" w:rsidRPr="002E2183" w:rsidRDefault="002E2183" w:rsidP="002E2183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Leitura e discussão da Pauta;</w:t>
      </w:r>
    </w:p>
    <w:p w:rsidR="002E2183" w:rsidRPr="002E2183" w:rsidRDefault="002E2183" w:rsidP="002E2183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Discussão e aprovação da ata 88ª Plenária Ordinária;</w:t>
      </w:r>
    </w:p>
    <w:p w:rsidR="002E2183" w:rsidRPr="002E2183" w:rsidRDefault="002E2183" w:rsidP="002E2183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Ordem do dia: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 o Plano de Ação do CAU/RS para 2019;</w:t>
      </w:r>
    </w:p>
    <w:p w:rsidR="002E2183" w:rsidRPr="002E2183" w:rsidRDefault="002E2183" w:rsidP="002E2183">
      <w:pPr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(Origem: Comissão de Planejamento e Finanças) 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contextualSpacing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 transposição orçamentária das despesas de custeio do Projeto de Fomento à Assistência Técnica em Habitação de Interesse Social – Centro de Custos 4.03.31 para serem alocados no Projeto Edital de Apoio Institucional de Interesse do Conselho – Centro de Custos 4.03.28;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(Origem: Comissão de Planejamento e Finanças)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 </w:t>
      </w: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 transposição orçamentária das despesas de custeio do Projeto Manutenção das Atividades da Gerência Administrativa – Centro de Custos 4.07.01 para serem alocados na Manutenção das Atividades da Presidência - Projeto dos Escritórios Regionais – Centro de Custos 4.03.10;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(Origem: Comissão de Planejamento e Finanças) 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 a regulamentação dos casos omissos acerca do julgamento de processo ético-disciplinar;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(Origem: Comissão de Ética e Disciplina)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 encaminhamento acerca de proposição de Resolução ao CAU/BR visando alterar a Resolução CAU/BR nº 143/2017;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(Origem: Comissão de Ética e Disciplina);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 ajustes no calendário de reuniões do CAU/Rs para o 4º trimestre de 2018;</w:t>
      </w:r>
    </w:p>
    <w:p w:rsidR="002E2183" w:rsidRPr="002E2183" w:rsidRDefault="002E2183" w:rsidP="002E2183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(Origem: Presidência)</w:t>
      </w:r>
    </w:p>
    <w:p w:rsidR="002E2183" w:rsidRPr="002E2183" w:rsidRDefault="002E2183" w:rsidP="002E2183">
      <w:pPr>
        <w:pStyle w:val="PargrafodaLista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homologa, em sede de reexame necessário, a extinção dos créditos tributários, relativos as anuidades dos exercícios de 2012, 2013, 2014, 2015, 2016 e 2017 dos Processos Administrativos números 688/2017, 624/2017, 729/2017, 722/2017, 652/2017, 783/2017, 774/2017, 306/2017, 559/2017, 605/2017, 462/2017, 778/2017, 494/2017, 548/2017, 516/2017, 479/2017 e 796/2017;</w:t>
      </w:r>
    </w:p>
    <w:p w:rsidR="002E2183" w:rsidRPr="002E2183" w:rsidRDefault="002E2183" w:rsidP="002E2183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(Origem: Presidência)</w:t>
      </w:r>
    </w:p>
    <w:p w:rsidR="002E2183" w:rsidRPr="002E2183" w:rsidRDefault="002E2183" w:rsidP="002E2183">
      <w:pPr>
        <w:pStyle w:val="PargrafodaLista"/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Projeto de Deliberação Plenária que homologa, em sede de reexame necessário, a extinção parcial dos créditos tributários, por períodos, conforme respectivas deliberações da Comissão de Planejamento e Finanças do CAU/RS, dos Processos Administrativos nº </w:t>
      </w:r>
      <w:r w:rsidRPr="002E2183">
        <w:rPr>
          <w:rFonts w:ascii="Times New Roman" w:hAnsi="Times New Roman"/>
          <w:i/>
          <w:sz w:val="20"/>
          <w:szCs w:val="20"/>
          <w:lang w:eastAsia="pt-BR"/>
        </w:rPr>
        <w:t>282/2017</w:t>
      </w:r>
      <w:r w:rsidRPr="002E2183">
        <w:rPr>
          <w:rFonts w:ascii="Times New Roman" w:hAnsi="Times New Roman"/>
          <w:i/>
          <w:sz w:val="20"/>
          <w:szCs w:val="20"/>
        </w:rPr>
        <w:t xml:space="preserve">, </w:t>
      </w:r>
      <w:r w:rsidRPr="002E2183">
        <w:rPr>
          <w:rFonts w:ascii="Times New Roman" w:hAnsi="Times New Roman"/>
          <w:i/>
          <w:sz w:val="20"/>
          <w:szCs w:val="20"/>
          <w:lang w:eastAsia="pt-BR"/>
        </w:rPr>
        <w:t>447/2018, 681/2017</w:t>
      </w:r>
      <w:r w:rsidRPr="002E2183">
        <w:rPr>
          <w:rFonts w:ascii="Times New Roman" w:hAnsi="Times New Roman"/>
          <w:i/>
          <w:sz w:val="20"/>
          <w:szCs w:val="20"/>
        </w:rPr>
        <w:t xml:space="preserve"> e </w:t>
      </w:r>
      <w:r w:rsidRPr="002E2183">
        <w:rPr>
          <w:rFonts w:ascii="Times New Roman" w:hAnsi="Times New Roman"/>
          <w:i/>
          <w:sz w:val="20"/>
          <w:szCs w:val="20"/>
          <w:lang w:eastAsia="pt-BR"/>
        </w:rPr>
        <w:t>590/2017</w:t>
      </w:r>
      <w:r w:rsidRPr="002E2183">
        <w:rPr>
          <w:rFonts w:ascii="Times New Roman" w:hAnsi="Times New Roman"/>
          <w:i/>
          <w:sz w:val="20"/>
          <w:szCs w:val="20"/>
        </w:rPr>
        <w:t>;</w:t>
      </w:r>
    </w:p>
    <w:p w:rsidR="002E2183" w:rsidRPr="002E2183" w:rsidRDefault="002E2183" w:rsidP="002E2183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 (Origem: Presidência)</w:t>
      </w:r>
    </w:p>
    <w:p w:rsidR="002E2183" w:rsidRPr="002E2183" w:rsidRDefault="002E2183" w:rsidP="002E2183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 o procedimento de baixa de ofício quando detectada a situação de extinção ou baixa no CNPJ conforme consulta à Receita Federal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(Origem: Comissão de Exercício Profissional) </w:t>
      </w:r>
    </w:p>
    <w:p w:rsidR="002E2183" w:rsidRPr="002E2183" w:rsidRDefault="002E2183" w:rsidP="002E2183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homologa o encaminhamento de solicitação de informações ao CAU/BR sobre ações já realizadas junto ao INCRA objetivando a viabilização do cadastro dos profissionais arquitetos e urbanistas, dentre outras providências;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(Origem: Comissão de Exercício Profissional) </w:t>
      </w:r>
    </w:p>
    <w:p w:rsidR="002E2183" w:rsidRPr="002E2183" w:rsidRDefault="002E2183" w:rsidP="002E2183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homologa o encaminhamento de sugestões, ao CAU/BR, de alteração nos passos processuais dos processos de fiscalização no Sistema de Comunicação e Informação do CAU (SICCAU) em consonância com a Resolução CAU/BR n° 22/2012.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(Origem: Comissão de Exercício Profissional) 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Projeto de Deliberação Plenária que homologa encaminhamento acerca do Protocolo SICCAU nº 412459/2016 – Conselheiro Relator: Noe Vega Cotta de Mello; 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(Origem: Comissão de Ética e Disciplina)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Projeto de Deliberação Plenária que homologa encaminhamento acerca do relato e voto de pedido de vista, acerca do Protocolo SICCAU nº 142198/2014 -  Conselheiro Relator: Paulo Fernando do Amaral Fontana; 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(Origem: Comissão de Ética e Disciplina)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 xml:space="preserve">Projeto de Deliberação Plenária que homologa encaminhamento acerca do relato e voto de pedido de vista, acerca do Protocolo SICCAU nº 158813/2014 - Conselheiro Relator: Matias Revello Vazquez; 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(Origem: Comissão de Ética e Disciplina)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  <w:lang w:eastAsia="pt-BR"/>
        </w:rPr>
        <w:t>Projeto de Deliberação Plenária que homologa encaminhamento acerca do Protocolo SICCAU nº 224572/2015 - Conselheira Relatora: Helenice Macedo do Couto;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Projeto de Deliberação Plenária que homologa encaminhamento quanto a recurso interposto pela parte denunciante, acerca da inadmissão da denúncia referente ao Protocolo nº 533900/2017 – Conselheiro Relator:  Maurício Zuchetti;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 xml:space="preserve">Apresentação de Comunicações </w:t>
      </w:r>
      <w:r w:rsidRPr="002E2183">
        <w:rPr>
          <w:rFonts w:ascii="Times New Roman" w:hAnsi="Times New Roman"/>
          <w:i/>
          <w:sz w:val="20"/>
          <w:szCs w:val="20"/>
        </w:rPr>
        <w:t>(03 minutos para cada relator)</w:t>
      </w:r>
      <w:r w:rsidRPr="002E2183">
        <w:rPr>
          <w:rFonts w:ascii="Times New Roman" w:hAnsi="Times New Roman"/>
          <w:b/>
          <w:i/>
          <w:sz w:val="20"/>
          <w:szCs w:val="20"/>
        </w:rPr>
        <w:t>: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Do CEAU (Colegiado das Entidades de Arquitetos e Urbanistas);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Dos coordenadores de comissões temporárias, permanentes e especial:</w:t>
      </w:r>
    </w:p>
    <w:p w:rsidR="002E2183" w:rsidRPr="002E2183" w:rsidRDefault="002E2183" w:rsidP="002E2183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Comissão Temporária de Assistência Técnica para Habitação e Interesse Social;</w:t>
      </w:r>
    </w:p>
    <w:p w:rsidR="002E2183" w:rsidRPr="002E2183" w:rsidRDefault="002E2183" w:rsidP="002E2183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Comissão Temporária de Comunicação – Apresentação do relatório de atividades;</w:t>
      </w:r>
    </w:p>
    <w:p w:rsidR="002E2183" w:rsidRPr="002E2183" w:rsidRDefault="002E2183" w:rsidP="002E2183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  <w:shd w:val="clear" w:color="auto" w:fill="FFFFFF"/>
        </w:rPr>
        <w:t>Comissão de Exercício Profissional;</w:t>
      </w:r>
    </w:p>
    <w:p w:rsidR="002E2183" w:rsidRPr="002E2183" w:rsidRDefault="002E2183" w:rsidP="002E2183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  <w:shd w:val="clear" w:color="auto" w:fill="FFFFFF"/>
        </w:rPr>
        <w:t>Comissão de Planejamento e Finanças;</w:t>
      </w:r>
    </w:p>
    <w:p w:rsidR="002E2183" w:rsidRPr="002E2183" w:rsidRDefault="002E2183" w:rsidP="002E2183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  <w:shd w:val="clear" w:color="auto" w:fill="FFFFFF"/>
        </w:rPr>
        <w:t>Comissão de Ética e Disciplina:</w:t>
      </w:r>
    </w:p>
    <w:p w:rsidR="002E2183" w:rsidRPr="002E2183" w:rsidRDefault="002E2183" w:rsidP="002E2183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  <w:shd w:val="clear" w:color="auto" w:fill="FFFFFF"/>
        </w:rPr>
        <w:t>Comissão de Organização e Administração:</w:t>
      </w:r>
    </w:p>
    <w:p w:rsidR="002E2183" w:rsidRPr="002E2183" w:rsidRDefault="002E2183" w:rsidP="002E2183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  <w:shd w:val="clear" w:color="auto" w:fill="FFFFFF"/>
        </w:rPr>
        <w:t>Comissão de Ensino e Formação;</w:t>
      </w:r>
    </w:p>
    <w:p w:rsidR="002E2183" w:rsidRPr="002E2183" w:rsidRDefault="002E2183" w:rsidP="002E2183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Comissão Especial de Política Urbana e Ambiental.</w:t>
      </w:r>
    </w:p>
    <w:p w:rsidR="002E2183" w:rsidRPr="002E2183" w:rsidRDefault="002E2183" w:rsidP="002E2183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Do Presidente;</w:t>
      </w:r>
    </w:p>
    <w:p w:rsidR="002E2183" w:rsidRPr="002E2183" w:rsidRDefault="002E2183" w:rsidP="002E2183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2E2183" w:rsidRPr="002E2183" w:rsidRDefault="002E2183" w:rsidP="002E2183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2E2183">
        <w:rPr>
          <w:rFonts w:ascii="Times New Roman" w:hAnsi="Times New Roman"/>
          <w:i/>
          <w:sz w:val="20"/>
          <w:szCs w:val="20"/>
        </w:rPr>
        <w:t>Do Conselheiro Federal do Rio Grande do Sul;</w:t>
      </w:r>
    </w:p>
    <w:p w:rsidR="002E2183" w:rsidRPr="002E2183" w:rsidRDefault="002E2183" w:rsidP="002E2183">
      <w:pPr>
        <w:pStyle w:val="PargrafodaLista"/>
        <w:tabs>
          <w:tab w:val="left" w:pos="426"/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i/>
          <w:color w:val="FF0000"/>
          <w:sz w:val="20"/>
          <w:szCs w:val="20"/>
          <w:shd w:val="clear" w:color="auto" w:fill="FFFFFF"/>
        </w:rPr>
      </w:pPr>
    </w:p>
    <w:p w:rsidR="002E2183" w:rsidRPr="002E2183" w:rsidRDefault="002E2183" w:rsidP="002E2183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Assuntos de interesse geral:</w:t>
      </w:r>
    </w:p>
    <w:p w:rsidR="002E2183" w:rsidRPr="002E2183" w:rsidRDefault="002E2183" w:rsidP="002E2183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 xml:space="preserve">Comunicados dos conselheiros </w:t>
      </w:r>
      <w:r w:rsidRPr="002E2183">
        <w:rPr>
          <w:rFonts w:ascii="Times New Roman" w:hAnsi="Times New Roman"/>
          <w:i/>
          <w:sz w:val="20"/>
          <w:szCs w:val="20"/>
        </w:rPr>
        <w:t>(02 minutos para cada relator)</w:t>
      </w:r>
      <w:r w:rsidRPr="002E2183">
        <w:rPr>
          <w:rFonts w:ascii="Times New Roman" w:hAnsi="Times New Roman"/>
          <w:b/>
          <w:i/>
          <w:sz w:val="20"/>
          <w:szCs w:val="20"/>
        </w:rPr>
        <w:t>:</w:t>
      </w:r>
    </w:p>
    <w:p w:rsidR="002E2183" w:rsidRPr="002E2183" w:rsidRDefault="002E2183" w:rsidP="002E2183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Encerramento da 88ª reunião Plenária do CAU/RS.</w:t>
      </w:r>
    </w:p>
    <w:p w:rsidR="002E2183" w:rsidRPr="002E2183" w:rsidRDefault="002E2183" w:rsidP="002E2183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E2183">
        <w:rPr>
          <w:rFonts w:ascii="Times New Roman" w:hAnsi="Times New Roman"/>
          <w:b/>
          <w:i/>
          <w:sz w:val="20"/>
          <w:szCs w:val="20"/>
        </w:rPr>
        <w:t>Execução do Hino Rio-Grandense.</w:t>
      </w:r>
      <w:r>
        <w:rPr>
          <w:rFonts w:ascii="Times New Roman" w:hAnsi="Times New Roman"/>
          <w:b/>
          <w:i/>
          <w:sz w:val="20"/>
          <w:szCs w:val="20"/>
        </w:rPr>
        <w:t>”</w:t>
      </w:r>
    </w:p>
    <w:p w:rsidR="002E2183" w:rsidRPr="002E2183" w:rsidRDefault="002E2183" w:rsidP="002E2183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9E60F6" w:rsidRPr="00B314F3" w:rsidRDefault="009E60F6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452A" w:rsidRPr="00B314F3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F075A4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RODRIGO SPINELLI</w:t>
      </w:r>
      <w:bookmarkStart w:id="0" w:name="_GoBack"/>
      <w:bookmarkEnd w:id="0"/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 w:rsidR="00F075A4"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F075A4">
          <w:rPr>
            <w:noProof/>
            <w:sz w:val="20"/>
          </w:rPr>
          <w:t>3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20F5"/>
    <w:rsid w:val="00F16DC5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D073-2820-412D-88E0-40DAF078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1037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7</cp:revision>
  <cp:lastPrinted>2018-09-18T13:51:00Z</cp:lastPrinted>
  <dcterms:created xsi:type="dcterms:W3CDTF">2018-07-18T15:05:00Z</dcterms:created>
  <dcterms:modified xsi:type="dcterms:W3CDTF">2018-09-19T19:42:00Z</dcterms:modified>
</cp:coreProperties>
</file>