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2E6535" w:rsidRPr="00BE0751" w:rsidTr="00632A3E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Conselho de Arquitetura do Rio Grande do Sul </w:t>
            </w:r>
          </w:p>
        </w:tc>
      </w:tr>
      <w:tr w:rsidR="002E6535" w:rsidRPr="00BE0751" w:rsidTr="00632A3E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2E6535" w:rsidRPr="00BE0751" w:rsidRDefault="008C4A6C" w:rsidP="00632A3E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Balancete Referente ao mês de fevereiro de 2017</w:t>
            </w:r>
          </w:p>
        </w:tc>
      </w:tr>
      <w:tr w:rsidR="002E6535" w:rsidRPr="00BE0751" w:rsidTr="00632A3E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E6535" w:rsidRPr="00BE0751" w:rsidRDefault="002E6535" w:rsidP="008C4A6C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>DELIBERAÇÃO PLENÁRIA DPL Nº 71</w:t>
            </w:r>
            <w:r w:rsidR="008C4A6C">
              <w:rPr>
                <w:rFonts w:ascii="Times New Roman" w:hAnsi="Times New Roman"/>
                <w:b/>
              </w:rPr>
              <w:t>7</w:t>
            </w:r>
            <w:r w:rsidRPr="00BE0751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2E6535" w:rsidRPr="00BE0751" w:rsidRDefault="002E6535" w:rsidP="00775263">
      <w:pPr>
        <w:spacing w:after="200"/>
        <w:jc w:val="center"/>
        <w:rPr>
          <w:rFonts w:ascii="Times New Roman" w:hAnsi="Times New Roman"/>
          <w:b/>
        </w:rPr>
      </w:pPr>
    </w:p>
    <w:p w:rsidR="0036351E" w:rsidRPr="00BE0751" w:rsidRDefault="0036351E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0A5C10" w:rsidRPr="00CE6725" w:rsidRDefault="000A5C10" w:rsidP="000A5C10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 w:rsidRPr="00CE6725">
        <w:rPr>
          <w:rFonts w:ascii="Times New Roman" w:hAnsi="Times New Roman"/>
        </w:rPr>
        <w:t>Aprova a Deliberação n.º 076/2017 da Comissão de Planejamento e Finanças do CAU/RS, que aprovou o balancete mensal referente a fevereiro de 2017.</w:t>
      </w:r>
    </w:p>
    <w:p w:rsidR="000A5C10" w:rsidRPr="009927FD" w:rsidRDefault="000A5C10" w:rsidP="000A5C10">
      <w:pPr>
        <w:tabs>
          <w:tab w:val="left" w:pos="1418"/>
        </w:tabs>
        <w:ind w:left="4820"/>
        <w:jc w:val="both"/>
        <w:rPr>
          <w:rFonts w:ascii="Times New Roman" w:hAnsi="Times New Roman"/>
          <w:sz w:val="28"/>
        </w:rPr>
      </w:pPr>
    </w:p>
    <w:p w:rsidR="000A5C10" w:rsidRPr="009927FD" w:rsidRDefault="000A5C10" w:rsidP="000A5C10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9927FD">
        <w:rPr>
          <w:rFonts w:ascii="Times New Roman" w:hAnsi="Times New Roman"/>
          <w:szCs w:val="22"/>
        </w:rPr>
        <w:t>O PLENÁRIO DO CONSELHO DE ARQUITETURA E URBANISMO DO RIO GRANDE DO SUL – CAU/RS no exercício das competências e prerrogativas de que trata o artigo 10, X</w:t>
      </w:r>
      <w:r>
        <w:rPr>
          <w:rFonts w:ascii="Times New Roman" w:hAnsi="Times New Roman"/>
          <w:szCs w:val="22"/>
        </w:rPr>
        <w:t>XXV</w:t>
      </w:r>
      <w:r w:rsidRPr="009927FD">
        <w:rPr>
          <w:rFonts w:ascii="Times New Roman" w:hAnsi="Times New Roman"/>
          <w:szCs w:val="22"/>
        </w:rPr>
        <w:t xml:space="preserve">, do Regimento Interno do CAU/RS, reunido ordinariamente em Porto Alegre – RS, na sede do CAU/RS, no dia </w:t>
      </w:r>
      <w:r w:rsidR="00013F55">
        <w:rPr>
          <w:rFonts w:ascii="Times New Roman" w:hAnsi="Times New Roman"/>
          <w:szCs w:val="22"/>
        </w:rPr>
        <w:t>24</w:t>
      </w:r>
      <w:r w:rsidRPr="009927FD">
        <w:rPr>
          <w:rFonts w:ascii="Times New Roman" w:hAnsi="Times New Roman"/>
          <w:szCs w:val="22"/>
        </w:rPr>
        <w:t xml:space="preserve"> de </w:t>
      </w:r>
      <w:r w:rsidR="00013F55">
        <w:rPr>
          <w:rFonts w:ascii="Times New Roman" w:hAnsi="Times New Roman"/>
          <w:szCs w:val="22"/>
        </w:rPr>
        <w:t>abril</w:t>
      </w:r>
      <w:r w:rsidRPr="009927FD">
        <w:rPr>
          <w:rFonts w:ascii="Times New Roman" w:hAnsi="Times New Roman"/>
          <w:szCs w:val="22"/>
        </w:rPr>
        <w:t xml:space="preserve"> de 2017;</w:t>
      </w:r>
    </w:p>
    <w:p w:rsidR="000A5C10" w:rsidRPr="009927FD" w:rsidRDefault="000A5C10" w:rsidP="000A5C10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0A5C10" w:rsidRPr="00165652" w:rsidRDefault="000A5C10" w:rsidP="000A5C10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 xml:space="preserve">Considerando que o artigo 34, X, da Lei n.º 12.378/2010 dispõe: </w:t>
      </w:r>
    </w:p>
    <w:p w:rsidR="000A5C10" w:rsidRPr="00165652" w:rsidRDefault="000A5C10" w:rsidP="000A5C10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0A5C10" w:rsidRPr="00165652" w:rsidRDefault="000A5C10" w:rsidP="000A5C10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165652">
        <w:rPr>
          <w:rFonts w:ascii="Times New Roman" w:hAnsi="Times New Roman"/>
          <w:i/>
          <w:szCs w:val="22"/>
        </w:rPr>
        <w:t xml:space="preserve">“Art. 34. Compete aos </w:t>
      </w:r>
      <w:proofErr w:type="spellStart"/>
      <w:r w:rsidRPr="00165652">
        <w:rPr>
          <w:rFonts w:ascii="Times New Roman" w:hAnsi="Times New Roman"/>
          <w:i/>
          <w:szCs w:val="22"/>
        </w:rPr>
        <w:t>CAUs</w:t>
      </w:r>
      <w:proofErr w:type="spellEnd"/>
      <w:r w:rsidRPr="00165652">
        <w:rPr>
          <w:rFonts w:ascii="Times New Roman" w:hAnsi="Times New Roman"/>
          <w:i/>
          <w:szCs w:val="22"/>
        </w:rPr>
        <w:t>:</w:t>
      </w:r>
    </w:p>
    <w:p w:rsidR="000A5C10" w:rsidRPr="00165652" w:rsidRDefault="000A5C10" w:rsidP="000A5C10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165652">
        <w:rPr>
          <w:rFonts w:ascii="Times New Roman" w:hAnsi="Times New Roman"/>
          <w:i/>
          <w:szCs w:val="22"/>
        </w:rPr>
        <w:t>(...)</w:t>
      </w:r>
    </w:p>
    <w:p w:rsidR="000A5C10" w:rsidRPr="00165652" w:rsidRDefault="000A5C10" w:rsidP="000A5C10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165652">
        <w:rPr>
          <w:rFonts w:ascii="Times New Roman" w:hAnsi="Times New Roman"/>
          <w:i/>
          <w:szCs w:val="22"/>
        </w:rPr>
        <w:t xml:space="preserve">X – deliberar sobre assuntos administrativos e financeiros, elaborando programas de trabalho e orçamento; </w:t>
      </w:r>
    </w:p>
    <w:p w:rsidR="000A5C10" w:rsidRPr="00165652" w:rsidRDefault="000A5C10" w:rsidP="000A5C10">
      <w:pPr>
        <w:tabs>
          <w:tab w:val="left" w:pos="1418"/>
        </w:tabs>
        <w:ind w:left="1418"/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i/>
          <w:szCs w:val="22"/>
        </w:rPr>
        <w:t>(...)”.</w:t>
      </w:r>
    </w:p>
    <w:p w:rsidR="000A5C10" w:rsidRPr="00165652" w:rsidRDefault="000A5C10" w:rsidP="000A5C10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0A5C10" w:rsidRPr="00165652" w:rsidRDefault="000A5C10" w:rsidP="000A5C10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bookmarkStart w:id="0" w:name="_GoBack"/>
      <w:bookmarkEnd w:id="0"/>
    </w:p>
    <w:p w:rsidR="000A5C10" w:rsidRPr="009927FD" w:rsidRDefault="000A5C10" w:rsidP="000A5C10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 xml:space="preserve">DELIBEROU: </w:t>
      </w:r>
    </w:p>
    <w:p w:rsidR="000A5C10" w:rsidRPr="009927FD" w:rsidRDefault="000A5C10" w:rsidP="000A5C1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0A5C10" w:rsidRPr="00F82592" w:rsidRDefault="000A5C10" w:rsidP="000A5C10">
      <w:pPr>
        <w:pStyle w:val="PargrafodaLista"/>
        <w:numPr>
          <w:ilvl w:val="0"/>
          <w:numId w:val="7"/>
        </w:numPr>
        <w:tabs>
          <w:tab w:val="left" w:pos="851"/>
        </w:tabs>
        <w:ind w:left="0" w:firstLine="0"/>
        <w:contextualSpacing w:val="0"/>
        <w:jc w:val="both"/>
        <w:rPr>
          <w:rFonts w:ascii="Times New Roman" w:hAnsi="Times New Roman"/>
        </w:rPr>
      </w:pPr>
      <w:r w:rsidRPr="008C1CEE">
        <w:rPr>
          <w:rFonts w:ascii="Times New Roman" w:hAnsi="Times New Roman"/>
        </w:rPr>
        <w:t xml:space="preserve">Pela </w:t>
      </w:r>
      <w:r w:rsidRPr="008C1CEE">
        <w:rPr>
          <w:rFonts w:ascii="Times New Roman" w:hAnsi="Times New Roman"/>
          <w:szCs w:val="22"/>
        </w:rPr>
        <w:t>aprovação da Deliberação nº 0</w:t>
      </w:r>
      <w:r>
        <w:rPr>
          <w:rFonts w:ascii="Times New Roman" w:hAnsi="Times New Roman"/>
          <w:szCs w:val="22"/>
        </w:rPr>
        <w:t>76</w:t>
      </w:r>
      <w:r w:rsidRPr="008C1CEE">
        <w:rPr>
          <w:rFonts w:ascii="Times New Roman" w:hAnsi="Times New Roman"/>
          <w:szCs w:val="22"/>
        </w:rPr>
        <w:t xml:space="preserve">/2017 da Comissão de Planejamento e Finanças do CAU/RS, que </w:t>
      </w:r>
      <w:r>
        <w:rPr>
          <w:rFonts w:ascii="Times New Roman" w:hAnsi="Times New Roman"/>
          <w:szCs w:val="22"/>
        </w:rPr>
        <w:t xml:space="preserve">aprovou </w:t>
      </w:r>
      <w:r w:rsidRPr="008C1CEE">
        <w:rPr>
          <w:rFonts w:ascii="Times New Roman" w:hAnsi="Times New Roman"/>
          <w:szCs w:val="22"/>
        </w:rPr>
        <w:t xml:space="preserve">o balancete mensal, relativo a </w:t>
      </w:r>
      <w:r>
        <w:rPr>
          <w:rFonts w:ascii="Times New Roman" w:hAnsi="Times New Roman"/>
          <w:szCs w:val="22"/>
        </w:rPr>
        <w:t>fevereiro/2017.</w:t>
      </w:r>
    </w:p>
    <w:p w:rsidR="000A5C10" w:rsidRPr="008C1CEE" w:rsidRDefault="000A5C10" w:rsidP="000A5C10">
      <w:pPr>
        <w:tabs>
          <w:tab w:val="left" w:pos="851"/>
        </w:tabs>
        <w:jc w:val="both"/>
        <w:rPr>
          <w:rFonts w:ascii="Times New Roman" w:hAnsi="Times New Roman"/>
        </w:rPr>
      </w:pPr>
    </w:p>
    <w:p w:rsidR="000A5C10" w:rsidRPr="009927FD" w:rsidRDefault="000A5C10" w:rsidP="000A5C10">
      <w:pPr>
        <w:pStyle w:val="PargrafodaLista"/>
        <w:numPr>
          <w:ilvl w:val="0"/>
          <w:numId w:val="7"/>
        </w:numPr>
        <w:tabs>
          <w:tab w:val="left" w:pos="851"/>
        </w:tabs>
        <w:ind w:left="0" w:firstLine="0"/>
        <w:contextualSpacing w:val="0"/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 xml:space="preserve">Esta deliberação entra em vigor nesta data.  </w:t>
      </w:r>
    </w:p>
    <w:p w:rsidR="000A5C10" w:rsidRPr="009927FD" w:rsidRDefault="000A5C10" w:rsidP="000A5C1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0A5C10" w:rsidRPr="009927FD" w:rsidRDefault="000A5C10" w:rsidP="000A5C10">
      <w:pPr>
        <w:tabs>
          <w:tab w:val="left" w:pos="1418"/>
        </w:tabs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>Com 15 (quinze) votos favoráveis, 0 (zero) votos contrários, 0 (zero) abstenções, 03 (</w:t>
      </w:r>
      <w:r>
        <w:rPr>
          <w:rFonts w:ascii="Times New Roman" w:hAnsi="Times New Roman"/>
        </w:rPr>
        <w:t>três</w:t>
      </w:r>
      <w:r w:rsidRPr="009927FD">
        <w:rPr>
          <w:rFonts w:ascii="Times New Roman" w:hAnsi="Times New Roman"/>
        </w:rPr>
        <w:t>) ausências.</w:t>
      </w:r>
    </w:p>
    <w:p w:rsidR="00113399" w:rsidRDefault="00113399" w:rsidP="00113399">
      <w:pPr>
        <w:jc w:val="center"/>
        <w:rPr>
          <w:rFonts w:ascii="Times New Roman" w:hAnsi="Times New Roman"/>
        </w:rPr>
      </w:pPr>
    </w:p>
    <w:p w:rsidR="00113399" w:rsidRDefault="00113399" w:rsidP="00113399">
      <w:pPr>
        <w:jc w:val="center"/>
        <w:rPr>
          <w:rFonts w:ascii="Times New Roman" w:hAnsi="Times New Roman"/>
        </w:rPr>
      </w:pPr>
    </w:p>
    <w:p w:rsidR="00113399" w:rsidRPr="00224818" w:rsidRDefault="00113399" w:rsidP="00113399">
      <w:pPr>
        <w:jc w:val="center"/>
        <w:rPr>
          <w:rFonts w:ascii="Times New Roman" w:hAnsi="Times New Roman"/>
        </w:rPr>
      </w:pPr>
      <w:r w:rsidRPr="00224818">
        <w:rPr>
          <w:rFonts w:ascii="Times New Roman" w:hAnsi="Times New Roman"/>
        </w:rPr>
        <w:t>Porto Alegre – RS, 24 de abril de 2017.</w:t>
      </w:r>
    </w:p>
    <w:p w:rsidR="00A82B5D" w:rsidRDefault="00A82B5D" w:rsidP="0036351E">
      <w:pPr>
        <w:spacing w:after="360"/>
        <w:jc w:val="center"/>
        <w:rPr>
          <w:rFonts w:ascii="Times New Roman" w:hAnsi="Times New Roman"/>
        </w:rPr>
      </w:pPr>
    </w:p>
    <w:p w:rsidR="00A82B5D" w:rsidRPr="00BE0751" w:rsidRDefault="00A82B5D" w:rsidP="0036351E">
      <w:pPr>
        <w:jc w:val="center"/>
        <w:rPr>
          <w:rFonts w:ascii="Times New Roman" w:hAnsi="Times New Roman"/>
          <w:b/>
        </w:rPr>
      </w:pPr>
    </w:p>
    <w:p w:rsidR="0036351E" w:rsidRPr="00BE0751" w:rsidRDefault="0036351E" w:rsidP="0036351E">
      <w:pPr>
        <w:jc w:val="center"/>
        <w:rPr>
          <w:rFonts w:ascii="Times New Roman" w:hAnsi="Times New Roman"/>
          <w:b/>
        </w:rPr>
      </w:pPr>
      <w:r w:rsidRPr="00BE0751">
        <w:rPr>
          <w:rFonts w:ascii="Times New Roman" w:hAnsi="Times New Roman"/>
          <w:b/>
        </w:rPr>
        <w:t>Joaquim Eduardo Vidal Haas</w:t>
      </w:r>
    </w:p>
    <w:p w:rsidR="0036351E" w:rsidRPr="00BE0751" w:rsidRDefault="0036351E" w:rsidP="0036351E">
      <w:pPr>
        <w:jc w:val="center"/>
        <w:rPr>
          <w:rFonts w:ascii="Times New Roman" w:hAnsi="Times New Roman"/>
          <w:b/>
        </w:rPr>
      </w:pPr>
      <w:r w:rsidRPr="00BE0751">
        <w:rPr>
          <w:rFonts w:ascii="Times New Roman" w:hAnsi="Times New Roman"/>
          <w:b/>
        </w:rPr>
        <w:t>Presidente do CAU/RS</w:t>
      </w:r>
    </w:p>
    <w:p w:rsidR="0036351E" w:rsidRPr="00BE0751" w:rsidRDefault="0036351E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51E" w:rsidRPr="00BE0751" w:rsidRDefault="0036351E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51E" w:rsidRPr="00BE0751" w:rsidRDefault="0036351E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6351E" w:rsidRPr="00BE0751" w:rsidRDefault="0036351E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E6535" w:rsidRPr="00BE0751" w:rsidRDefault="002E6535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E6535" w:rsidRPr="00BE0751" w:rsidRDefault="002E6535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E6535" w:rsidRPr="00BE0751" w:rsidRDefault="002E6535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E6535" w:rsidRPr="00BE0751" w:rsidRDefault="002E6535" w:rsidP="002E6535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2E6535" w:rsidRPr="00BE0751" w:rsidRDefault="002E6535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t>7</w:t>
      </w:r>
      <w:r w:rsidR="00A82B5D" w:rsidRPr="00BE0751">
        <w:rPr>
          <w:rFonts w:ascii="Times New Roman" w:hAnsi="Times New Roman"/>
          <w:b/>
          <w:bCs/>
          <w:lang w:eastAsia="pt-BR"/>
        </w:rPr>
        <w:t>2</w:t>
      </w:r>
      <w:r w:rsidRPr="00BE0751">
        <w:rPr>
          <w:rFonts w:ascii="Times New Roman" w:hAnsi="Times New Roman"/>
          <w:b/>
          <w:bCs/>
          <w:lang w:eastAsia="pt-BR"/>
        </w:rPr>
        <w:t>ª REUNIÃO PLENÁRIA ORDINÁRIA DO CAU/RS</w:t>
      </w:r>
    </w:p>
    <w:p w:rsidR="002E6535" w:rsidRPr="00BE0751" w:rsidRDefault="002E6535" w:rsidP="002E6535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2E6535" w:rsidRPr="00BE0751" w:rsidRDefault="002E6535" w:rsidP="002E6535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2E6535" w:rsidRPr="00BE0751" w:rsidRDefault="002E6535" w:rsidP="002E6535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2E6535" w:rsidRPr="00BE0751" w:rsidTr="00632A3E">
        <w:tc>
          <w:tcPr>
            <w:tcW w:w="4536" w:type="dxa"/>
            <w:vMerge w:val="restart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Votação</w:t>
            </w:r>
          </w:p>
        </w:tc>
      </w:tr>
      <w:tr w:rsidR="002E6535" w:rsidRPr="00BE0751" w:rsidTr="00632A3E">
        <w:tc>
          <w:tcPr>
            <w:tcW w:w="4536" w:type="dxa"/>
            <w:vMerge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0751">
              <w:rPr>
                <w:rFonts w:ascii="Times New Roman" w:hAnsi="Times New Roman"/>
                <w:b/>
              </w:rPr>
              <w:t>Abst</w:t>
            </w:r>
            <w:proofErr w:type="spellEnd"/>
            <w:r w:rsidRPr="00BE075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0751">
              <w:rPr>
                <w:rFonts w:ascii="Times New Roman" w:hAnsi="Times New Roman"/>
                <w:b/>
              </w:rPr>
              <w:t>Ausênc</w:t>
            </w:r>
            <w:proofErr w:type="spellEnd"/>
            <w:r w:rsidRPr="00BE0751">
              <w:rPr>
                <w:rFonts w:ascii="Times New Roman" w:hAnsi="Times New Roman"/>
                <w:b/>
              </w:rPr>
              <w:t>.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Alberto </w:t>
            </w:r>
            <w:proofErr w:type="spellStart"/>
            <w:r w:rsidRPr="00BE0751">
              <w:rPr>
                <w:rFonts w:ascii="Times New Roman" w:hAnsi="Times New Roman"/>
              </w:rPr>
              <w:t>Fedosow</w:t>
            </w:r>
            <w:proofErr w:type="spellEnd"/>
            <w:r w:rsidRPr="00BE0751"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BE0751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Anelise </w:t>
            </w:r>
            <w:proofErr w:type="spellStart"/>
            <w:r w:rsidRPr="00BE0751">
              <w:rPr>
                <w:rFonts w:ascii="Times New Roman" w:hAnsi="Times New Roman"/>
              </w:rPr>
              <w:t>Gerhardt</w:t>
            </w:r>
            <w:proofErr w:type="spellEnd"/>
            <w:r w:rsidRPr="00BE0751">
              <w:rPr>
                <w:rFonts w:ascii="Times New Roman" w:hAnsi="Times New Roman"/>
              </w:rPr>
              <w:t xml:space="preserve"> </w:t>
            </w:r>
            <w:proofErr w:type="spellStart"/>
            <w:r w:rsidRPr="00BE0751"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Marcelo </w:t>
            </w:r>
            <w:proofErr w:type="spellStart"/>
            <w:r w:rsidRPr="00BE0751">
              <w:rPr>
                <w:rFonts w:ascii="Times New Roman" w:hAnsi="Times New Roman"/>
              </w:rPr>
              <w:t>Petrucci</w:t>
            </w:r>
            <w:proofErr w:type="spellEnd"/>
            <w:r w:rsidRPr="00BE0751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Márcio </w:t>
            </w:r>
            <w:proofErr w:type="spellStart"/>
            <w:r w:rsidRPr="00BE0751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       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BE0751">
              <w:rPr>
                <w:rFonts w:ascii="Times New Roman" w:hAnsi="Times New Roman"/>
              </w:rPr>
              <w:t>Oritz</w:t>
            </w:r>
            <w:proofErr w:type="spellEnd"/>
            <w:r w:rsidRPr="00BE0751"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A82B5D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BE0751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Rômulo </w:t>
            </w:r>
            <w:proofErr w:type="spellStart"/>
            <w:r w:rsidRPr="00BE0751">
              <w:rPr>
                <w:rFonts w:ascii="Times New Roman" w:hAnsi="Times New Roman"/>
              </w:rPr>
              <w:t>Plentz</w:t>
            </w:r>
            <w:proofErr w:type="spellEnd"/>
            <w:r w:rsidRPr="00BE0751">
              <w:rPr>
                <w:rFonts w:ascii="Times New Roman" w:hAnsi="Times New Roman"/>
              </w:rPr>
              <w:t xml:space="preserve"> </w:t>
            </w:r>
            <w:proofErr w:type="spellStart"/>
            <w:r w:rsidRPr="00BE0751"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Rosana </w:t>
            </w:r>
            <w:proofErr w:type="spellStart"/>
            <w:r w:rsidRPr="00BE0751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BE0751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BE0751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BE0751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2E6535" w:rsidRPr="00BE0751" w:rsidRDefault="002E6535" w:rsidP="002E6535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A82B5D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Reunião Plenária nº </w:t>
            </w:r>
            <w:r w:rsidRPr="00BE0751">
              <w:rPr>
                <w:rFonts w:ascii="Times New Roman" w:hAnsi="Times New Roman"/>
              </w:rPr>
              <w:t>7</w:t>
            </w:r>
            <w:r w:rsidR="00A82B5D" w:rsidRPr="00BE0751">
              <w:rPr>
                <w:rFonts w:ascii="Times New Roman" w:hAnsi="Times New Roman"/>
              </w:rPr>
              <w:t>2</w:t>
            </w:r>
            <w:r w:rsidRPr="00BE0751">
              <w:rPr>
                <w:rFonts w:ascii="Times New Roman" w:hAnsi="Times New Roman"/>
              </w:rPr>
              <w:t>ª Sessão Plenária Ordinária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Data: </w:t>
            </w:r>
            <w:r w:rsidR="0029674C" w:rsidRPr="0029674C">
              <w:rPr>
                <w:rFonts w:ascii="Times New Roman" w:hAnsi="Times New Roman"/>
              </w:rPr>
              <w:t>24</w:t>
            </w:r>
            <w:r w:rsidRPr="00BE0751">
              <w:rPr>
                <w:rFonts w:ascii="Times New Roman" w:hAnsi="Times New Roman"/>
              </w:rPr>
              <w:t>/0</w:t>
            </w:r>
            <w:r w:rsidR="008E6EED" w:rsidRPr="00BE0751">
              <w:rPr>
                <w:rFonts w:ascii="Times New Roman" w:hAnsi="Times New Roman"/>
              </w:rPr>
              <w:t>4</w:t>
            </w:r>
            <w:r w:rsidRPr="00BE0751">
              <w:rPr>
                <w:rFonts w:ascii="Times New Roman" w:hAnsi="Times New Roman"/>
              </w:rPr>
              <w:t>/2017.</w:t>
            </w:r>
          </w:p>
          <w:p w:rsidR="0024201F" w:rsidRPr="00BE0751" w:rsidRDefault="002E6535" w:rsidP="00F8259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Matéria em votação: </w:t>
            </w:r>
            <w:r w:rsidRPr="00BE0751">
              <w:rPr>
                <w:rFonts w:ascii="Times New Roman" w:hAnsi="Times New Roman"/>
              </w:rPr>
              <w:t xml:space="preserve">DPL </w:t>
            </w:r>
            <w:r w:rsidR="008E6EED" w:rsidRPr="00BE0751">
              <w:rPr>
                <w:rFonts w:ascii="Times New Roman" w:hAnsi="Times New Roman"/>
              </w:rPr>
              <w:t>71</w:t>
            </w:r>
            <w:r w:rsidR="00E12759">
              <w:rPr>
                <w:rFonts w:ascii="Times New Roman" w:hAnsi="Times New Roman"/>
              </w:rPr>
              <w:t>7</w:t>
            </w:r>
            <w:r w:rsidRPr="00BE0751">
              <w:rPr>
                <w:rFonts w:ascii="Times New Roman" w:hAnsi="Times New Roman"/>
              </w:rPr>
              <w:t>/2017 –</w:t>
            </w:r>
            <w:r w:rsidR="00F82592" w:rsidRPr="00165652">
              <w:rPr>
                <w:rFonts w:ascii="Times New Roman" w:hAnsi="Times New Roman"/>
                <w:szCs w:val="22"/>
              </w:rPr>
              <w:t xml:space="preserve">Aprova a Deliberação n.º </w:t>
            </w:r>
            <w:r w:rsidR="00F82592">
              <w:rPr>
                <w:rFonts w:ascii="Times New Roman" w:hAnsi="Times New Roman"/>
                <w:szCs w:val="22"/>
              </w:rPr>
              <w:t>076/2017</w:t>
            </w:r>
            <w:r w:rsidR="00F82592" w:rsidRPr="00165652">
              <w:rPr>
                <w:rFonts w:ascii="Times New Roman" w:hAnsi="Times New Roman"/>
                <w:szCs w:val="22"/>
              </w:rPr>
              <w:t xml:space="preserve"> da Comissão de Planejamento e Finanças do CAU/RS, que deliberou pela aprovação do balancete mensal referente a</w:t>
            </w:r>
            <w:r w:rsidR="00F82592">
              <w:rPr>
                <w:rFonts w:ascii="Times New Roman" w:hAnsi="Times New Roman"/>
                <w:szCs w:val="22"/>
              </w:rPr>
              <w:t xml:space="preserve"> fevereiro de 2017.</w:t>
            </w:r>
          </w:p>
        </w:tc>
      </w:tr>
      <w:tr w:rsidR="002E6535" w:rsidRPr="00BE0751" w:rsidTr="00632A3E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Resultado da votação: Sim </w:t>
            </w:r>
            <w:r w:rsidRPr="00BE0751">
              <w:rPr>
                <w:rFonts w:ascii="Times New Roman" w:hAnsi="Times New Roman"/>
              </w:rPr>
              <w:t xml:space="preserve">(15) </w:t>
            </w:r>
            <w:r w:rsidRPr="00BE0751">
              <w:rPr>
                <w:rFonts w:ascii="Times New Roman" w:hAnsi="Times New Roman"/>
                <w:b/>
              </w:rPr>
              <w:t xml:space="preserve">Não </w:t>
            </w:r>
            <w:r w:rsidRPr="00BE0751">
              <w:rPr>
                <w:rFonts w:ascii="Times New Roman" w:hAnsi="Times New Roman"/>
              </w:rPr>
              <w:t xml:space="preserve">(0) </w:t>
            </w:r>
            <w:r w:rsidRPr="00BE0751">
              <w:rPr>
                <w:rFonts w:ascii="Times New Roman" w:hAnsi="Times New Roman"/>
                <w:b/>
              </w:rPr>
              <w:t xml:space="preserve">Abstenções </w:t>
            </w:r>
            <w:r w:rsidRPr="00BE0751">
              <w:rPr>
                <w:rFonts w:ascii="Times New Roman" w:hAnsi="Times New Roman"/>
              </w:rPr>
              <w:t xml:space="preserve">(0) </w:t>
            </w:r>
            <w:r w:rsidRPr="00BE0751">
              <w:rPr>
                <w:rFonts w:ascii="Times New Roman" w:hAnsi="Times New Roman"/>
                <w:b/>
              </w:rPr>
              <w:t xml:space="preserve">Ausências </w:t>
            </w:r>
            <w:r w:rsidRPr="00BE0751">
              <w:rPr>
                <w:rFonts w:ascii="Times New Roman" w:hAnsi="Times New Roman"/>
              </w:rPr>
              <w:t xml:space="preserve">(03) </w:t>
            </w:r>
            <w:r w:rsidRPr="00BE0751">
              <w:rPr>
                <w:rFonts w:ascii="Times New Roman" w:hAnsi="Times New Roman"/>
                <w:b/>
              </w:rPr>
              <w:t xml:space="preserve">Total </w:t>
            </w:r>
            <w:r w:rsidRPr="00BE0751">
              <w:rPr>
                <w:rFonts w:ascii="Times New Roman" w:hAnsi="Times New Roman"/>
              </w:rPr>
              <w:t>(18)</w:t>
            </w:r>
          </w:p>
        </w:tc>
      </w:tr>
      <w:tr w:rsidR="002E6535" w:rsidRPr="00BE0751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Ocorrências: </w:t>
            </w:r>
            <w:r w:rsidRPr="00BE0751">
              <w:rPr>
                <w:rFonts w:ascii="Times New Roman" w:hAnsi="Times New Roman"/>
              </w:rPr>
              <w:t>Não houve.</w:t>
            </w:r>
          </w:p>
        </w:tc>
      </w:tr>
      <w:tr w:rsidR="002E6535" w:rsidRPr="00BE0751" w:rsidTr="00632A3E">
        <w:trPr>
          <w:trHeight w:val="257"/>
        </w:trPr>
        <w:tc>
          <w:tcPr>
            <w:tcW w:w="4530" w:type="dxa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Secretário da Reunião: </w:t>
            </w:r>
            <w:r w:rsidRPr="00BE0751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2E6535" w:rsidRPr="00BE0751" w:rsidRDefault="002E6535" w:rsidP="00632A3E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BE0751">
              <w:rPr>
                <w:rFonts w:ascii="Times New Roman" w:hAnsi="Times New Roman"/>
                <w:b/>
              </w:rPr>
              <w:t xml:space="preserve">Presidente da Reunião: </w:t>
            </w:r>
            <w:r w:rsidRPr="00BE0751">
              <w:rPr>
                <w:rFonts w:ascii="Times New Roman" w:hAnsi="Times New Roman"/>
              </w:rPr>
              <w:t>Joaquim Haas</w:t>
            </w:r>
          </w:p>
        </w:tc>
      </w:tr>
    </w:tbl>
    <w:p w:rsidR="002E6535" w:rsidRPr="00BE0751" w:rsidRDefault="002E6535" w:rsidP="00BE0751">
      <w:pPr>
        <w:tabs>
          <w:tab w:val="left" w:pos="1418"/>
        </w:tabs>
        <w:rPr>
          <w:rFonts w:ascii="Times New Roman" w:hAnsi="Times New Roman"/>
        </w:rPr>
      </w:pPr>
    </w:p>
    <w:sectPr w:rsidR="002E6535" w:rsidRPr="00BE0751" w:rsidSect="00A724D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C16" w:rsidRDefault="004F6C16" w:rsidP="003D12FB">
      <w:r>
        <w:separator/>
      </w:r>
    </w:p>
  </w:endnote>
  <w:endnote w:type="continuationSeparator" w:id="0">
    <w:p w:rsidR="004F6C16" w:rsidRDefault="004F6C16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73EB8DD" wp14:editId="1C46E076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C16" w:rsidRDefault="004F6C16" w:rsidP="003D12FB">
      <w:r>
        <w:separator/>
      </w:r>
    </w:p>
  </w:footnote>
  <w:footnote w:type="continuationSeparator" w:id="0">
    <w:p w:rsidR="004F6C16" w:rsidRDefault="004F6C16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0C7296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C6417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77B23DB" wp14:editId="0A1B6001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13F55"/>
    <w:rsid w:val="00015BD3"/>
    <w:rsid w:val="000207C3"/>
    <w:rsid w:val="000312C6"/>
    <w:rsid w:val="0006513D"/>
    <w:rsid w:val="000664AF"/>
    <w:rsid w:val="00075E82"/>
    <w:rsid w:val="00076FCA"/>
    <w:rsid w:val="000778AA"/>
    <w:rsid w:val="0008509A"/>
    <w:rsid w:val="00085E8F"/>
    <w:rsid w:val="00094BDA"/>
    <w:rsid w:val="000A2B3F"/>
    <w:rsid w:val="000A5C10"/>
    <w:rsid w:val="000A7208"/>
    <w:rsid w:val="000B002D"/>
    <w:rsid w:val="000B101F"/>
    <w:rsid w:val="000B140C"/>
    <w:rsid w:val="000C6CCA"/>
    <w:rsid w:val="000C7296"/>
    <w:rsid w:val="000D0074"/>
    <w:rsid w:val="000D28A7"/>
    <w:rsid w:val="000D5501"/>
    <w:rsid w:val="000E424C"/>
    <w:rsid w:val="000F10E4"/>
    <w:rsid w:val="0010345F"/>
    <w:rsid w:val="001079E3"/>
    <w:rsid w:val="00113264"/>
    <w:rsid w:val="00113399"/>
    <w:rsid w:val="00115174"/>
    <w:rsid w:val="00120F19"/>
    <w:rsid w:val="001300F6"/>
    <w:rsid w:val="0014438C"/>
    <w:rsid w:val="00145CE5"/>
    <w:rsid w:val="00152F43"/>
    <w:rsid w:val="001532BD"/>
    <w:rsid w:val="00165F30"/>
    <w:rsid w:val="00171FB3"/>
    <w:rsid w:val="0017574D"/>
    <w:rsid w:val="001926FE"/>
    <w:rsid w:val="001929B0"/>
    <w:rsid w:val="00192AA2"/>
    <w:rsid w:val="001A29F9"/>
    <w:rsid w:val="001A6CD9"/>
    <w:rsid w:val="001B7153"/>
    <w:rsid w:val="001C07E8"/>
    <w:rsid w:val="001C3B41"/>
    <w:rsid w:val="001C638C"/>
    <w:rsid w:val="001D3B4B"/>
    <w:rsid w:val="001F29FB"/>
    <w:rsid w:val="002003C7"/>
    <w:rsid w:val="00210D06"/>
    <w:rsid w:val="00223454"/>
    <w:rsid w:val="00227934"/>
    <w:rsid w:val="00233707"/>
    <w:rsid w:val="0024201F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76CCD"/>
    <w:rsid w:val="00296544"/>
    <w:rsid w:val="0029674C"/>
    <w:rsid w:val="002A7C47"/>
    <w:rsid w:val="002B11CC"/>
    <w:rsid w:val="002B3043"/>
    <w:rsid w:val="002D48B9"/>
    <w:rsid w:val="002D5741"/>
    <w:rsid w:val="002E140E"/>
    <w:rsid w:val="002E1609"/>
    <w:rsid w:val="002E4BCE"/>
    <w:rsid w:val="002E6535"/>
    <w:rsid w:val="002F187D"/>
    <w:rsid w:val="002F49AF"/>
    <w:rsid w:val="002F5BD4"/>
    <w:rsid w:val="00312840"/>
    <w:rsid w:val="003172C5"/>
    <w:rsid w:val="00317367"/>
    <w:rsid w:val="003227C9"/>
    <w:rsid w:val="003236C2"/>
    <w:rsid w:val="00331F84"/>
    <w:rsid w:val="00340D1C"/>
    <w:rsid w:val="00343968"/>
    <w:rsid w:val="00354BC9"/>
    <w:rsid w:val="00354FE3"/>
    <w:rsid w:val="0036351E"/>
    <w:rsid w:val="003637BD"/>
    <w:rsid w:val="003672CD"/>
    <w:rsid w:val="00381599"/>
    <w:rsid w:val="003907E8"/>
    <w:rsid w:val="00391CDE"/>
    <w:rsid w:val="00393B20"/>
    <w:rsid w:val="003A0AF5"/>
    <w:rsid w:val="003B0E67"/>
    <w:rsid w:val="003B4146"/>
    <w:rsid w:val="003B7D29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0BBF"/>
    <w:rsid w:val="0043125D"/>
    <w:rsid w:val="00433D39"/>
    <w:rsid w:val="004372E0"/>
    <w:rsid w:val="00442380"/>
    <w:rsid w:val="00454A6C"/>
    <w:rsid w:val="00454C61"/>
    <w:rsid w:val="00460BDD"/>
    <w:rsid w:val="00463A33"/>
    <w:rsid w:val="00472A97"/>
    <w:rsid w:val="00497137"/>
    <w:rsid w:val="004A5C0E"/>
    <w:rsid w:val="004A5E23"/>
    <w:rsid w:val="004A6593"/>
    <w:rsid w:val="004A7FBA"/>
    <w:rsid w:val="004C6417"/>
    <w:rsid w:val="004D7429"/>
    <w:rsid w:val="004E431B"/>
    <w:rsid w:val="004F6C16"/>
    <w:rsid w:val="00504AB7"/>
    <w:rsid w:val="00510EEC"/>
    <w:rsid w:val="00512AF5"/>
    <w:rsid w:val="00514F6F"/>
    <w:rsid w:val="00515C67"/>
    <w:rsid w:val="005170FE"/>
    <w:rsid w:val="0051726D"/>
    <w:rsid w:val="00522773"/>
    <w:rsid w:val="00557D36"/>
    <w:rsid w:val="005627A7"/>
    <w:rsid w:val="00565004"/>
    <w:rsid w:val="00583521"/>
    <w:rsid w:val="005B2C61"/>
    <w:rsid w:val="005C1AE6"/>
    <w:rsid w:val="005C34B1"/>
    <w:rsid w:val="005D5AE1"/>
    <w:rsid w:val="005E2EEC"/>
    <w:rsid w:val="005E5203"/>
    <w:rsid w:val="00610F79"/>
    <w:rsid w:val="0061599A"/>
    <w:rsid w:val="00641B95"/>
    <w:rsid w:val="00663A9E"/>
    <w:rsid w:val="006753E5"/>
    <w:rsid w:val="00680964"/>
    <w:rsid w:val="00685DFD"/>
    <w:rsid w:val="006866D0"/>
    <w:rsid w:val="00694E0F"/>
    <w:rsid w:val="006976D7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7F3704"/>
    <w:rsid w:val="007F56F6"/>
    <w:rsid w:val="00800941"/>
    <w:rsid w:val="00806FB8"/>
    <w:rsid w:val="00811326"/>
    <w:rsid w:val="008402B1"/>
    <w:rsid w:val="008449C7"/>
    <w:rsid w:val="00845FF6"/>
    <w:rsid w:val="00846062"/>
    <w:rsid w:val="008523A5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C4A6C"/>
    <w:rsid w:val="008D1371"/>
    <w:rsid w:val="008D380C"/>
    <w:rsid w:val="008E026A"/>
    <w:rsid w:val="008E2290"/>
    <w:rsid w:val="008E6EED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341D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2B5D"/>
    <w:rsid w:val="00A835E9"/>
    <w:rsid w:val="00A83D75"/>
    <w:rsid w:val="00AB63A5"/>
    <w:rsid w:val="00AB676A"/>
    <w:rsid w:val="00AB759D"/>
    <w:rsid w:val="00AC08AB"/>
    <w:rsid w:val="00AD5C4A"/>
    <w:rsid w:val="00AE483B"/>
    <w:rsid w:val="00AF3301"/>
    <w:rsid w:val="00AF336C"/>
    <w:rsid w:val="00B012B4"/>
    <w:rsid w:val="00B06B25"/>
    <w:rsid w:val="00B1427B"/>
    <w:rsid w:val="00B152F3"/>
    <w:rsid w:val="00B27240"/>
    <w:rsid w:val="00B3097E"/>
    <w:rsid w:val="00B319BC"/>
    <w:rsid w:val="00B5239C"/>
    <w:rsid w:val="00B55FD3"/>
    <w:rsid w:val="00B61C42"/>
    <w:rsid w:val="00B94FCD"/>
    <w:rsid w:val="00B96FA8"/>
    <w:rsid w:val="00BA78CF"/>
    <w:rsid w:val="00BC5001"/>
    <w:rsid w:val="00BC6569"/>
    <w:rsid w:val="00BD0D7B"/>
    <w:rsid w:val="00BE0751"/>
    <w:rsid w:val="00BE0C8F"/>
    <w:rsid w:val="00BE18A4"/>
    <w:rsid w:val="00BE30F6"/>
    <w:rsid w:val="00C070DD"/>
    <w:rsid w:val="00C07511"/>
    <w:rsid w:val="00C1446A"/>
    <w:rsid w:val="00C14A0F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20B"/>
    <w:rsid w:val="00C92428"/>
    <w:rsid w:val="00CA1A7F"/>
    <w:rsid w:val="00CB1E4D"/>
    <w:rsid w:val="00CB2D5C"/>
    <w:rsid w:val="00CB5A49"/>
    <w:rsid w:val="00CD21FE"/>
    <w:rsid w:val="00CE6725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CEE"/>
    <w:rsid w:val="00D95D2C"/>
    <w:rsid w:val="00DB0075"/>
    <w:rsid w:val="00DB0F99"/>
    <w:rsid w:val="00DC13F0"/>
    <w:rsid w:val="00DE0BAC"/>
    <w:rsid w:val="00DE3CA5"/>
    <w:rsid w:val="00E06901"/>
    <w:rsid w:val="00E12759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B1024"/>
    <w:rsid w:val="00EE3F8E"/>
    <w:rsid w:val="00EF5822"/>
    <w:rsid w:val="00EF67EB"/>
    <w:rsid w:val="00F07CDF"/>
    <w:rsid w:val="00F102DA"/>
    <w:rsid w:val="00F17D2D"/>
    <w:rsid w:val="00F22459"/>
    <w:rsid w:val="00F3124D"/>
    <w:rsid w:val="00F513C3"/>
    <w:rsid w:val="00F6141C"/>
    <w:rsid w:val="00F74067"/>
    <w:rsid w:val="00F753DE"/>
    <w:rsid w:val="00F82592"/>
    <w:rsid w:val="00F84897"/>
    <w:rsid w:val="00F8710F"/>
    <w:rsid w:val="00FA28FB"/>
    <w:rsid w:val="00FA34E1"/>
    <w:rsid w:val="00FA7E77"/>
    <w:rsid w:val="00FB2506"/>
    <w:rsid w:val="00FB7596"/>
    <w:rsid w:val="00FC34A2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8DB1EB-FFA8-48C7-800C-C90612D4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character" w:styleId="Forte">
    <w:name w:val="Strong"/>
    <w:uiPriority w:val="22"/>
    <w:qFormat/>
    <w:rsid w:val="00A82B5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E0B7-7ADE-46C2-9771-5E96A70B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Caroline Helvig Wanderlei</cp:lastModifiedBy>
  <cp:revision>15</cp:revision>
  <cp:lastPrinted>2016-07-26T18:42:00Z</cp:lastPrinted>
  <dcterms:created xsi:type="dcterms:W3CDTF">2017-04-29T15:12:00Z</dcterms:created>
  <dcterms:modified xsi:type="dcterms:W3CDTF">2017-05-17T13:35:00Z</dcterms:modified>
</cp:coreProperties>
</file>