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3" w:rsidRPr="00F406C5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  <w:r w:rsidRPr="00F406C5">
        <w:rPr>
          <w:rFonts w:ascii="Times New Roman" w:eastAsia="Cambria" w:hAnsi="Times New Roman" w:cs="Times New Roman"/>
          <w:b/>
        </w:rPr>
        <w:t>Súmula</w:t>
      </w:r>
      <w:r w:rsidR="00CC119F" w:rsidRPr="00F406C5">
        <w:rPr>
          <w:rFonts w:ascii="Times New Roman" w:eastAsia="Cambria" w:hAnsi="Times New Roman" w:cs="Times New Roman"/>
          <w:b/>
        </w:rPr>
        <w:t xml:space="preserve"> da </w:t>
      </w:r>
      <w:r w:rsidR="00723F91" w:rsidRPr="00F406C5">
        <w:rPr>
          <w:rFonts w:ascii="Times New Roman" w:eastAsia="Cambria" w:hAnsi="Times New Roman" w:cs="Times New Roman"/>
          <w:b/>
        </w:rPr>
        <w:t>0</w:t>
      </w:r>
      <w:r w:rsidR="00F5458B" w:rsidRPr="00F406C5">
        <w:rPr>
          <w:rFonts w:ascii="Times New Roman" w:eastAsia="Cambria" w:hAnsi="Times New Roman" w:cs="Times New Roman"/>
          <w:b/>
        </w:rPr>
        <w:t>5</w:t>
      </w:r>
      <w:r w:rsidR="00940677" w:rsidRPr="00F406C5">
        <w:rPr>
          <w:rFonts w:ascii="Times New Roman" w:eastAsia="Cambria" w:hAnsi="Times New Roman" w:cs="Times New Roman"/>
          <w:b/>
        </w:rPr>
        <w:t>ª</w:t>
      </w:r>
      <w:r w:rsidR="00CC119F" w:rsidRPr="00F406C5">
        <w:rPr>
          <w:rFonts w:ascii="Times New Roman" w:eastAsia="Cambria" w:hAnsi="Times New Roman" w:cs="Times New Roman"/>
          <w:b/>
        </w:rPr>
        <w:t xml:space="preserve"> Reunião </w:t>
      </w:r>
      <w:r w:rsidR="0071632F" w:rsidRPr="00F406C5">
        <w:rPr>
          <w:rFonts w:ascii="Times New Roman" w:eastAsia="Cambria" w:hAnsi="Times New Roman" w:cs="Times New Roman"/>
          <w:b/>
        </w:rPr>
        <w:t xml:space="preserve">Ordinária da Comissão </w:t>
      </w:r>
      <w:r w:rsidR="00723F91" w:rsidRPr="00F406C5">
        <w:rPr>
          <w:rFonts w:ascii="Times New Roman" w:eastAsia="Cambria" w:hAnsi="Times New Roman" w:cs="Times New Roman"/>
          <w:b/>
        </w:rPr>
        <w:t xml:space="preserve">de Seleção </w:t>
      </w:r>
      <w:r w:rsidR="009F6475" w:rsidRPr="00F406C5">
        <w:rPr>
          <w:rFonts w:ascii="Times New Roman" w:eastAsia="Cambria" w:hAnsi="Times New Roman" w:cs="Times New Roman"/>
          <w:b/>
        </w:rPr>
        <w:t xml:space="preserve">para as </w:t>
      </w:r>
    </w:p>
    <w:p w:rsidR="00176A75" w:rsidRPr="00F406C5" w:rsidRDefault="00723F91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  <w:r w:rsidRPr="00F406C5">
        <w:rPr>
          <w:rFonts w:ascii="Times New Roman" w:eastAsia="Cambria" w:hAnsi="Times New Roman" w:cs="Times New Roman"/>
          <w:b/>
        </w:rPr>
        <w:t>Chamada</w:t>
      </w:r>
      <w:r w:rsidR="009F6475" w:rsidRPr="00F406C5">
        <w:rPr>
          <w:rFonts w:ascii="Times New Roman" w:eastAsia="Cambria" w:hAnsi="Times New Roman" w:cs="Times New Roman"/>
          <w:b/>
        </w:rPr>
        <w:t>s</w:t>
      </w:r>
      <w:r w:rsidRPr="00F406C5">
        <w:rPr>
          <w:rFonts w:ascii="Times New Roman" w:eastAsia="Cambria" w:hAnsi="Times New Roman" w:cs="Times New Roman"/>
          <w:b/>
        </w:rPr>
        <w:t xml:space="preserve"> Pública</w:t>
      </w:r>
      <w:r w:rsidR="009F6475" w:rsidRPr="00F406C5">
        <w:rPr>
          <w:rFonts w:ascii="Times New Roman" w:eastAsia="Cambria" w:hAnsi="Times New Roman" w:cs="Times New Roman"/>
          <w:b/>
        </w:rPr>
        <w:t>s de Patrocínio e Apoio do CAU/RS para 2018</w:t>
      </w:r>
    </w:p>
    <w:p w:rsidR="009F6475" w:rsidRPr="00F406C5" w:rsidRDefault="009F6475" w:rsidP="00D66B6C">
      <w:pPr>
        <w:suppressLineNumbers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F406C5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F406C5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46277D" w:rsidP="00F5458B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2</w:t>
            </w:r>
            <w:r w:rsidR="00F5458B" w:rsidRPr="00F406C5">
              <w:rPr>
                <w:rFonts w:ascii="Times New Roman" w:eastAsia="MS Mincho" w:hAnsi="Times New Roman" w:cs="Times New Roman"/>
              </w:rPr>
              <w:t>8</w:t>
            </w:r>
            <w:r w:rsidR="009F6475" w:rsidRPr="00F406C5">
              <w:rPr>
                <w:rFonts w:ascii="Times New Roman" w:eastAsia="MS Mincho" w:hAnsi="Times New Roman" w:cs="Times New Roman"/>
              </w:rPr>
              <w:t xml:space="preserve"> de maio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F406C5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AC7B91" w:rsidP="00F406C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 xml:space="preserve">Das </w:t>
            </w:r>
            <w:r w:rsidR="00F5458B" w:rsidRPr="00F406C5">
              <w:rPr>
                <w:rFonts w:ascii="Times New Roman" w:eastAsia="MS Mincho" w:hAnsi="Times New Roman" w:cs="Times New Roman"/>
              </w:rPr>
              <w:t xml:space="preserve">9h30 às </w:t>
            </w:r>
            <w:r w:rsidR="00F406C5" w:rsidRPr="00F406C5">
              <w:rPr>
                <w:rFonts w:ascii="Times New Roman" w:eastAsia="MS Mincho" w:hAnsi="Times New Roman" w:cs="Times New Roman"/>
              </w:rPr>
              <w:t>13h30 e das 14h30 às 17h30</w:t>
            </w:r>
          </w:p>
        </w:tc>
      </w:tr>
      <w:tr w:rsidR="009F6475" w:rsidRPr="00F406C5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F406C5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Ed. La Defénse, Auditório G1 (Rua Dona Laura, 320 – Rio Branco, Porto Alegre/RS)</w:t>
            </w:r>
          </w:p>
        </w:tc>
      </w:tr>
      <w:tr w:rsidR="009F6475" w:rsidRPr="00F406C5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F406C5" w:rsidRDefault="009F6475" w:rsidP="0053505C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9F6475" w:rsidRPr="00F406C5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F406C5" w:rsidRDefault="0046277D" w:rsidP="009F647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Inês Martina Lersch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46277D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Coordenadora</w:t>
            </w:r>
          </w:p>
        </w:tc>
      </w:tr>
      <w:tr w:rsidR="009F6475" w:rsidRPr="00F406C5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F406C5" w:rsidRDefault="0046277D" w:rsidP="009F6475">
            <w:pPr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46277D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Coordenadora Adjunta</w:t>
            </w:r>
          </w:p>
        </w:tc>
      </w:tr>
      <w:tr w:rsidR="008B12F1" w:rsidRPr="00F406C5" w:rsidTr="002761E9">
        <w:trPr>
          <w:gridAfter w:val="1"/>
          <w:wAfter w:w="15" w:type="dxa"/>
          <w:trHeight w:val="132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B12F1" w:rsidRPr="00F406C5" w:rsidRDefault="008B12F1" w:rsidP="009F6475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2F1" w:rsidRPr="00F406C5" w:rsidRDefault="008B12F1" w:rsidP="009F6475">
            <w:pPr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2F1" w:rsidRPr="00F406C5" w:rsidRDefault="008B12F1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 xml:space="preserve">Membro </w:t>
            </w:r>
          </w:p>
        </w:tc>
      </w:tr>
      <w:tr w:rsidR="009F6475" w:rsidRPr="00F406C5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Secretária Executiva</w:t>
            </w:r>
          </w:p>
        </w:tc>
      </w:tr>
      <w:tr w:rsidR="009F6475" w:rsidRPr="00F406C5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6475" w:rsidRPr="00F406C5" w:rsidRDefault="009F6475" w:rsidP="009F6475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DF2E43" w:rsidRPr="00F406C5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F406C5" w:rsidRDefault="00DF2E43" w:rsidP="00DF2E43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Verificação de quórum</w:t>
            </w:r>
          </w:p>
        </w:tc>
      </w:tr>
      <w:tr w:rsidR="00DF2E43" w:rsidRPr="00F406C5" w:rsidTr="00867990">
        <w:trPr>
          <w:gridBefore w:val="1"/>
          <w:wBefore w:w="15" w:type="dxa"/>
          <w:trHeight w:val="442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F406C5" w:rsidRDefault="00DF2E43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2E43" w:rsidRPr="00F406C5" w:rsidRDefault="00F76C6D" w:rsidP="00F406C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 xml:space="preserve">Havendo quórum a reunião é iniciada. Registra-se a ausência </w:t>
            </w:r>
            <w:r w:rsidR="00AC7B91" w:rsidRPr="00F406C5">
              <w:rPr>
                <w:rFonts w:ascii="Times New Roman" w:eastAsia="MS Mincho" w:hAnsi="Times New Roman" w:cs="Times New Roman"/>
              </w:rPr>
              <w:t>justificada d</w:t>
            </w:r>
            <w:r w:rsidR="008B12F1" w:rsidRPr="00F406C5">
              <w:rPr>
                <w:rFonts w:ascii="Times New Roman" w:eastAsia="MS Mincho" w:hAnsi="Times New Roman" w:cs="Times New Roman"/>
              </w:rPr>
              <w:t>os</w:t>
            </w:r>
            <w:r w:rsidR="00AC7B91" w:rsidRPr="00F406C5">
              <w:rPr>
                <w:rFonts w:ascii="Times New Roman" w:eastAsia="MS Mincho" w:hAnsi="Times New Roman" w:cs="Times New Roman"/>
              </w:rPr>
              <w:t xml:space="preserve"> Arq. </w:t>
            </w:r>
            <w:proofErr w:type="gramStart"/>
            <w:r w:rsidR="00AC7B91" w:rsidRPr="00F406C5">
              <w:rPr>
                <w:rFonts w:ascii="Times New Roman" w:eastAsia="MS Mincho" w:hAnsi="Times New Roman" w:cs="Times New Roman"/>
              </w:rPr>
              <w:t>e</w:t>
            </w:r>
            <w:proofErr w:type="gramEnd"/>
            <w:r w:rsidR="00AC7B91" w:rsidRPr="00F406C5">
              <w:rPr>
                <w:rFonts w:ascii="Times New Roman" w:eastAsia="MS Mincho" w:hAnsi="Times New Roman" w:cs="Times New Roman"/>
              </w:rPr>
              <w:t xml:space="preserve"> Urb. </w:t>
            </w:r>
            <w:r w:rsidR="008B12F1" w:rsidRPr="00F406C5">
              <w:rPr>
                <w:rFonts w:ascii="Times New Roman" w:eastAsia="MS Mincho" w:hAnsi="Times New Roman" w:cs="Times New Roman"/>
              </w:rPr>
              <w:t xml:space="preserve">Taisa </w:t>
            </w:r>
            <w:proofErr w:type="spellStart"/>
            <w:r w:rsidR="008B12F1" w:rsidRPr="00F406C5">
              <w:rPr>
                <w:rFonts w:ascii="Times New Roman" w:eastAsia="MS Mincho" w:hAnsi="Times New Roman" w:cs="Times New Roman"/>
              </w:rPr>
              <w:t>Festugato</w:t>
            </w:r>
            <w:proofErr w:type="spellEnd"/>
            <w:r w:rsidR="008B12F1" w:rsidRPr="00F406C5">
              <w:rPr>
                <w:rFonts w:ascii="Times New Roman" w:eastAsia="MS Mincho" w:hAnsi="Times New Roman" w:cs="Times New Roman"/>
              </w:rPr>
              <w:t xml:space="preserve"> e </w:t>
            </w:r>
            <w:proofErr w:type="spellStart"/>
            <w:r w:rsidR="008B12F1" w:rsidRPr="00F406C5">
              <w:rPr>
                <w:rFonts w:ascii="Times New Roman" w:eastAsia="MS Mincho" w:hAnsi="Times New Roman" w:cs="Times New Roman"/>
              </w:rPr>
              <w:t>Analino</w:t>
            </w:r>
            <w:proofErr w:type="spellEnd"/>
            <w:r w:rsidR="008B12F1" w:rsidRPr="00F406C5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8B12F1" w:rsidRPr="00F406C5">
              <w:rPr>
                <w:rFonts w:ascii="Times New Roman" w:eastAsia="MS Mincho" w:hAnsi="Times New Roman" w:cs="Times New Roman"/>
              </w:rPr>
              <w:t>Zorzi</w:t>
            </w:r>
            <w:proofErr w:type="spellEnd"/>
            <w:r w:rsidR="008B12F1" w:rsidRPr="00F406C5">
              <w:rPr>
                <w:rFonts w:ascii="Times New Roman" w:eastAsia="MS Mincho" w:hAnsi="Times New Roman" w:cs="Times New Roman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F406C5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F406C5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Ordem do Dia</w:t>
            </w:r>
          </w:p>
        </w:tc>
      </w:tr>
    </w:tbl>
    <w:p w:rsidR="00DF2E43" w:rsidRPr="00F406C5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126"/>
        <w:gridCol w:w="7185"/>
      </w:tblGrid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5D35BE" w:rsidP="005D35BE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Emissão dos pareceres</w:t>
            </w:r>
          </w:p>
        </w:tc>
      </w:tr>
      <w:tr w:rsidR="006621EF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F406C5" w:rsidRDefault="00A969AA" w:rsidP="00A969A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Após análise das propostas e, considerando os critérios elencados no item 15.4 estabelecidos no Edital de Chamamento Público do CAU/RS nº 001/2018, a Comissão elenca abaixo sua decisão.</w:t>
            </w:r>
          </w:p>
          <w:p w:rsidR="00A969AA" w:rsidRPr="00F406C5" w:rsidRDefault="00A969AA" w:rsidP="00A969A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O relatório da análise individual das propostas é anexo a esta súmula e parte integrante do processo administrativo nº 143/2018.</w:t>
            </w: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1.1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7F3B6F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Revista AAI Digital – Proposta nº 01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7F3B6F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AAI Seccional Sul – Associação dos Arquitetos de Interiores do RS</w:t>
            </w:r>
          </w:p>
        </w:tc>
      </w:tr>
      <w:tr w:rsidR="000836E1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36E1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9B9" w:rsidRPr="00F406C5" w:rsidRDefault="000B30C3" w:rsidP="003A0AAA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1.2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Reciclagem Profissional 2018 - Proposta nº 02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AAI Seccional Sul – Associação dos Arquitetos de Interiores do RS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0B30C3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  <w:tr w:rsidR="00347D66" w:rsidRPr="00F406C5" w:rsidTr="005334E2">
        <w:trPr>
          <w:trHeight w:val="70"/>
        </w:trPr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1.3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AAI/RS 2ª Ediç</w:t>
            </w:r>
            <w:r w:rsidR="00447CD4" w:rsidRPr="00F406C5">
              <w:rPr>
                <w:rFonts w:ascii="Times New Roman" w:eastAsia="MS Mincho" w:hAnsi="Times New Roman" w:cs="Times New Roman"/>
                <w:b/>
              </w:rPr>
              <w:t>ão do E-Book do G</w:t>
            </w:r>
            <w:r w:rsidRPr="00F406C5">
              <w:rPr>
                <w:rFonts w:ascii="Times New Roman" w:eastAsia="MS Mincho" w:hAnsi="Times New Roman" w:cs="Times New Roman"/>
                <w:b/>
              </w:rPr>
              <w:t>OP 2018</w:t>
            </w:r>
            <w:r w:rsidR="00447CD4" w:rsidRPr="00F406C5">
              <w:rPr>
                <w:rFonts w:ascii="Times New Roman" w:eastAsia="MS Mincho" w:hAnsi="Times New Roman" w:cs="Times New Roman"/>
                <w:b/>
              </w:rPr>
              <w:t xml:space="preserve"> -</w:t>
            </w:r>
            <w:r w:rsidRPr="00F406C5">
              <w:rPr>
                <w:rFonts w:ascii="Times New Roman" w:eastAsia="MS Mincho" w:hAnsi="Times New Roman" w:cs="Times New Roman"/>
                <w:b/>
              </w:rPr>
              <w:t xml:space="preserve"> Proposta nº 03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AAI Seccional Sul – Associação dos Arquitetos de Interiores do RS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0B30C3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1.4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447CD4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AAI/RS Redes Criativas – Arquitetura Vi</w:t>
            </w:r>
            <w:r w:rsidR="00447CD4" w:rsidRPr="00F406C5">
              <w:rPr>
                <w:rFonts w:ascii="Times New Roman" w:eastAsia="MS Mincho" w:hAnsi="Times New Roman" w:cs="Times New Roman"/>
                <w:b/>
              </w:rPr>
              <w:t>ável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AAI Seccional Sul – Associação dos Arquitetos de Interiores do RS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0B30C3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1.5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337807" w:rsidP="00DB0DF1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 xml:space="preserve">Formação </w:t>
            </w:r>
            <w:r w:rsidR="00DB0DF1" w:rsidRPr="00F406C5">
              <w:rPr>
                <w:rFonts w:ascii="Times New Roman" w:eastAsia="MS Mincho" w:hAnsi="Times New Roman" w:cs="Times New Roman"/>
                <w:b/>
              </w:rPr>
              <w:t>e Produção de Planos de Ação Regional Porto Alegre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447CD4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IAB/RS – Instituto dos Arquitetos do Brasil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EE3B51" w:rsidP="00784224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1.6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447CD4" w:rsidP="00784224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 xml:space="preserve">Prêmio IAB/RS – </w:t>
            </w:r>
            <w:r w:rsidR="00784224" w:rsidRPr="00F406C5">
              <w:rPr>
                <w:rFonts w:ascii="Times New Roman" w:eastAsia="MS Mincho" w:hAnsi="Times New Roman" w:cs="Times New Roman"/>
                <w:b/>
              </w:rPr>
              <w:t>P</w:t>
            </w:r>
            <w:r w:rsidRPr="00F406C5">
              <w:rPr>
                <w:rFonts w:ascii="Times New Roman" w:eastAsia="MS Mincho" w:hAnsi="Times New Roman" w:cs="Times New Roman"/>
                <w:b/>
              </w:rPr>
              <w:t>rêmio José Albano Volkmer 2018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263EB6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IAB/RS – Instituto dos Arquitetos do Brasil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Default="0006769C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  <w:p w:rsidR="00F406C5" w:rsidRPr="00F406C5" w:rsidRDefault="00F406C5" w:rsidP="0053505C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F5458B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lastRenderedPageBreak/>
              <w:t>1.7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C66F84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21º Congresso Brasileiro de Arquitetos - Organização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263EB6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IAB/RS – Instituto dos Arquitetos do Brasil</w:t>
            </w:r>
          </w:p>
        </w:tc>
      </w:tr>
      <w:tr w:rsidR="00784224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F406C5" w:rsidRDefault="00157905" w:rsidP="0006769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  <w:tr w:rsidR="00347D66" w:rsidRPr="00F406C5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F406C5" w:rsidRDefault="0006769C" w:rsidP="0053505C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1.8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C66F84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4ª no IAB 2018</w:t>
            </w:r>
          </w:p>
        </w:tc>
      </w:tr>
      <w:tr w:rsidR="00347D66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F406C5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F406C5" w:rsidRDefault="00263EB6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IAB/RS – Instituto dos Arquitetos do Brasil</w:t>
            </w:r>
          </w:p>
        </w:tc>
      </w:tr>
      <w:tr w:rsidR="00784224" w:rsidRPr="00F406C5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F406C5" w:rsidRDefault="000836E1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F406C5">
              <w:rPr>
                <w:rFonts w:ascii="Times New Roman" w:eastAsia="MS Mincho" w:hAnsi="Times New Roman" w:cs="Times New Roman"/>
                <w:b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F406C5" w:rsidRDefault="00157905" w:rsidP="0053505C">
            <w:pPr>
              <w:rPr>
                <w:rFonts w:ascii="Times New Roman" w:eastAsia="MS Mincho" w:hAnsi="Times New Roman" w:cs="Times New Roman"/>
              </w:rPr>
            </w:pPr>
            <w:r w:rsidRPr="00F406C5">
              <w:rPr>
                <w:rFonts w:ascii="Times New Roman" w:eastAsia="MS Mincho" w:hAnsi="Times New Roman" w:cs="Times New Roman"/>
              </w:rPr>
              <w:t>Parecer emitido pela Comissão.</w:t>
            </w:r>
          </w:p>
        </w:tc>
      </w:tr>
    </w:tbl>
    <w:p w:rsidR="00263EB6" w:rsidRPr="00F406C5" w:rsidRDefault="00263EB6" w:rsidP="00D66B6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63EB6" w:rsidRPr="00F406C5" w:rsidRDefault="00263EB6" w:rsidP="00DF2E43">
      <w:pPr>
        <w:jc w:val="both"/>
        <w:rPr>
          <w:rFonts w:ascii="Times New Roman" w:hAnsi="Times New Roman" w:cs="Times New Roman"/>
          <w:b/>
        </w:rPr>
      </w:pPr>
    </w:p>
    <w:p w:rsidR="00263EB6" w:rsidRPr="00F406C5" w:rsidRDefault="00263EB6" w:rsidP="00DF2E43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F406C5" w:rsidTr="002761E9">
        <w:tc>
          <w:tcPr>
            <w:tcW w:w="4672" w:type="dxa"/>
          </w:tcPr>
          <w:p w:rsidR="00D92E69" w:rsidRPr="00F406C5" w:rsidRDefault="00D92E69" w:rsidP="00D92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5">
              <w:rPr>
                <w:rFonts w:ascii="Times New Roman" w:hAnsi="Times New Roman" w:cs="Times New Roman"/>
                <w:b/>
              </w:rPr>
              <w:t>Inês Martina Lersch</w:t>
            </w:r>
          </w:p>
          <w:p w:rsidR="00CF1518" w:rsidRPr="00F406C5" w:rsidRDefault="00D92E69" w:rsidP="00D92E69">
            <w:pPr>
              <w:jc w:val="center"/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Coordenadora</w:t>
            </w:r>
          </w:p>
          <w:p w:rsidR="00CF1518" w:rsidRPr="00F406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1518" w:rsidRPr="00F406C5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3C1" w:rsidRPr="00F406C5" w:rsidRDefault="00FA13C1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D92E69" w:rsidRPr="00F406C5" w:rsidRDefault="00D92E69" w:rsidP="00D92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5">
              <w:rPr>
                <w:rFonts w:ascii="Times New Roman" w:hAnsi="Times New Roman" w:cs="Times New Roman"/>
                <w:b/>
              </w:rPr>
              <w:t>Diego de Azambuja Lopes</w:t>
            </w:r>
          </w:p>
          <w:p w:rsidR="00CF1518" w:rsidRPr="00F406C5" w:rsidRDefault="00D92E69" w:rsidP="00D92E69">
            <w:pPr>
              <w:jc w:val="center"/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Coordenado</w:t>
            </w:r>
            <w:bookmarkStart w:id="0" w:name="_GoBack"/>
            <w:bookmarkEnd w:id="0"/>
            <w:r w:rsidRPr="00F406C5">
              <w:rPr>
                <w:rFonts w:ascii="Times New Roman" w:hAnsi="Times New Roman" w:cs="Times New Roman"/>
              </w:rPr>
              <w:t>r Adjunto</w:t>
            </w:r>
          </w:p>
        </w:tc>
      </w:tr>
      <w:tr w:rsidR="00CF1518" w:rsidRPr="00F406C5" w:rsidTr="002761E9">
        <w:tc>
          <w:tcPr>
            <w:tcW w:w="4672" w:type="dxa"/>
          </w:tcPr>
          <w:p w:rsidR="0030577C" w:rsidRPr="00F406C5" w:rsidRDefault="0030577C" w:rsidP="003057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5">
              <w:rPr>
                <w:rFonts w:ascii="Times New Roman" w:hAnsi="Times New Roman" w:cs="Times New Roman"/>
                <w:b/>
              </w:rPr>
              <w:t>Melina Greff Lai</w:t>
            </w:r>
          </w:p>
          <w:p w:rsidR="00D92E69" w:rsidRPr="00F406C5" w:rsidRDefault="0030577C" w:rsidP="00D66B6C">
            <w:pPr>
              <w:jc w:val="center"/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Membro</w:t>
            </w:r>
          </w:p>
          <w:p w:rsidR="00D66B6C" w:rsidRPr="00F406C5" w:rsidRDefault="00D66B6C" w:rsidP="00D66B6C">
            <w:pPr>
              <w:jc w:val="center"/>
              <w:rPr>
                <w:rFonts w:ascii="Times New Roman" w:hAnsi="Times New Roman" w:cs="Times New Roman"/>
              </w:rPr>
            </w:pPr>
          </w:p>
          <w:p w:rsidR="00D66B6C" w:rsidRPr="00F406C5" w:rsidRDefault="00D66B6C" w:rsidP="00D66B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FA13C1" w:rsidRPr="00F406C5" w:rsidRDefault="00FA13C1" w:rsidP="00FA1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6C5">
              <w:rPr>
                <w:rFonts w:ascii="Times New Roman" w:hAnsi="Times New Roman" w:cs="Times New Roman"/>
                <w:b/>
              </w:rPr>
              <w:t>Carla Lago</w:t>
            </w:r>
          </w:p>
          <w:p w:rsidR="0030577C" w:rsidRPr="00F406C5" w:rsidRDefault="00FA13C1" w:rsidP="00FA13C1">
            <w:pPr>
              <w:jc w:val="center"/>
              <w:rPr>
                <w:rFonts w:ascii="Times New Roman" w:hAnsi="Times New Roman" w:cs="Times New Roman"/>
              </w:rPr>
            </w:pPr>
            <w:r w:rsidRPr="00F406C5">
              <w:rPr>
                <w:rFonts w:ascii="Times New Roman" w:hAnsi="Times New Roman" w:cs="Times New Roman"/>
              </w:rPr>
              <w:t>Secretária Executiva</w:t>
            </w:r>
          </w:p>
        </w:tc>
      </w:tr>
      <w:tr w:rsidR="00CF1518" w:rsidRPr="00F406C5" w:rsidTr="00FA13C1">
        <w:trPr>
          <w:trHeight w:val="295"/>
        </w:trPr>
        <w:tc>
          <w:tcPr>
            <w:tcW w:w="4672" w:type="dxa"/>
          </w:tcPr>
          <w:p w:rsidR="00CF1518" w:rsidRPr="00F406C5" w:rsidRDefault="00CF1518" w:rsidP="00AC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AC7B91" w:rsidRPr="00F406C5" w:rsidRDefault="00AC7B91" w:rsidP="00E063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1518" w:rsidRPr="00F406C5" w:rsidRDefault="00CF1518" w:rsidP="00E063C5">
      <w:pPr>
        <w:jc w:val="center"/>
        <w:rPr>
          <w:rFonts w:ascii="Times New Roman" w:hAnsi="Times New Roman" w:cs="Times New Roman"/>
          <w:b/>
        </w:rPr>
      </w:pPr>
    </w:p>
    <w:sectPr w:rsidR="00CF1518" w:rsidRPr="00F406C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34" w:rsidRDefault="00FB2434" w:rsidP="001C5BED">
      <w:pPr>
        <w:spacing w:after="0" w:line="240" w:lineRule="auto"/>
      </w:pPr>
      <w:r>
        <w:separator/>
      </w:r>
    </w:p>
  </w:endnote>
  <w:end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Lumina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C5">
          <w:rPr>
            <w:noProof/>
          </w:rPr>
          <w:t>2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34" w:rsidRDefault="00FB2434" w:rsidP="001C5BED">
      <w:pPr>
        <w:spacing w:after="0" w:line="240" w:lineRule="auto"/>
      </w:pPr>
      <w:r>
        <w:separator/>
      </w:r>
    </w:p>
  </w:footnote>
  <w:foot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0F05746F"/>
    <w:multiLevelType w:val="hybridMultilevel"/>
    <w:tmpl w:val="F7900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5"/>
  </w:num>
  <w:num w:numId="4">
    <w:abstractNumId w:val="34"/>
  </w:num>
  <w:num w:numId="5">
    <w:abstractNumId w:val="45"/>
  </w:num>
  <w:num w:numId="6">
    <w:abstractNumId w:val="39"/>
  </w:num>
  <w:num w:numId="7">
    <w:abstractNumId w:val="11"/>
  </w:num>
  <w:num w:numId="8">
    <w:abstractNumId w:val="28"/>
  </w:num>
  <w:num w:numId="9">
    <w:abstractNumId w:val="30"/>
  </w:num>
  <w:num w:numId="10">
    <w:abstractNumId w:val="40"/>
  </w:num>
  <w:num w:numId="11">
    <w:abstractNumId w:val="9"/>
  </w:num>
  <w:num w:numId="12">
    <w:abstractNumId w:val="21"/>
  </w:num>
  <w:num w:numId="13">
    <w:abstractNumId w:val="32"/>
  </w:num>
  <w:num w:numId="14">
    <w:abstractNumId w:val="35"/>
  </w:num>
  <w:num w:numId="15">
    <w:abstractNumId w:val="7"/>
  </w:num>
  <w:num w:numId="16">
    <w:abstractNumId w:val="0"/>
  </w:num>
  <w:num w:numId="17">
    <w:abstractNumId w:val="13"/>
  </w:num>
  <w:num w:numId="18">
    <w:abstractNumId w:val="36"/>
  </w:num>
  <w:num w:numId="19">
    <w:abstractNumId w:val="26"/>
  </w:num>
  <w:num w:numId="20">
    <w:abstractNumId w:val="8"/>
  </w:num>
  <w:num w:numId="21">
    <w:abstractNumId w:val="17"/>
  </w:num>
  <w:num w:numId="22">
    <w:abstractNumId w:val="14"/>
  </w:num>
  <w:num w:numId="23">
    <w:abstractNumId w:val="18"/>
  </w:num>
  <w:num w:numId="24">
    <w:abstractNumId w:val="16"/>
  </w:num>
  <w:num w:numId="25">
    <w:abstractNumId w:val="46"/>
  </w:num>
  <w:num w:numId="26">
    <w:abstractNumId w:val="24"/>
  </w:num>
  <w:num w:numId="27">
    <w:abstractNumId w:val="2"/>
  </w:num>
  <w:num w:numId="28">
    <w:abstractNumId w:val="27"/>
  </w:num>
  <w:num w:numId="29">
    <w:abstractNumId w:val="15"/>
  </w:num>
  <w:num w:numId="30">
    <w:abstractNumId w:val="42"/>
  </w:num>
  <w:num w:numId="31">
    <w:abstractNumId w:val="19"/>
  </w:num>
  <w:num w:numId="32">
    <w:abstractNumId w:val="22"/>
  </w:num>
  <w:num w:numId="33">
    <w:abstractNumId w:val="31"/>
  </w:num>
  <w:num w:numId="34">
    <w:abstractNumId w:val="20"/>
  </w:num>
  <w:num w:numId="35">
    <w:abstractNumId w:val="33"/>
  </w:num>
  <w:num w:numId="36">
    <w:abstractNumId w:val="41"/>
  </w:num>
  <w:num w:numId="37">
    <w:abstractNumId w:val="29"/>
  </w:num>
  <w:num w:numId="38">
    <w:abstractNumId w:val="38"/>
  </w:num>
  <w:num w:numId="39">
    <w:abstractNumId w:val="44"/>
  </w:num>
  <w:num w:numId="40">
    <w:abstractNumId w:val="1"/>
  </w:num>
  <w:num w:numId="41">
    <w:abstractNumId w:val="4"/>
  </w:num>
  <w:num w:numId="42">
    <w:abstractNumId w:val="23"/>
  </w:num>
  <w:num w:numId="43">
    <w:abstractNumId w:val="43"/>
  </w:num>
  <w:num w:numId="44">
    <w:abstractNumId w:val="10"/>
  </w:num>
  <w:num w:numId="45">
    <w:abstractNumId w:val="25"/>
  </w:num>
  <w:num w:numId="46">
    <w:abstractNumId w:val="3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6769C"/>
    <w:rsid w:val="00072369"/>
    <w:rsid w:val="00072562"/>
    <w:rsid w:val="00072631"/>
    <w:rsid w:val="00073D5F"/>
    <w:rsid w:val="00077D0C"/>
    <w:rsid w:val="00080802"/>
    <w:rsid w:val="000821B9"/>
    <w:rsid w:val="00083284"/>
    <w:rsid w:val="000836E1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0C3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16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6C54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905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CAD"/>
    <w:rsid w:val="00205F2D"/>
    <w:rsid w:val="00206013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3EB6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1E9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E6B7B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77C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AA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4B3A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5D60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4E2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5B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59B9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4E3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0010"/>
    <w:rsid w:val="007813CF"/>
    <w:rsid w:val="00781F51"/>
    <w:rsid w:val="00784224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C70E8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990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2F1"/>
    <w:rsid w:val="008B1B06"/>
    <w:rsid w:val="008B653C"/>
    <w:rsid w:val="008B6678"/>
    <w:rsid w:val="008B7126"/>
    <w:rsid w:val="008C2C84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4A6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BB5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9D6"/>
    <w:rsid w:val="00A93397"/>
    <w:rsid w:val="00A93426"/>
    <w:rsid w:val="00A941DE"/>
    <w:rsid w:val="00A9448E"/>
    <w:rsid w:val="00A9588A"/>
    <w:rsid w:val="00A96357"/>
    <w:rsid w:val="00A96548"/>
    <w:rsid w:val="00A969AA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65707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B6C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38D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2E43"/>
    <w:rsid w:val="00DF39A4"/>
    <w:rsid w:val="00DF588F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B51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6C5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458B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3C1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3F22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AC90-B287-443C-BF46-950007F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6</cp:revision>
  <cp:lastPrinted>2017-07-03T19:51:00Z</cp:lastPrinted>
  <dcterms:created xsi:type="dcterms:W3CDTF">2018-05-28T17:38:00Z</dcterms:created>
  <dcterms:modified xsi:type="dcterms:W3CDTF">2018-05-28T20:10:00Z</dcterms:modified>
</cp:coreProperties>
</file>