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81E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10.378/2016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81E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505.520/2017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81E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 ofício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81E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J. G.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2D08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107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C233CE">
        <w:rPr>
          <w:rFonts w:ascii="Times New Roman" w:hAnsi="Times New Roman"/>
        </w:rPr>
        <w:t>15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identificação de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Pr="002D081E">
        <w:rPr>
          <w:rFonts w:ascii="Times New Roman" w:hAnsi="Times New Roman"/>
        </w:rPr>
        <w:t xml:space="preserve"> X</w:t>
      </w:r>
      <w:r w:rsidR="002D081E" w:rsidRPr="002D081E">
        <w:rPr>
          <w:rFonts w:ascii="Times New Roman" w:hAnsi="Times New Roman"/>
        </w:rPr>
        <w:t>, da Lei nº 12.378/2010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>Considerando as provas existentes no processo nº 505.520/2017.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 w:rsidRPr="002D081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746AAA" w:rsidRPr="002D081E" w:rsidRDefault="002D081E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Analisado o conjunto probatório presente nos autos do Processo Ético-Disciplinar SICCAU nº 505.520/2017, julgo improcedente a denúncia, uma vez que não restou comprovada a infração prevista no art. 18, inciso X, da Lei nº 12.378/2010.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C233CE">
        <w:rPr>
          <w:rFonts w:ascii="Times New Roman" w:hAnsi="Times New Roman"/>
        </w:rPr>
        <w:t>15</w:t>
      </w:r>
      <w:r w:rsidR="002D081E" w:rsidRPr="002D081E">
        <w:rPr>
          <w:rFonts w:ascii="Times New Roman" w:hAnsi="Times New Roman"/>
        </w:rPr>
        <w:t xml:space="preserve">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2154AF" w:rsidRDefault="002154A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154AF">
              <w:rPr>
                <w:rFonts w:ascii="Times New Roman" w:hAnsi="Times New Roman"/>
                <w:b/>
              </w:rPr>
              <w:t xml:space="preserve">DEISE FLORES SANTOS </w:t>
            </w:r>
          </w:p>
          <w:p w:rsidR="00D47AB6" w:rsidRPr="002D081E" w:rsidRDefault="002D081E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2D081E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997D8A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54AF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97D8A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33CE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A853-7D5C-42D4-9FC1-632D7832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2019-10-07T20:42:00Z</cp:lastPrinted>
  <dcterms:created xsi:type="dcterms:W3CDTF">2019-09-25T17:24:00Z</dcterms:created>
  <dcterms:modified xsi:type="dcterms:W3CDTF">2019-10-15T12:17:00Z</dcterms:modified>
</cp:coreProperties>
</file>