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7E22B7">
              <w:rPr>
                <w:rFonts w:ascii="Times New Roman" w:hAnsi="Times New Roman"/>
              </w:rPr>
              <w:t>DENÚNCIA</w:t>
            </w:r>
            <w:r w:rsidR="0094187E" w:rsidRPr="007E22B7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43B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11412</w:t>
            </w:r>
          </w:p>
        </w:tc>
      </w:tr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343B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526120/2017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43B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C. C. C.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</w:t>
            </w:r>
            <w:r w:rsidR="00343B6E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43B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E. C. M.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43B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3B6E">
              <w:rPr>
                <w:rFonts w:ascii="Times New Roman" w:hAnsi="Times New Roman"/>
              </w:rPr>
              <w:t>NOE VEGA COTTA DE MELLO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FB49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08</w:t>
            </w:r>
            <w:r w:rsidR="00343B6E">
              <w:rPr>
                <w:rFonts w:ascii="Times New Roman" w:hAnsi="Times New Roman"/>
                <w:b/>
              </w:rPr>
              <w:t>6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 COMISSÃO DE ÉTICA E DISCIPLINA – CED-CAU/RS, reunida ordinariamente em Porto Alegr</w:t>
      </w:r>
      <w:r w:rsidR="004F3ED2" w:rsidRPr="007E22B7">
        <w:rPr>
          <w:rFonts w:ascii="Times New Roman" w:hAnsi="Times New Roman"/>
        </w:rPr>
        <w:t>e/RS, na sede do CAU/RS, no dia</w:t>
      </w:r>
      <w:r w:rsidR="00FB4985" w:rsidRPr="007E22B7">
        <w:rPr>
          <w:rFonts w:ascii="Times New Roman" w:hAnsi="Times New Roman"/>
        </w:rPr>
        <w:t xml:space="preserve"> 25 de junho de 2019</w:t>
      </w:r>
      <w:r w:rsidRPr="007E22B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  <w:lang w:eastAsia="pt-BR"/>
        </w:rPr>
        <w:t>Con</w:t>
      </w:r>
      <w:r w:rsidR="00FB4985" w:rsidRPr="007E22B7">
        <w:rPr>
          <w:rFonts w:ascii="Times New Roman" w:hAnsi="Times New Roman"/>
          <w:lang w:eastAsia="pt-BR"/>
        </w:rPr>
        <w:t>siderando os fatos expostos pel</w:t>
      </w:r>
      <w:r w:rsidR="00343B6E">
        <w:rPr>
          <w:rFonts w:ascii="Times New Roman" w:hAnsi="Times New Roman"/>
          <w:lang w:eastAsia="pt-BR"/>
        </w:rPr>
        <w:t>o</w:t>
      </w:r>
      <w:r w:rsidRPr="007E22B7">
        <w:rPr>
          <w:rFonts w:ascii="Times New Roman" w:hAnsi="Times New Roman"/>
          <w:lang w:eastAsia="pt-BR"/>
        </w:rPr>
        <w:t xml:space="preserve"> relator, Conselheir</w:t>
      </w:r>
      <w:r w:rsidR="00343B6E">
        <w:rPr>
          <w:rFonts w:ascii="Times New Roman" w:hAnsi="Times New Roman"/>
          <w:lang w:eastAsia="pt-BR"/>
        </w:rPr>
        <w:t>o</w:t>
      </w:r>
      <w:r w:rsidRPr="007E22B7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</w:dropDownList>
        </w:sdtPr>
        <w:sdtEndPr/>
        <w:sdtContent>
          <w:r w:rsidR="00343B6E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>, no parecer de admissibilidade.</w:t>
      </w:r>
    </w:p>
    <w:p w:rsidR="00AA584C" w:rsidRPr="007E22B7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4144B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  <w:lang w:eastAsia="pt-BR"/>
        </w:rPr>
        <w:t xml:space="preserve">Considerando que há indício de </w:t>
      </w:r>
      <w:r w:rsidR="00FB4985" w:rsidRPr="007E22B7">
        <w:rPr>
          <w:rFonts w:ascii="Times New Roman" w:hAnsi="Times New Roman"/>
        </w:rPr>
        <w:t>infração</w:t>
      </w:r>
      <w:r w:rsidR="0094144B">
        <w:rPr>
          <w:rFonts w:ascii="Times New Roman" w:hAnsi="Times New Roman"/>
        </w:rPr>
        <w:t xml:space="preserve"> </w:t>
      </w:r>
      <w:r w:rsidR="00343B6E">
        <w:rPr>
          <w:rFonts w:ascii="Times New Roman" w:hAnsi="Times New Roman"/>
        </w:rPr>
        <w:t>nos incisos</w:t>
      </w:r>
      <w:r w:rsidR="00343B6E">
        <w:rPr>
          <w:rFonts w:ascii="Times New Roman" w:hAnsi="Times New Roman"/>
        </w:rPr>
        <w:t xml:space="preserve"> IX e X do art. 18 da lei 12.378/2010 bem como os itens 3.1.1, 3.2.4, 3.2.6, 3.2.10, 3.2.11 e 3.2.14 do Código de Ética</w:t>
      </w:r>
      <w:r w:rsidR="0094144B">
        <w:rPr>
          <w:rFonts w:ascii="Times New Roman" w:hAnsi="Times New Roman"/>
        </w:rPr>
        <w:t xml:space="preserve"> e </w:t>
      </w:r>
      <w:r w:rsidR="00343B6E">
        <w:rPr>
          <w:rFonts w:ascii="Times New Roman" w:hAnsi="Times New Roman"/>
        </w:rPr>
        <w:t>D</w:t>
      </w:r>
      <w:r w:rsidR="0094144B">
        <w:rPr>
          <w:rFonts w:ascii="Times New Roman" w:hAnsi="Times New Roman"/>
        </w:rPr>
        <w:t>isciplina</w:t>
      </w:r>
      <w:r w:rsidR="0094144B" w:rsidRPr="0094144B">
        <w:rPr>
          <w:rFonts w:ascii="Times New Roman" w:hAnsi="Times New Roman"/>
        </w:rPr>
        <w:t xml:space="preserve">, </w:t>
      </w:r>
      <w:r w:rsidR="0094144B" w:rsidRPr="007E22B7">
        <w:rPr>
          <w:rFonts w:ascii="Times New Roman" w:hAnsi="Times New Roman"/>
        </w:rPr>
        <w:t>aprovado pela Resolução CAU/BR nº 52/2013</w:t>
      </w:r>
      <w:r w:rsidR="0094144B">
        <w:rPr>
          <w:rFonts w:ascii="Times New Roman" w:hAnsi="Times New Roman"/>
        </w:rPr>
        <w:t>.</w:t>
      </w:r>
    </w:p>
    <w:p w:rsidR="00AA584C" w:rsidRPr="007E22B7" w:rsidRDefault="00FB4985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 </w:t>
      </w: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7E22B7">
        <w:rPr>
          <w:rFonts w:ascii="Times New Roman" w:hAnsi="Times New Roman"/>
        </w:rPr>
        <w:t>art. 21, da Resolução CAU/BR nº 143/2017</w:t>
      </w:r>
      <w:r w:rsidRPr="007E22B7">
        <w:rPr>
          <w:rFonts w:ascii="Times New Roman" w:hAnsi="Times New Roman"/>
        </w:rPr>
        <w:t>.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7E22B7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Aprovar</w:t>
      </w:r>
      <w:r w:rsidR="00B32CA5" w:rsidRPr="007E22B7">
        <w:rPr>
          <w:rFonts w:ascii="Times New Roman" w:hAnsi="Times New Roman"/>
        </w:rPr>
        <w:t xml:space="preserve"> </w:t>
      </w:r>
      <w:r w:rsidRPr="007E22B7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Pr="007E22B7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94144B">
        <w:rPr>
          <w:rFonts w:ascii="Times New Roman" w:hAnsi="Times New Roman"/>
        </w:rPr>
        <w:t>02</w:t>
      </w:r>
      <w:r w:rsidR="00FB4985" w:rsidRPr="007E22B7">
        <w:rPr>
          <w:rFonts w:ascii="Times New Roman" w:hAnsi="Times New Roman"/>
        </w:rPr>
        <w:t xml:space="preserve"> de ju</w:t>
      </w:r>
      <w:r w:rsidR="0094144B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7E22B7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43B6E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C5584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203D86DF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62C5-FBDC-4C33-87AB-1D92D7A0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2017-08-23T16:47:00Z</cp:lastPrinted>
  <dcterms:created xsi:type="dcterms:W3CDTF">2019-07-05T22:26:00Z</dcterms:created>
  <dcterms:modified xsi:type="dcterms:W3CDTF">2019-07-05T22:30:00Z</dcterms:modified>
</cp:coreProperties>
</file>