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9B26BA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9B26BA" w:rsidRPr="009B26BA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9B26BA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9B26BA" w:rsidRDefault="00FF3D76" w:rsidP="002A5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9B26BA" w:rsidRPr="009B26BA">
              <w:rPr>
                <w:rFonts w:ascii="Times New Roman" w:hAnsi="Times New Roman"/>
                <w:sz w:val="22"/>
                <w:szCs w:val="22"/>
              </w:rPr>
              <w:t>01/04/2019 a 30/04/2019</w:t>
            </w:r>
          </w:p>
        </w:tc>
      </w:tr>
      <w:tr w:rsidR="009B26BA" w:rsidRPr="009B26BA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9B26BA" w:rsidRDefault="005D2B35" w:rsidP="009B26B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B26BA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bookmarkStart w:id="0" w:name="_GoBack"/>
            <w:bookmarkEnd w:id="0"/>
            <w:r w:rsidR="000418D7" w:rsidRPr="009B26BA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9B26BA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9B26B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9B26BA" w:rsidRPr="009B26BA">
        <w:rPr>
          <w:rFonts w:ascii="Times New Roman" w:hAnsi="Times New Roman"/>
          <w:sz w:val="22"/>
          <w:szCs w:val="22"/>
        </w:rPr>
        <w:t>9 de maio</w:t>
      </w:r>
      <w:r w:rsidR="000418D7" w:rsidRPr="009B26BA">
        <w:rPr>
          <w:rFonts w:ascii="Times New Roman" w:hAnsi="Times New Roman"/>
          <w:sz w:val="22"/>
          <w:szCs w:val="22"/>
        </w:rPr>
        <w:t xml:space="preserve"> de 2019</w:t>
      </w:r>
      <w:r w:rsidRPr="009B26BA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9B26BA">
        <w:rPr>
          <w:rFonts w:ascii="Times New Roman" w:hAnsi="Times New Roman"/>
          <w:sz w:val="22"/>
          <w:szCs w:val="22"/>
        </w:rPr>
        <w:t>o</w:t>
      </w:r>
      <w:r w:rsidRPr="009B26BA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9B26BA">
        <w:rPr>
          <w:rFonts w:ascii="Times New Roman" w:hAnsi="Times New Roman"/>
          <w:sz w:val="22"/>
          <w:szCs w:val="22"/>
        </w:rPr>
        <w:t xml:space="preserve">, </w:t>
      </w:r>
      <w:r w:rsidRPr="009B26BA">
        <w:rPr>
          <w:rFonts w:ascii="Times New Roman" w:hAnsi="Times New Roman"/>
          <w:sz w:val="22"/>
          <w:szCs w:val="22"/>
        </w:rPr>
        <w:t xml:space="preserve">após análise do assunto em epígrafe, </w:t>
      </w:r>
      <w:proofErr w:type="gramStart"/>
      <w:r w:rsidRPr="009B26BA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9B26B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B26B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>Considerando a Resolução</w:t>
      </w:r>
      <w:r w:rsidR="00C80915" w:rsidRPr="009B26BA">
        <w:rPr>
          <w:rFonts w:ascii="Times New Roman" w:hAnsi="Times New Roman"/>
          <w:sz w:val="22"/>
          <w:szCs w:val="22"/>
        </w:rPr>
        <w:t xml:space="preserve"> CAU/BR</w:t>
      </w:r>
      <w:r w:rsidRPr="009B26BA">
        <w:rPr>
          <w:rFonts w:ascii="Times New Roman" w:hAnsi="Times New Roman"/>
          <w:sz w:val="22"/>
          <w:szCs w:val="22"/>
        </w:rPr>
        <w:t xml:space="preserve"> nº 30</w:t>
      </w:r>
      <w:r w:rsidR="00C80915" w:rsidRPr="009B26BA">
        <w:rPr>
          <w:rFonts w:ascii="Times New Roman" w:hAnsi="Times New Roman"/>
          <w:sz w:val="22"/>
          <w:szCs w:val="22"/>
        </w:rPr>
        <w:t>/2012</w:t>
      </w:r>
      <w:r w:rsidRPr="009B26BA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9B26BA">
        <w:rPr>
          <w:rFonts w:ascii="Times New Roman" w:hAnsi="Times New Roman"/>
          <w:sz w:val="22"/>
          <w:szCs w:val="22"/>
        </w:rPr>
        <w:t>;</w:t>
      </w:r>
    </w:p>
    <w:p w:rsidR="00A15ACF" w:rsidRPr="009B26BA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9B26B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9B26BA">
        <w:rPr>
          <w:rFonts w:ascii="Times New Roman" w:hAnsi="Times New Roman"/>
          <w:sz w:val="22"/>
          <w:szCs w:val="22"/>
        </w:rPr>
        <w:t>CAUs</w:t>
      </w:r>
      <w:proofErr w:type="spellEnd"/>
      <w:proofErr w:type="gramStart"/>
      <w:r w:rsidRPr="009B26BA">
        <w:rPr>
          <w:rFonts w:ascii="Times New Roman" w:hAnsi="Times New Roman"/>
          <w:sz w:val="22"/>
          <w:szCs w:val="22"/>
        </w:rPr>
        <w:t>, estabelece</w:t>
      </w:r>
      <w:proofErr w:type="gramEnd"/>
      <w:r w:rsidRPr="009B26BA">
        <w:rPr>
          <w:rFonts w:ascii="Times New Roman" w:hAnsi="Times New Roman"/>
          <w:sz w:val="22"/>
          <w:szCs w:val="22"/>
        </w:rPr>
        <w:t xml:space="preserve">, em seu </w:t>
      </w:r>
      <w:r w:rsidR="00C80915" w:rsidRPr="009B26BA">
        <w:rPr>
          <w:rFonts w:ascii="Times New Roman" w:hAnsi="Times New Roman"/>
          <w:sz w:val="22"/>
          <w:szCs w:val="22"/>
        </w:rPr>
        <w:t>a</w:t>
      </w:r>
      <w:r w:rsidRPr="009B26BA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9B26B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B26B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9B26BA">
        <w:rPr>
          <w:rFonts w:ascii="Times New Roman" w:hAnsi="Times New Roman"/>
          <w:sz w:val="22"/>
          <w:szCs w:val="22"/>
        </w:rPr>
        <w:t xml:space="preserve"> CAU/BR</w:t>
      </w:r>
      <w:r w:rsidRPr="009B26BA">
        <w:rPr>
          <w:rFonts w:ascii="Times New Roman" w:hAnsi="Times New Roman"/>
          <w:sz w:val="22"/>
          <w:szCs w:val="22"/>
        </w:rPr>
        <w:t xml:space="preserve"> nº 18</w:t>
      </w:r>
      <w:r w:rsidR="00C80915" w:rsidRPr="009B26BA">
        <w:rPr>
          <w:rFonts w:ascii="Times New Roman" w:hAnsi="Times New Roman"/>
          <w:sz w:val="22"/>
          <w:szCs w:val="22"/>
        </w:rPr>
        <w:t xml:space="preserve">/2012, que </w:t>
      </w:r>
      <w:r w:rsidRPr="009B26BA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9B26B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B26BA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9B26BA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9B26BA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9B26BA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9B26B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B26B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 xml:space="preserve">Considerando que os procedimentos administrativos do CAU/RS para interrupção dos registros de arquitetos e urbanistas são tutelados pelo CAU/BR, em tutoriais disponibilizados no SICCAU, garantindo a legitimidade e legalidade do procedimento; </w:t>
      </w:r>
      <w:proofErr w:type="gramStart"/>
      <w:r w:rsidRPr="009B26BA">
        <w:rPr>
          <w:rFonts w:ascii="Times New Roman" w:hAnsi="Times New Roman"/>
          <w:sz w:val="22"/>
          <w:szCs w:val="22"/>
        </w:rPr>
        <w:t>e</w:t>
      </w:r>
      <w:proofErr w:type="gramEnd"/>
    </w:p>
    <w:p w:rsidR="00286F14" w:rsidRPr="009B26B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B26B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9B26B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B26BA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B26BA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9B26BA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9B26BA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26BA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9B26BA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9B26BA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9B26B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9B26BA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9B26B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t xml:space="preserve">Porto Alegre – RS, </w:t>
      </w:r>
      <w:proofErr w:type="gramStart"/>
      <w:r w:rsidR="009B26BA" w:rsidRPr="009B26BA">
        <w:rPr>
          <w:rFonts w:ascii="Times New Roman" w:hAnsi="Times New Roman"/>
          <w:sz w:val="22"/>
          <w:szCs w:val="22"/>
        </w:rPr>
        <w:t>9</w:t>
      </w:r>
      <w:proofErr w:type="gramEnd"/>
      <w:r w:rsidR="009B26BA" w:rsidRPr="009B26BA">
        <w:rPr>
          <w:rFonts w:ascii="Times New Roman" w:hAnsi="Times New Roman"/>
          <w:sz w:val="22"/>
          <w:szCs w:val="22"/>
        </w:rPr>
        <w:t xml:space="preserve"> de maio</w:t>
      </w:r>
      <w:r w:rsidR="000418D7" w:rsidRPr="009B26BA">
        <w:rPr>
          <w:rFonts w:ascii="Times New Roman" w:hAnsi="Times New Roman"/>
          <w:sz w:val="22"/>
          <w:szCs w:val="22"/>
        </w:rPr>
        <w:t xml:space="preserve"> de 2019</w:t>
      </w:r>
      <w:r w:rsidRPr="009B26BA">
        <w:rPr>
          <w:rFonts w:ascii="Times New Roman" w:hAnsi="Times New Roman"/>
          <w:sz w:val="22"/>
          <w:szCs w:val="22"/>
        </w:rPr>
        <w:t>.</w:t>
      </w:r>
    </w:p>
    <w:p w:rsidR="005D2B35" w:rsidRPr="009B26BA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9B26BA" w:rsidRDefault="00FE535C" w:rsidP="005D2B35">
      <w:pPr>
        <w:rPr>
          <w:rFonts w:ascii="Times New Roman" w:hAnsi="Times New Roman"/>
          <w:sz w:val="22"/>
          <w:szCs w:val="22"/>
        </w:rPr>
        <w:sectPr w:rsidR="00FE535C" w:rsidRPr="009B26BA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26BA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9B26BA" w:rsidTr="000D1D5B">
        <w:tc>
          <w:tcPr>
            <w:tcW w:w="4721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B26BA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9B26BA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9B26BA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B26BA">
        <w:rPr>
          <w:rFonts w:ascii="Times New Roman" w:hAnsi="Times New Roman"/>
          <w:sz w:val="22"/>
          <w:szCs w:val="22"/>
        </w:rPr>
        <w:br w:type="page"/>
      </w:r>
    </w:p>
    <w:p w:rsidR="005D2B35" w:rsidRPr="009B26BA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9B26BA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9B26BA" w:rsidRPr="009B26BA">
        <w:rPr>
          <w:rFonts w:ascii="Times New Roman" w:hAnsi="Times New Roman"/>
          <w:b/>
          <w:sz w:val="22"/>
          <w:szCs w:val="22"/>
        </w:rPr>
        <w:t>01/04/2019 a 30/04/2019</w:t>
      </w:r>
      <w:r w:rsidRPr="009B26BA">
        <w:rPr>
          <w:rFonts w:ascii="Times New Roman" w:hAnsi="Times New Roman"/>
          <w:b/>
          <w:sz w:val="22"/>
          <w:szCs w:val="22"/>
        </w:rPr>
        <w:t>.</w:t>
      </w:r>
    </w:p>
    <w:p w:rsidR="00286F14" w:rsidRPr="009B26BA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9B26BA" w:rsidRPr="009B26BA" w:rsidTr="00410C1D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01/04/2019 a 30/04/2019 (Abril)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841386/2019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BIANCA VARGAS ACUNHA</w:t>
            </w:r>
          </w:p>
        </w:tc>
        <w:tc>
          <w:tcPr>
            <w:tcW w:w="1679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A134987-2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838361/2019 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CLÁUDIA FERNANDA BILDHAUER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A147192-9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838488/2019</w:t>
            </w:r>
          </w:p>
        </w:tc>
        <w:tc>
          <w:tcPr>
            <w:tcW w:w="517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EDUARDO SEGALLA SBERSE</w:t>
            </w:r>
          </w:p>
        </w:tc>
        <w:tc>
          <w:tcPr>
            <w:tcW w:w="1679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A101497-8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832412/2019</w:t>
            </w:r>
          </w:p>
        </w:tc>
        <w:tc>
          <w:tcPr>
            <w:tcW w:w="517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ELISA POLI MESSINGER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A27784-3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839325/2019</w:t>
            </w:r>
          </w:p>
        </w:tc>
        <w:tc>
          <w:tcPr>
            <w:tcW w:w="517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ELOISE MARIA SOUZA DE PAULA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75010-7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832397/2019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FELIPE DE PIRES NUNES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A92662-0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837135/2019 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FELIPE SCHAAN SIQUEIRA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60553-0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837044/2019 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Julia </w:t>
            </w:r>
            <w:proofErr w:type="spellStart"/>
            <w:r w:rsidRPr="009B26BA">
              <w:rPr>
                <w:rFonts w:ascii="Times New Roman" w:hAnsi="Times New Roman"/>
                <w:sz w:val="22"/>
                <w:szCs w:val="22"/>
              </w:rPr>
              <w:t>Chassot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B26BA">
              <w:rPr>
                <w:rFonts w:ascii="Times New Roman" w:hAnsi="Times New Roman"/>
                <w:sz w:val="22"/>
                <w:szCs w:val="22"/>
              </w:rPr>
              <w:t>Ledur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166235-0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834580/2019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KAREN DE AVILA DOS SANTOS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A122561-8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834810/2019 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LUANA LUÍSA ABREU SANTOS ENGELHARDT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180409-0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836653/2019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MICHEL RICARDO BETINELI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A72133-6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837103/2019 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NÁDIA DE ALMEIDA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A45766-3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832791/2019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NÉIA CORRÊA UZON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182021-4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834112/2019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RAFAELA GELATTI SENNA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A126096-0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7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839473/2019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ROSSANA BRAND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A67443-5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42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841894/2019</w:t>
            </w:r>
          </w:p>
        </w:tc>
        <w:tc>
          <w:tcPr>
            <w:tcW w:w="5173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VERA MARLISE SCHMIDT DE OLIVEIRA </w:t>
            </w:r>
          </w:p>
        </w:tc>
        <w:tc>
          <w:tcPr>
            <w:tcW w:w="1679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85279-1</w:t>
            </w:r>
          </w:p>
        </w:tc>
        <w:tc>
          <w:tcPr>
            <w:tcW w:w="1513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</w:tbl>
    <w:p w:rsidR="009B26BA" w:rsidRPr="009B26BA" w:rsidRDefault="009B26BA" w:rsidP="00410C1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9B26BA" w:rsidRPr="009B26BA" w:rsidTr="00410C1D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01/04/2019 a 30/04/2019 (Abril)</w:t>
            </w:r>
          </w:p>
        </w:tc>
      </w:tr>
      <w:tr w:rsidR="009B26BA" w:rsidRPr="009B26BA" w:rsidTr="00410C1D">
        <w:trPr>
          <w:trHeight w:val="300"/>
        </w:trPr>
        <w:tc>
          <w:tcPr>
            <w:tcW w:w="10207" w:type="dxa"/>
            <w:gridSpan w:val="4"/>
            <w:noWrap/>
          </w:tcPr>
          <w:p w:rsidR="009B26BA" w:rsidRPr="009B26BA" w:rsidRDefault="009B26BA" w:rsidP="009B26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9B26B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9B26B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851504/2019 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SANDRA MARA FELIPETO GARCEZ 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A23628-4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851771/2019 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EDUARDO ARENHART MOERSCHBAECHER 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851483/2019 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26BA">
              <w:rPr>
                <w:rFonts w:ascii="Times New Roman" w:hAnsi="Times New Roman"/>
                <w:sz w:val="22"/>
                <w:szCs w:val="22"/>
              </w:rPr>
              <w:t>Susiane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</w:rPr>
              <w:t xml:space="preserve"> Cristina </w:t>
            </w:r>
            <w:proofErr w:type="spellStart"/>
            <w:r w:rsidRPr="009B26BA">
              <w:rPr>
                <w:rFonts w:ascii="Times New Roman" w:hAnsi="Times New Roman"/>
                <w:sz w:val="22"/>
                <w:szCs w:val="22"/>
              </w:rPr>
              <w:t>Montemezzo</w:t>
            </w:r>
            <w:proofErr w:type="spellEnd"/>
            <w:r w:rsidRPr="009B26BA">
              <w:rPr>
                <w:rFonts w:ascii="Times New Roman" w:hAnsi="Times New Roman"/>
                <w:sz w:val="22"/>
                <w:szCs w:val="22"/>
              </w:rPr>
              <w:t xml:space="preserve"> Basso 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A72738-5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853655/2019 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ANGELICA SEBEN BRAIDO 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A88899-0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09/04/2019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853874/2019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GABRIELE POLETTO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A83007-0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10/04/2019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853965/2019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LETICIA RODRIGUES BRAGA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A67148-7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10/04/2019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855940/2019 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EDUARDO ARENHART MOERSCHBAECHER 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12/04/2019</w:t>
            </w:r>
          </w:p>
        </w:tc>
      </w:tr>
      <w:tr w:rsidR="009B26BA" w:rsidRPr="009B26BA" w:rsidTr="00410C1D">
        <w:trPr>
          <w:trHeight w:val="300"/>
        </w:trPr>
        <w:tc>
          <w:tcPr>
            <w:tcW w:w="1885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856813/2019</w:t>
            </w:r>
          </w:p>
        </w:tc>
        <w:tc>
          <w:tcPr>
            <w:tcW w:w="506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GERMANA KONRATH</w:t>
            </w:r>
          </w:p>
        </w:tc>
        <w:tc>
          <w:tcPr>
            <w:tcW w:w="1737" w:type="dxa"/>
            <w:noWrap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A95640-6</w:t>
            </w:r>
          </w:p>
        </w:tc>
        <w:tc>
          <w:tcPr>
            <w:tcW w:w="1518" w:type="dxa"/>
            <w:vAlign w:val="center"/>
          </w:tcPr>
          <w:p w:rsidR="009B26BA" w:rsidRPr="009B26BA" w:rsidRDefault="009B26BA" w:rsidP="009B26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15/04/2019</w:t>
            </w:r>
          </w:p>
        </w:tc>
      </w:tr>
    </w:tbl>
    <w:p w:rsidR="00286F14" w:rsidRPr="009B26BA" w:rsidRDefault="00286F14" w:rsidP="009B26BA">
      <w:pPr>
        <w:rPr>
          <w:rFonts w:ascii="Times New Roman" w:hAnsi="Times New Roman"/>
          <w:sz w:val="22"/>
          <w:szCs w:val="22"/>
        </w:rPr>
      </w:pPr>
    </w:p>
    <w:sectPr w:rsidR="00286F14" w:rsidRPr="009B26B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7BE6DFA2" wp14:editId="631E3E1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A3FE187" wp14:editId="1FBBB93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B26BA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F122-88C3-4321-85F0-0C07A975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2018-05-04T18:01:00Z</cp:lastPrinted>
  <dcterms:created xsi:type="dcterms:W3CDTF">2018-07-02T20:46:00Z</dcterms:created>
  <dcterms:modified xsi:type="dcterms:W3CDTF">2019-05-08T14:12:00Z</dcterms:modified>
</cp:coreProperties>
</file>