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BD7E43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BD7E4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D7E43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D7E43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BD7E43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D7E43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D7E43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BD7E43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BD7E43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BD7E43" w:rsidRDefault="00C76D67" w:rsidP="000E09E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o</w:t>
            </w:r>
            <w:r w:rsidR="000E09E8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E09E8" w:rsidRPr="00BD7E43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</w:t>
            </w:r>
            <w:r w:rsidR="000E09E8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0E09E8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005/2020 que dispuseram sobre </w:t>
            </w:r>
            <w:r w:rsidR="000E09E8" w:rsidRPr="00BD7E43">
              <w:rPr>
                <w:rFonts w:ascii="Times New Roman" w:hAnsi="Times New Roman"/>
                <w:sz w:val="22"/>
              </w:rPr>
              <w:t>a aprovação de registros profissionais no período de 06 a 19 de março e 20 a 27 de março de 2020, respectivamente.</w:t>
            </w:r>
          </w:p>
        </w:tc>
      </w:tr>
    </w:tbl>
    <w:p w:rsidR="00124A49" w:rsidRPr="00BD7E43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D7E43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BD7E43">
        <w:rPr>
          <w:rFonts w:ascii="Times New Roman" w:hAnsi="Times New Roman"/>
          <w:sz w:val="22"/>
          <w:szCs w:val="22"/>
          <w:lang w:eastAsia="pt-BR"/>
        </w:rPr>
        <w:t>/RS</w:t>
      </w:r>
      <w:r w:rsidRPr="00BD7E43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BD7E43">
        <w:rPr>
          <w:rFonts w:ascii="Times New Roman" w:hAnsi="Times New Roman"/>
          <w:sz w:val="22"/>
          <w:szCs w:val="22"/>
          <w:lang w:eastAsia="pt-BR"/>
        </w:rPr>
        <w:t>115</w:t>
      </w:r>
      <w:r w:rsidR="000E09E8" w:rsidRPr="00BD7E43">
        <w:rPr>
          <w:rFonts w:ascii="Times New Roman" w:hAnsi="Times New Roman"/>
          <w:sz w:val="22"/>
          <w:szCs w:val="22"/>
          <w:lang w:eastAsia="pt-BR"/>
        </w:rPr>
        <w:t>4</w:t>
      </w:r>
      <w:r w:rsidRPr="00BD7E43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BD7E43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BD7E43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BD7E43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BD7E43" w:rsidRDefault="000E09E8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BD7E43">
        <w:rPr>
          <w:rFonts w:ascii="Times New Roman" w:hAnsi="Times New Roman"/>
          <w:bCs/>
          <w:sz w:val="20"/>
          <w:szCs w:val="22"/>
          <w:lang w:eastAsia="pt-BR"/>
        </w:rPr>
        <w:t>Homologa os Ad Referendum 004/2020 e 005/2020 que dispuseram sobre a aprovação de registros profissionais no período de 06 a 19 de março e 20 a 27 de março de 2020, respectivamente</w:t>
      </w:r>
      <w:r w:rsidR="00247B43" w:rsidRPr="00BD7E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BD7E43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BD7E43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7E4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BD7E4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BD7E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BD7E4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BD7E4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BD7E4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BD7E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D7E4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BD7E43">
        <w:rPr>
          <w:rFonts w:ascii="Times New Roman" w:hAnsi="Times New Roman"/>
          <w:sz w:val="22"/>
          <w:szCs w:val="22"/>
          <w:lang w:eastAsia="pt-BR"/>
        </w:rPr>
        <w:t>/RS</w:t>
      </w:r>
      <w:r w:rsidRPr="00BD7E43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BD7E43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BD7E4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BD7E43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BD7E4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BD7E43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BD7E43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BD7E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BD7E43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BD7E43">
        <w:rPr>
          <w:rFonts w:ascii="Times New Roman" w:hAnsi="Times New Roman"/>
          <w:sz w:val="22"/>
          <w:szCs w:val="22"/>
          <w:lang w:eastAsia="pt-BR"/>
        </w:rPr>
        <w:t>20</w:t>
      </w:r>
      <w:r w:rsidRPr="00BD7E4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BD7E43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09E8" w:rsidRPr="00BD7E43" w:rsidRDefault="005579C1" w:rsidP="000E09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BD7E43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0E09E8" w:rsidRPr="00BD7E43">
        <w:rPr>
          <w:rFonts w:ascii="Times New Roman" w:hAnsi="Times New Roman"/>
          <w:sz w:val="22"/>
          <w:szCs w:val="22"/>
        </w:rPr>
        <w:t xml:space="preserve"> cumprir o que estabelece o art. 7º da Resolução nº 18 do CAU/BR, que dispõe sobre os registros definitivos e temporários de profissionais no Conselho de Arquitetura e Urbanismo;</w:t>
      </w:r>
    </w:p>
    <w:p w:rsidR="000E09E8" w:rsidRPr="00BD7E43" w:rsidRDefault="000E09E8" w:rsidP="000E09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316CB" w:rsidRPr="00BD7E43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t xml:space="preserve">Considerando o inteiro teor </w:t>
      </w:r>
      <w:r w:rsidR="009316CB" w:rsidRPr="00BD7E43">
        <w:rPr>
          <w:rFonts w:ascii="Times New Roman" w:hAnsi="Times New Roman"/>
          <w:sz w:val="22"/>
          <w:szCs w:val="22"/>
        </w:rPr>
        <w:t>da</w:t>
      </w:r>
      <w:r w:rsidR="000E09E8" w:rsidRPr="00BD7E43">
        <w:rPr>
          <w:rFonts w:ascii="Times New Roman" w:hAnsi="Times New Roman"/>
          <w:sz w:val="22"/>
          <w:szCs w:val="22"/>
        </w:rPr>
        <w:t>s</w:t>
      </w:r>
      <w:r w:rsidR="009316CB" w:rsidRPr="00BD7E43">
        <w:rPr>
          <w:rFonts w:ascii="Times New Roman" w:hAnsi="Times New Roman"/>
          <w:sz w:val="22"/>
          <w:szCs w:val="22"/>
        </w:rPr>
        <w:t xml:space="preserve"> Deliberaç</w:t>
      </w:r>
      <w:r w:rsidR="000E09E8" w:rsidRPr="00BD7E43">
        <w:rPr>
          <w:rFonts w:ascii="Times New Roman" w:hAnsi="Times New Roman"/>
          <w:sz w:val="22"/>
          <w:szCs w:val="22"/>
        </w:rPr>
        <w:t>ões</w:t>
      </w:r>
      <w:r w:rsidR="009316CB" w:rsidRPr="00BD7E43">
        <w:rPr>
          <w:rFonts w:ascii="Times New Roman" w:hAnsi="Times New Roman"/>
          <w:sz w:val="22"/>
          <w:szCs w:val="22"/>
        </w:rPr>
        <w:t xml:space="preserve"> Plen</w:t>
      </w:r>
      <w:r w:rsidR="000E09E8" w:rsidRPr="00BD7E43">
        <w:rPr>
          <w:rFonts w:ascii="Times New Roman" w:hAnsi="Times New Roman"/>
          <w:sz w:val="22"/>
          <w:szCs w:val="22"/>
        </w:rPr>
        <w:t>árias</w:t>
      </w:r>
      <w:r w:rsidR="009316CB" w:rsidRPr="00BD7E43">
        <w:rPr>
          <w:rFonts w:ascii="Times New Roman" w:hAnsi="Times New Roman"/>
          <w:sz w:val="22"/>
          <w:szCs w:val="22"/>
        </w:rPr>
        <w:t xml:space="preserve"> </w:t>
      </w:r>
      <w:r w:rsidR="002B71C2" w:rsidRPr="00BD7E43">
        <w:rPr>
          <w:rFonts w:ascii="Times New Roman" w:hAnsi="Times New Roman"/>
          <w:sz w:val="22"/>
          <w:szCs w:val="22"/>
        </w:rPr>
        <w:t xml:space="preserve">Ad Referendum </w:t>
      </w:r>
      <w:r w:rsidR="00186A43" w:rsidRPr="00BD7E43">
        <w:rPr>
          <w:rFonts w:ascii="Times New Roman" w:hAnsi="Times New Roman"/>
          <w:sz w:val="22"/>
          <w:szCs w:val="22"/>
        </w:rPr>
        <w:t xml:space="preserve">nº </w:t>
      </w:r>
      <w:r w:rsidR="0000534A" w:rsidRPr="00BD7E43">
        <w:rPr>
          <w:rFonts w:ascii="Times New Roman" w:hAnsi="Times New Roman"/>
          <w:sz w:val="22"/>
          <w:szCs w:val="22"/>
        </w:rPr>
        <w:t>00</w:t>
      </w:r>
      <w:r w:rsidR="000E09E8" w:rsidRPr="00BD7E43">
        <w:rPr>
          <w:rFonts w:ascii="Times New Roman" w:hAnsi="Times New Roman"/>
          <w:sz w:val="22"/>
          <w:szCs w:val="22"/>
        </w:rPr>
        <w:t>4</w:t>
      </w:r>
      <w:r w:rsidR="0049173E" w:rsidRPr="00BD7E43">
        <w:rPr>
          <w:rFonts w:ascii="Times New Roman" w:hAnsi="Times New Roman"/>
          <w:sz w:val="22"/>
          <w:szCs w:val="22"/>
        </w:rPr>
        <w:t>/20</w:t>
      </w:r>
      <w:r w:rsidR="009316CB" w:rsidRPr="00BD7E43">
        <w:rPr>
          <w:rFonts w:ascii="Times New Roman" w:hAnsi="Times New Roman"/>
          <w:sz w:val="22"/>
          <w:szCs w:val="22"/>
        </w:rPr>
        <w:t xml:space="preserve">20 </w:t>
      </w:r>
      <w:r w:rsidR="000E09E8" w:rsidRPr="00BD7E43">
        <w:rPr>
          <w:rFonts w:ascii="Times New Roman" w:hAnsi="Times New Roman"/>
          <w:sz w:val="22"/>
          <w:szCs w:val="22"/>
        </w:rPr>
        <w:t xml:space="preserve">e 005/2020 que </w:t>
      </w:r>
      <w:r w:rsidR="000E09E8" w:rsidRPr="00BD7E43">
        <w:rPr>
          <w:rFonts w:ascii="Times New Roman" w:hAnsi="Times New Roman"/>
          <w:bCs/>
          <w:sz w:val="22"/>
          <w:szCs w:val="22"/>
          <w:lang w:eastAsia="pt-BR"/>
        </w:rPr>
        <w:t>dispuseram sobre a aprovação de registros profissionais no período de 06 a 19 de março e 20 a 27 de março de 2020, respectivamente</w:t>
      </w:r>
    </w:p>
    <w:p w:rsidR="005579C1" w:rsidRPr="00BD7E43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579C1" w:rsidRPr="00BD7E43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BD7E43">
        <w:rPr>
          <w:rFonts w:ascii="Times New Roman" w:hAnsi="Times New Roman"/>
          <w:i/>
          <w:sz w:val="22"/>
          <w:szCs w:val="22"/>
        </w:rPr>
        <w:t>Ad Referendum</w:t>
      </w:r>
      <w:r w:rsidR="005D6DF2" w:rsidRPr="00BD7E43">
        <w:rPr>
          <w:rFonts w:ascii="Times New Roman" w:hAnsi="Times New Roman"/>
          <w:sz w:val="22"/>
          <w:szCs w:val="22"/>
        </w:rPr>
        <w:t xml:space="preserve"> </w:t>
      </w:r>
      <w:r w:rsidRPr="00BD7E43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BD7E43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BD7E43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D7E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BD7E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BD7E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E09E8" w:rsidRPr="00BD7E43" w:rsidRDefault="006C68B5" w:rsidP="000E09E8">
      <w:pPr>
        <w:numPr>
          <w:ilvl w:val="3"/>
          <w:numId w:val="15"/>
        </w:numPr>
        <w:ind w:left="1069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t>Homologa</w:t>
      </w:r>
      <w:r w:rsidR="003B71A1" w:rsidRPr="00BD7E43">
        <w:rPr>
          <w:rFonts w:ascii="Times New Roman" w:hAnsi="Times New Roman"/>
          <w:sz w:val="22"/>
          <w:szCs w:val="22"/>
        </w:rPr>
        <w:t>r</w:t>
      </w:r>
      <w:r w:rsidRPr="00BD7E43">
        <w:rPr>
          <w:rFonts w:ascii="Times New Roman" w:hAnsi="Times New Roman"/>
          <w:sz w:val="22"/>
          <w:szCs w:val="22"/>
        </w:rPr>
        <w:t xml:space="preserve"> o</w:t>
      </w:r>
      <w:r w:rsidR="000E09E8" w:rsidRPr="00BD7E43">
        <w:rPr>
          <w:rFonts w:ascii="Times New Roman" w:hAnsi="Times New Roman"/>
          <w:sz w:val="22"/>
          <w:szCs w:val="22"/>
        </w:rPr>
        <w:t>s</w:t>
      </w:r>
      <w:r w:rsidRPr="00BD7E43">
        <w:rPr>
          <w:rFonts w:ascii="Times New Roman" w:hAnsi="Times New Roman"/>
          <w:sz w:val="22"/>
          <w:szCs w:val="22"/>
        </w:rPr>
        <w:t xml:space="preserve"> </w:t>
      </w:r>
      <w:r w:rsidRPr="00BD7E43">
        <w:rPr>
          <w:rFonts w:ascii="Times New Roman" w:hAnsi="Times New Roman"/>
          <w:i/>
          <w:sz w:val="22"/>
          <w:szCs w:val="22"/>
        </w:rPr>
        <w:t>Ad Referendum</w:t>
      </w:r>
      <w:r w:rsidRPr="00BD7E43">
        <w:rPr>
          <w:rFonts w:ascii="Times New Roman" w:hAnsi="Times New Roman"/>
          <w:sz w:val="22"/>
          <w:szCs w:val="22"/>
        </w:rPr>
        <w:t xml:space="preserve"> nº </w:t>
      </w:r>
      <w:r w:rsidR="000E09E8" w:rsidRPr="00BD7E43">
        <w:rPr>
          <w:rFonts w:ascii="Times New Roman" w:hAnsi="Times New Roman"/>
          <w:sz w:val="22"/>
          <w:szCs w:val="22"/>
        </w:rPr>
        <w:t>004/2020 e 005/2020</w:t>
      </w:r>
      <w:r w:rsidR="009316CB" w:rsidRPr="00BD7E43">
        <w:rPr>
          <w:rFonts w:ascii="Times New Roman" w:hAnsi="Times New Roman"/>
          <w:sz w:val="22"/>
          <w:szCs w:val="22"/>
        </w:rPr>
        <w:t>,</w:t>
      </w:r>
      <w:r w:rsidR="000E09E8" w:rsidRPr="00BD7E43">
        <w:rPr>
          <w:rFonts w:ascii="Times New Roman" w:hAnsi="Times New Roman"/>
          <w:sz w:val="22"/>
          <w:szCs w:val="22"/>
        </w:rPr>
        <w:t xml:space="preserve"> e APROVAR a efetivação dos registros profissionais listados no anexo, cujos requerimentos foram realizados no período de 6 a 19 de março de 2020 e </w:t>
      </w:r>
      <w:r w:rsidR="000E09E8" w:rsidRPr="00BD7E43">
        <w:rPr>
          <w:rFonts w:ascii="Times New Roman" w:hAnsi="Times New Roman"/>
          <w:bCs/>
          <w:sz w:val="22"/>
          <w:szCs w:val="22"/>
          <w:lang w:eastAsia="pt-BR"/>
        </w:rPr>
        <w:t>20 a 27 de março de 2020;</w:t>
      </w:r>
    </w:p>
    <w:p w:rsidR="00C42ACA" w:rsidRPr="00BD7E43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BD7E43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BD7E43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BD7E43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B7282C" w:rsidRPr="00BD7E43" w:rsidRDefault="00B7282C" w:rsidP="00B7282C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BD7E43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BD7E43">
        <w:rPr>
          <w:rFonts w:ascii="Times New Roman" w:hAnsi="Times New Roman"/>
          <w:sz w:val="22"/>
          <w:szCs w:val="22"/>
        </w:rPr>
        <w:t>Rohden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Bresolin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Oritz Adriano Adams de Campos, </w:t>
      </w:r>
      <w:proofErr w:type="spellStart"/>
      <w:r w:rsidRPr="00BD7E43">
        <w:rPr>
          <w:rFonts w:ascii="Times New Roman" w:hAnsi="Times New Roman"/>
          <w:sz w:val="22"/>
          <w:szCs w:val="22"/>
        </w:rPr>
        <w:t>Alvino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Jara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BD7E43">
        <w:rPr>
          <w:rFonts w:ascii="Times New Roman" w:hAnsi="Times New Roman"/>
          <w:sz w:val="22"/>
          <w:szCs w:val="22"/>
        </w:rPr>
        <w:t>Revello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Vazquez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Priscila Terra Quesada, Helenice Macedo do Couto, Rômulo Plentz Giralt, Carlos Fabiano Santos Pitzer, Rodrigo Spinelli, Alexandre Giorgi, Roberta Krahe Edelweiss, José Arthur </w:t>
      </w:r>
      <w:proofErr w:type="spellStart"/>
      <w:r w:rsidRPr="00BD7E43">
        <w:rPr>
          <w:rFonts w:ascii="Times New Roman" w:hAnsi="Times New Roman"/>
          <w:sz w:val="22"/>
          <w:szCs w:val="22"/>
        </w:rPr>
        <w:t>Fell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BD7E43">
        <w:rPr>
          <w:rFonts w:ascii="Times New Roman" w:hAnsi="Times New Roman"/>
          <w:sz w:val="22"/>
          <w:szCs w:val="22"/>
        </w:rPr>
        <w:t>Luis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7E43">
        <w:rPr>
          <w:rFonts w:ascii="Times New Roman" w:hAnsi="Times New Roman"/>
          <w:sz w:val="22"/>
          <w:szCs w:val="22"/>
        </w:rPr>
        <w:t>Decó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BD7E43">
        <w:rPr>
          <w:rFonts w:ascii="Times New Roman" w:hAnsi="Times New Roman"/>
          <w:sz w:val="22"/>
          <w:szCs w:val="22"/>
        </w:rPr>
        <w:t>Cé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BD7E43">
        <w:rPr>
          <w:rFonts w:ascii="Times New Roman" w:hAnsi="Times New Roman"/>
          <w:sz w:val="22"/>
          <w:szCs w:val="22"/>
        </w:rPr>
        <w:t>Maraschin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BD7E43">
        <w:rPr>
          <w:rFonts w:ascii="Times New Roman" w:hAnsi="Times New Roman"/>
          <w:sz w:val="22"/>
          <w:szCs w:val="22"/>
        </w:rPr>
        <w:t>Stocker</w:t>
      </w:r>
      <w:proofErr w:type="spellEnd"/>
      <w:r w:rsidRPr="00BD7E43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Pr="00BD7E43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BD7E43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BD7E43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BD7E43">
        <w:rPr>
          <w:rFonts w:ascii="Times New Roman" w:hAnsi="Times New Roman"/>
          <w:sz w:val="22"/>
          <w:szCs w:val="22"/>
        </w:rPr>
        <w:t>24</w:t>
      </w:r>
      <w:r w:rsidR="005579C1" w:rsidRPr="00BD7E43">
        <w:rPr>
          <w:rFonts w:ascii="Times New Roman" w:hAnsi="Times New Roman"/>
          <w:sz w:val="22"/>
          <w:szCs w:val="22"/>
        </w:rPr>
        <w:t xml:space="preserve"> de </w:t>
      </w:r>
      <w:r w:rsidR="005D6DF2" w:rsidRPr="00BD7E43">
        <w:rPr>
          <w:rFonts w:ascii="Times New Roman" w:hAnsi="Times New Roman"/>
          <w:sz w:val="22"/>
          <w:szCs w:val="22"/>
        </w:rPr>
        <w:t xml:space="preserve">abril </w:t>
      </w:r>
      <w:r w:rsidRPr="00BD7E43">
        <w:rPr>
          <w:rFonts w:ascii="Times New Roman" w:hAnsi="Times New Roman"/>
          <w:sz w:val="22"/>
          <w:szCs w:val="22"/>
        </w:rPr>
        <w:t xml:space="preserve">de </w:t>
      </w:r>
      <w:r w:rsidR="005D6DF2" w:rsidRPr="00BD7E43">
        <w:rPr>
          <w:rFonts w:ascii="Times New Roman" w:hAnsi="Times New Roman"/>
          <w:sz w:val="22"/>
          <w:szCs w:val="22"/>
        </w:rPr>
        <w:t>2020</w:t>
      </w:r>
      <w:r w:rsidRPr="00BD7E43">
        <w:rPr>
          <w:rFonts w:ascii="Times New Roman" w:hAnsi="Times New Roman"/>
          <w:sz w:val="22"/>
          <w:szCs w:val="22"/>
        </w:rPr>
        <w:t>.</w:t>
      </w:r>
    </w:p>
    <w:p w:rsidR="0019498C" w:rsidRPr="00BD7E43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D7E43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D7E43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BD7E43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BD7E43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BD7E43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BD7E43" w:rsidRDefault="004823C6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BD7E43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BD7E43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D7E43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BD7E4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107ª</w:t>
      </w:r>
      <w:r w:rsidR="00EC23EA" w:rsidRPr="00BD7E4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BD7E43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BD7E43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D7E4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BD7E43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BD7E43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BD7E43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BD7E43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Carlos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Priscila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82C" w:rsidRPr="00BD7E43" w:rsidTr="00376B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7282C" w:rsidRPr="00BD7E43" w:rsidRDefault="00B7282C" w:rsidP="00B72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7E4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7282C" w:rsidRPr="00BD7E43" w:rsidRDefault="00B7282C" w:rsidP="00B72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BD7E43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BD7E43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BD7E43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BD7E43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BD7E43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BD7E43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BD7E43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BD7E43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BD7E43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BD7E43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BD7E43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BD7E43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A86EB9" w:rsidRPr="00BD7E43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BD7E43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0E09E8" w:rsidRPr="00BD7E43">
              <w:rPr>
                <w:rFonts w:ascii="Times New Roman" w:hAnsi="Times New Roman"/>
                <w:b/>
                <w:sz w:val="20"/>
                <w:szCs w:val="22"/>
              </w:rPr>
              <w:t>4</w:t>
            </w:r>
            <w:r w:rsidR="00D17BC5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  <w:r w:rsidR="00991486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0E09E8" w:rsidRPr="00BD7E43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os Ad Referendum 004/2020 e 005/2020 que dispuseram sobre a aprovação de registros profissionais no período de 06 a 19 de março e 20 a 27 de março de 2020, respectivamente</w:t>
            </w:r>
            <w:r w:rsidR="008210AB" w:rsidRPr="00BD7E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:rsidR="00917E5F" w:rsidRPr="00BD7E43" w:rsidRDefault="00917E5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7282C" w:rsidRPr="00BD7E43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7282C" w:rsidRPr="00BD7E43" w:rsidRDefault="00B7282C" w:rsidP="00B728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BD7E43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BD7E43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B7282C" w:rsidRPr="00BD7E43" w:rsidRDefault="00B7282C" w:rsidP="00B728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7282C" w:rsidRPr="00BD7E43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7282C" w:rsidRPr="00BD7E43" w:rsidRDefault="00B7282C" w:rsidP="00B728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>V</w:t>
            </w:r>
            <w:r w:rsidRPr="00BD7E43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BD7E43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BD7E43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="002C5226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B7282C" w:rsidRPr="00BD7E43" w:rsidRDefault="00B7282C" w:rsidP="00B728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B7282C" w:rsidRPr="00BD7E43" w:rsidRDefault="00B7282C" w:rsidP="00B728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BD7E43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BD7E43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BD7E43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BD7E43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BD7E43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BD7E43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BD7E43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BD7E43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BD7E43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2B141C" w:rsidRPr="00BD7E43" w:rsidRDefault="002B141C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2B141C" w:rsidRPr="00BD7E43" w:rsidRDefault="002B141C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BD7E43">
        <w:rPr>
          <w:rFonts w:ascii="Times New Roman" w:hAnsi="Times New Roman"/>
          <w:sz w:val="22"/>
          <w:szCs w:val="22"/>
        </w:rPr>
        <w:br w:type="page"/>
      </w:r>
    </w:p>
    <w:p w:rsidR="00BF1FEF" w:rsidRDefault="00BD7E43" w:rsidP="00BD7E43">
      <w:pPr>
        <w:ind w:right="842"/>
        <w:jc w:val="center"/>
        <w:rPr>
          <w:rFonts w:ascii="Times New Roman" w:hAnsi="Times New Roman"/>
          <w:b/>
          <w:sz w:val="22"/>
          <w:szCs w:val="22"/>
        </w:rPr>
      </w:pPr>
      <w:r w:rsidRPr="00BD7E43">
        <w:rPr>
          <w:rFonts w:ascii="Times New Roman" w:hAnsi="Times New Roman"/>
          <w:b/>
          <w:sz w:val="22"/>
          <w:szCs w:val="22"/>
        </w:rPr>
        <w:t>Anexo DPO nº 1</w:t>
      </w:r>
      <w:r w:rsidR="004823C6">
        <w:rPr>
          <w:rFonts w:ascii="Times New Roman" w:hAnsi="Times New Roman"/>
          <w:b/>
          <w:sz w:val="22"/>
          <w:szCs w:val="22"/>
        </w:rPr>
        <w:t>1</w:t>
      </w:r>
      <w:bookmarkStart w:id="0" w:name="_GoBack"/>
      <w:bookmarkEnd w:id="0"/>
      <w:r w:rsidRPr="00BD7E43">
        <w:rPr>
          <w:rFonts w:ascii="Times New Roman" w:hAnsi="Times New Roman"/>
          <w:b/>
          <w:sz w:val="22"/>
          <w:szCs w:val="22"/>
        </w:rPr>
        <w:t>54/2020</w:t>
      </w:r>
    </w:p>
    <w:p w:rsidR="00BD7E43" w:rsidRPr="00BD7E43" w:rsidRDefault="00BD7E43" w:rsidP="00BD7E43">
      <w:pPr>
        <w:ind w:right="842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968"/>
        <w:gridCol w:w="2219"/>
        <w:gridCol w:w="1723"/>
      </w:tblGrid>
      <w:tr w:rsidR="002B141C" w:rsidRPr="00BD7E43" w:rsidTr="00863CE5">
        <w:trPr>
          <w:trHeight w:val="390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863C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BD7E4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REQUERENTE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1C" w:rsidRPr="00BD7E43" w:rsidRDefault="002B141C" w:rsidP="00863C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BD7E4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863C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BD7E4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PROTOCOLO SICCAU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ALANA FRANCINI MACHADO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1066667/2020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ALESSANDRO CARRION PERALTA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1068276/2020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ALINE SPEROTTO SILVA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ULBRA-Canoas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1065812/2020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AMADEUS REOLON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1070673/2020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CAROLINA FARIAS ALVES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1070820/2020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CAROLINA SCHÜLLER XAVIER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1070448/2020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FLAVIA JANDT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1070658/2020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PAULA JARDIM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1068658/2020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ANDRÉA XAVIER CARVALHO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1067539/2020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ANDRÉIA REGINA BEDIN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1065372/2020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ANDRESSA MUELLER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1067584/2020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ANDRESSA REIS ZBOROWSKY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1072410/2020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ANDRESSA RUBBO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1067114/2020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ANDRESSA WITTMANN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1067769/2020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ÂNGELO SIMON DA CAS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ULBRA-Santa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1070724/2020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BIANCA ASSMANN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1068948/2020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BRENA MIRANDA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1066189/2020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BELINASO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URI-Santo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Angelo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1067311/2020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FISCH LANGONE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1072484/2020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PLENTZ RAMOS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1067939/2020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SCHEUER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UCS-Bento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1069319/2020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BRUNO PINTO DIAS NUNES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1070155/2020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CAINÃ IOHAN RODRIGUES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1072021/2020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CAMILA SILVA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1068192/2020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CARLA GABRIELA CARLOT ZORZI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1069022/2020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CAROLINA BONEBERG MUZYKANT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1067926/2020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CAROLINA DE MESQUITA DUARTE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1068124/2020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CAROLINE MICHELON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1067671/2020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CAROLINE PEREGO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1072382/2020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CHANAELE WURLITZER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1069842/2020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DAIANA GRACIELA BEGNINI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ULBRA-Carazinho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1072581/2020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DÉBORA FRANTZ KRUG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1067470/2020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DIANA CASARIN KRONHARDT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URI-Santo 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Angelo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1069382/2020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DIEISOM JOSEFIAKI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1070921/2020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DIOGO CORDENUNZI DE ALMEIDA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1066469/2020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DIULY NESKE GARCIA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1068149/2020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ÊMILY BOEIRA DORNELES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1064232/2020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ENIO ROGERIO ACOSTA MARQUE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1072029/2020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FERNANDA CRISTINA SCHWERTNER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1072057/2020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FRANCIELE SANTOS DO AMARAL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1068378/2020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FRANCIELI PALAVRO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1070822/2020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FRANCIELLE HACKMANN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1070985/2020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GISELA POZZATTI FERRARI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1072038/2020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GIULIA GHELLER TEIXEIRA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1068272/2020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GUILHERME BORCHARTT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1071351/2020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GUSTAVO ROSA PELISSER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1070174/2020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HELENA UTZIG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1068810/2020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ISABELA MASSING HAHN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1069745/2020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ITAMARA FRANCESCHINI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1071904/2020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JAQUELINE BEDNARZ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1070638/2020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JEANDRES KAUÊ ERNESTO ROSA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1072472/2020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JENEFFER CAROLINE FLCK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1072834/2020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JERÔNIMO FONTANIVE ARMELIN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1069729/2020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JOLECI DE ANHAIA DA ROCHA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1068860/2020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JULI VARGAS PEGORARO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1067286/2020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JÚLIA LUÍSA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1069333/2020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JULIANA LUCCA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1071806/2020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JULIANO GRACIOLI POZZEBON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1072199/2020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JULYNE TERRES PACHECO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1067756/2020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KAUAN RODRIGO FRANCO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1069816/2020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KELEN ARIGONI CARDOSO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UNESC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1072093/2020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LAÉRCIO MICHAEL BRAGA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1066441/2020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LAÍS BERTÉ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1069134/2020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LARISSA BAINY DE SOUZA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1066610/2020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LARISSA DA VIDA BIONDO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1066624/2020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LAURA LUÍSA FACCIN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1066534/2020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LEONARDO GRÜN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1072015/2020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LETÍCIA DA SILVA CÂNDIDO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ULBR-Torres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1065475/2020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LETÍCIA DA SILVA LOPES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1069844/2020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LETÍCIA DINIZ DE FARIAS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1069659/2020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LISIANE RÉ DE ROCCO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1070990/2020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LUANA POSSA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1068144/2020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LUÂNI ZOMER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1073110/2020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LUCAS SOUZA WEISHEIMER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1071003/2020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LUCIANA EITELWEIN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1071107/2020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LUÍS HENRIQUE WESCHENFELDER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1069795/2020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LUIZA DE OLIVEIRA VIECELLI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1065803/2020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LUIZA DOS SANTOS GUASSO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 – 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1070228/2020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MAGALI SCHÄFFER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1068152/2020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MANUELLEN CUSIN DECÓL SOMENSI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1069308/2020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MARCELA MARMITT RODRIGUES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1071082/2020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MARIA BIBIALI FURTADO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1071009/2020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MARIA ISABEL MONTEIRO BURIN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1065819/2020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MARIANA RODRIGUES SAMURIO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1070165/2020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MARINA DE MELLO BOSCHETTI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1071648/2020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MONIA DEBONI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1068794/2020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MÔNICA ÊMILI DE CAMARGO FIORI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UCS-Bento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1073301/2020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MURILLO MARQUES FLORES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1068096/2020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NATALIA ANDRESSA ZAFFARI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1066582/2020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NATÁLIA SERRES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1068883/2020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NATHANA DE SOUZA SERENA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1065841/2020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PAOLA CIMA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1072658/2020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PATRÍCIA GIRARDELO TRENTIN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1065353/2020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PAULA PALOMA UTZ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1068969/2020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PRISCÍLA BEATRÍS GRZEÇA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1071251/2020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RAFAELA ZAMBIASI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1072024/2020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RAMON GAMALHO COUTINHO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1067319/2020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REGINA GUZZO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1071391/2020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RICARDO MARQUES DE ANDRADE RICCIARDI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1065825/2020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ROBERTA CREMA CORNELLI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1070975/2020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SABRINA PEREIRA SCHMITZ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1070624/2020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SARA ARNHOLD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1067726/2020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TAINARA ALVES PEREIRA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1072212/2020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TAMÍS VIERO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1065805/2020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TASSIA RIBAS ZIMMERMANN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1066830/2020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THAÍSA RECKZIEGEL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Sabto</w:t>
            </w:r>
            <w:proofErr w:type="spellEnd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1073472/2020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TIAGO ULEMÁ FREITAS DOS ANJOS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1066129/2020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VITÓRIA OLIVEIRA DE FREITAS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UFSM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1067298/2020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WESLLEY KAISER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1070647/2020</w:t>
            </w:r>
          </w:p>
        </w:tc>
      </w:tr>
      <w:tr w:rsidR="002B141C" w:rsidRPr="00BD7E43" w:rsidTr="00863CE5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YASMINNIE BAVARESCO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863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1067016/2020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ACRICIA COLEMBERG DE OLIVEIRA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1074212/2020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ALEXANDER ZANCHET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1075591/2020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ALEXSANDER RIEGER REIS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1076635/2020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ALINE BARCELLOS DOS ANJOS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1075420/2020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ALISSON DA SILVA POZZER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1075302/2020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JÚLIA VILLANI DAL FORNO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1076873/2020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ANA PAULA ROVEDDER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UFSM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1073240/2020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DAS CHAGAS RHODEN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1071357/2020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BRUNA KELLY LUCAS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1074456/2020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CAROLINA GOMES MEDEIROS LAUSMANN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1076493/2020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CINTIA RAFAELI SCHILD MACHRY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1073493/2020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DANIELE TOMAZELLI KOETZ OCHÔA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1077088/2020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FÁBIO ALEXSANDER FLORES MARCHISIO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1075159/2020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FELIPE MARSIGLIA LUCINI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1073208/2020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FRANCIELI FIGUEIRA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UCEFF-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Fai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1077018/2020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GABRIEL CARPES DE CHAVES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UCEFF-</w:t>
            </w:r>
            <w:proofErr w:type="spellStart"/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Fai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1072257/2020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GRAZIELE PARKER LEITZKE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1072704/2020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JAMILE PEREIRA DA SILVA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ULBRA-Santa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1075614/2020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LARISSA FERNANDA SOFFIATI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1071208/2020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LEONARDO ROBERTO CANDATEN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1074607/2020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LUANA MARIA PETRY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ULBRA-Carazinho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1075792/2020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MARCELO MONTENEGRO COLVERO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IMED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1076770/2020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MARLENE ACOSTA VIEIRA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1074508/2020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MATHEUS GONÇALES PRETTO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1071200/2020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MAURÍCIO DALL 'AGNOL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1076174/2020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MICHELE TAÍS JOHANN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1074684/2020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RAFAEL DE MAGALHÃES GUADAGNINI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1076505/2020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RAFAELA PINTO RIBEIRO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1075494/2020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RAFAELA STEFFENON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1075940/2020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RAMONA ADAM SILVEIRA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1075634/2020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SÉRGIO FIDELIS FILHO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1075132/2020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TALITA SALVA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1073887/2020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THAÍS BARCELLOS LIGOCKI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1075339/2020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THAÍS JACOMELLI RIBEIRO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1071371/2020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THALIA VIAL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UCEFF-Chapecó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1074134/2020</w:t>
            </w:r>
          </w:p>
        </w:tc>
      </w:tr>
      <w:tr w:rsidR="002B141C" w:rsidRPr="00BD7E43" w:rsidTr="004545D6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1C" w:rsidRPr="00BD7E43" w:rsidRDefault="002B141C" w:rsidP="002B14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VITÓRIA BUBOLS PINHEIRO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41C" w:rsidRPr="00BD7E43" w:rsidRDefault="002B141C" w:rsidP="002B14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E43">
              <w:rPr>
                <w:rFonts w:ascii="Times New Roman" w:hAnsi="Times New Roman"/>
                <w:color w:val="000000"/>
                <w:sz w:val="20"/>
                <w:szCs w:val="20"/>
              </w:rPr>
              <w:t>1075543/2020</w:t>
            </w:r>
          </w:p>
        </w:tc>
      </w:tr>
    </w:tbl>
    <w:p w:rsidR="002B141C" w:rsidRPr="00BD7E43" w:rsidRDefault="002B141C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2B141C" w:rsidRPr="00BD7E43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23C6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23C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2B141C" w:rsidRDefault="005E54BA" w:rsidP="00CE4E08">
    <w:pPr>
      <w:pStyle w:val="Cabealho"/>
      <w:ind w:left="587"/>
      <w:rPr>
        <w:rFonts w:ascii="Times New Roman" w:hAnsi="Times New Roman"/>
        <w:color w:val="296D7A"/>
        <w:sz w:val="20"/>
        <w:szCs w:val="20"/>
      </w:rPr>
    </w:pPr>
    <w:r w:rsidRPr="002B141C">
      <w:rPr>
        <w:rFonts w:ascii="Times New Roman" w:hAnsi="Times New Roman"/>
        <w:noProof/>
        <w:color w:val="296D7A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-974341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7B8E76B6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BEAF1E4">
      <w:start w:val="1"/>
      <w:numFmt w:val="decimal"/>
      <w:lvlText w:val="%2."/>
      <w:lvlJc w:val="left"/>
      <w:pPr>
        <w:ind w:left="1789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9FA8727A">
      <w:start w:val="1"/>
      <w:numFmt w:val="decimal"/>
      <w:lvlText w:val="%4."/>
      <w:lvlJc w:val="left"/>
      <w:pPr>
        <w:ind w:left="3229" w:hanging="360"/>
      </w:pPr>
      <w:rPr>
        <w:rFonts w:ascii="Times New Roman" w:eastAsia="Cambria" w:hAnsi="Times New Roman" w:cs="Times New Roman"/>
        <w:color w:val="222222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34A"/>
    <w:rsid w:val="000145F6"/>
    <w:rsid w:val="00040A86"/>
    <w:rsid w:val="000425B3"/>
    <w:rsid w:val="00043947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09E8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325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141C"/>
    <w:rsid w:val="002B71C2"/>
    <w:rsid w:val="002C5226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23C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07DDA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00B4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17CF"/>
    <w:rsid w:val="00B3272B"/>
    <w:rsid w:val="00B3291C"/>
    <w:rsid w:val="00B37B9F"/>
    <w:rsid w:val="00B6066A"/>
    <w:rsid w:val="00B63C2E"/>
    <w:rsid w:val="00B71B12"/>
    <w:rsid w:val="00B7282C"/>
    <w:rsid w:val="00B73A02"/>
    <w:rsid w:val="00B81197"/>
    <w:rsid w:val="00B9437B"/>
    <w:rsid w:val="00BA026F"/>
    <w:rsid w:val="00BB5E13"/>
    <w:rsid w:val="00BB7EDB"/>
    <w:rsid w:val="00BC73B6"/>
    <w:rsid w:val="00BD7E4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17BC5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F71F-E45A-4424-A0D3-81AC1CB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1678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</cp:revision>
  <cp:lastPrinted>2020-05-08T12:19:00Z</cp:lastPrinted>
  <dcterms:created xsi:type="dcterms:W3CDTF">2020-04-23T21:27:00Z</dcterms:created>
  <dcterms:modified xsi:type="dcterms:W3CDTF">2020-05-08T12:20:00Z</dcterms:modified>
</cp:coreProperties>
</file>