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A427EF" w:rsidRDefault="0003010C" w:rsidP="003D51A2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3010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 o balancete mensal do CAU/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RS referente a </w:t>
            </w:r>
            <w:r w:rsidR="003D51A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junho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de 2020</w:t>
            </w:r>
            <w:r w:rsidR="00A427EF" w:rsidRPr="00A427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3D51A2">
        <w:rPr>
          <w:rFonts w:ascii="Times New Roman" w:hAnsi="Times New Roman"/>
          <w:sz w:val="22"/>
          <w:szCs w:val="22"/>
          <w:lang w:eastAsia="pt-BR"/>
        </w:rPr>
        <w:t>92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5D6DF2" w:rsidRDefault="0003010C" w:rsidP="005D6DF2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03010C">
        <w:rPr>
          <w:rFonts w:ascii="Times New Roman" w:hAnsi="Times New Roman"/>
          <w:bCs/>
          <w:sz w:val="20"/>
          <w:szCs w:val="22"/>
          <w:lang w:eastAsia="pt-BR"/>
        </w:rPr>
        <w:t>Homologa o balancete mensal do C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AU/RS referente a </w:t>
      </w:r>
      <w:r w:rsidR="003D51A2">
        <w:rPr>
          <w:rFonts w:ascii="Times New Roman" w:hAnsi="Times New Roman"/>
          <w:bCs/>
          <w:sz w:val="20"/>
          <w:szCs w:val="22"/>
          <w:lang w:eastAsia="pt-BR"/>
        </w:rPr>
        <w:t>junho</w:t>
      </w:r>
      <w:r>
        <w:rPr>
          <w:rFonts w:ascii="Times New Roman" w:hAnsi="Times New Roman"/>
          <w:bCs/>
          <w:sz w:val="20"/>
          <w:szCs w:val="22"/>
          <w:lang w:eastAsia="pt-BR"/>
        </w:rPr>
        <w:t xml:space="preserve"> de 2020</w:t>
      </w:r>
      <w:r w:rsidR="00044F2B" w:rsidRPr="00044F2B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5D6DF2" w:rsidRPr="005D6DF2" w:rsidRDefault="005D6DF2" w:rsidP="005D6DF2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6AB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CAU/UF) no exercício das competências e prerrogativas de que trata o artigo 29, inciso XVIII do Regimento Interno do CAU/RS reunido ordinariamente </w:t>
      </w:r>
      <w:r w:rsidRPr="00B47D79">
        <w:rPr>
          <w:rFonts w:ascii="Times New Roman" w:hAnsi="Times New Roman"/>
          <w:sz w:val="22"/>
          <w:szCs w:val="22"/>
        </w:rPr>
        <w:t>através de sistema de deliberação remota, conforme determina a Deliberação Plenária DPO/RS Nº 1155/2020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3D51A2">
        <w:rPr>
          <w:rFonts w:ascii="Times New Roman" w:hAnsi="Times New Roman"/>
          <w:sz w:val="22"/>
          <w:szCs w:val="22"/>
          <w:lang w:eastAsia="pt-BR"/>
        </w:rPr>
        <w:t>31 de julho</w:t>
      </w:r>
      <w:r w:rsidRPr="00B47D79">
        <w:rPr>
          <w:rFonts w:ascii="Times New Roman" w:hAnsi="Times New Roman"/>
          <w:sz w:val="22"/>
          <w:szCs w:val="22"/>
          <w:lang w:eastAsia="pt-BR"/>
        </w:rPr>
        <w:t xml:space="preserve"> de 2020, após análise do assunto em epígrafe, e</w:t>
      </w:r>
    </w:p>
    <w:p w:rsidR="00816AB0" w:rsidRPr="001D0CA0" w:rsidRDefault="00816AB0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CAU/RS “</w:t>
      </w:r>
      <w:r w:rsidRPr="001F37CB">
        <w:rPr>
          <w:rFonts w:ascii="Times New Roman" w:hAnsi="Times New Roman"/>
          <w:i/>
          <w:sz w:val="22"/>
          <w:szCs w:val="22"/>
          <w:lang w:eastAsia="pt-BR"/>
        </w:rPr>
        <w:t>deliberar sobre as matérias administrativas e financeiras de interesse do CAU/RS”</w:t>
      </w:r>
      <w:r>
        <w:rPr>
          <w:rFonts w:ascii="Times New Roman" w:hAnsi="Times New Roman"/>
          <w:sz w:val="22"/>
          <w:szCs w:val="22"/>
          <w:lang w:eastAsia="pt-BR"/>
        </w:rPr>
        <w:t>, conforme inciso XI do art. 3º do seu Regimento Interno</w:t>
      </w:r>
      <w:r w:rsidRPr="001F37CB">
        <w:rPr>
          <w:rFonts w:ascii="Times New Roman" w:hAnsi="Times New Roman"/>
          <w:sz w:val="22"/>
          <w:szCs w:val="22"/>
          <w:lang w:eastAsia="pt-BR"/>
        </w:rPr>
        <w:t>;</w:t>
      </w:r>
    </w:p>
    <w:p w:rsidR="0003010C" w:rsidRDefault="0003010C" w:rsidP="000301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3010C" w:rsidRDefault="00816AB0" w:rsidP="0003010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nº 03</w:t>
      </w:r>
      <w:r w:rsidR="003D51A2">
        <w:rPr>
          <w:rFonts w:ascii="Times New Roman" w:eastAsiaTheme="minorHAnsi" w:hAnsi="Times New Roman"/>
          <w:sz w:val="22"/>
          <w:szCs w:val="22"/>
        </w:rPr>
        <w:t>8</w:t>
      </w:r>
      <w:r w:rsidR="0003010C">
        <w:rPr>
          <w:rFonts w:ascii="Times New Roman" w:eastAsiaTheme="minorHAnsi" w:hAnsi="Times New Roman"/>
          <w:sz w:val="22"/>
          <w:szCs w:val="22"/>
        </w:rPr>
        <w:t xml:space="preserve">/2020 – CPFI-CAU/RS, que aprovou o balancete mensal do CAU/RS referente a </w:t>
      </w:r>
      <w:r w:rsidR="003D51A2">
        <w:rPr>
          <w:rFonts w:ascii="Times New Roman" w:eastAsiaTheme="minorHAnsi" w:hAnsi="Times New Roman"/>
          <w:sz w:val="22"/>
          <w:szCs w:val="22"/>
        </w:rPr>
        <w:t>junho</w:t>
      </w:r>
      <w:r w:rsidR="0003010C">
        <w:rPr>
          <w:rFonts w:ascii="Times New Roman" w:eastAsiaTheme="minorHAnsi" w:hAnsi="Times New Roman"/>
          <w:sz w:val="22"/>
          <w:szCs w:val="22"/>
        </w:rPr>
        <w:t xml:space="preserve"> de 2020;</w:t>
      </w:r>
    </w:p>
    <w:p w:rsidR="0003010C" w:rsidRDefault="0003010C" w:rsidP="0003010C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BD7359" w:rsidRPr="001D0CA0" w:rsidRDefault="00BD735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427EF" w:rsidRDefault="0003010C" w:rsidP="003D51A2">
      <w:pPr>
        <w:pStyle w:val="PargrafodaLista"/>
        <w:numPr>
          <w:ilvl w:val="0"/>
          <w:numId w:val="17"/>
        </w:numPr>
        <w:ind w:left="36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Pr="00DC3FD1">
        <w:rPr>
          <w:rFonts w:ascii="Times New Roman" w:hAnsi="Times New Roman"/>
          <w:sz w:val="22"/>
          <w:szCs w:val="22"/>
        </w:rPr>
        <w:t xml:space="preserve">o balancete mensal do CAU/RS referente a </w:t>
      </w:r>
      <w:r w:rsidR="003D51A2">
        <w:rPr>
          <w:rFonts w:ascii="Times New Roman" w:hAnsi="Times New Roman"/>
          <w:sz w:val="22"/>
          <w:szCs w:val="22"/>
        </w:rPr>
        <w:t>junho</w:t>
      </w:r>
      <w:r>
        <w:rPr>
          <w:rFonts w:ascii="Times New Roman" w:hAnsi="Times New Roman"/>
          <w:sz w:val="22"/>
          <w:szCs w:val="22"/>
        </w:rPr>
        <w:t xml:space="preserve"> de 2</w:t>
      </w:r>
      <w:r w:rsidR="00816AB0">
        <w:rPr>
          <w:rFonts w:ascii="Times New Roman" w:hAnsi="Times New Roman"/>
          <w:sz w:val="22"/>
          <w:szCs w:val="22"/>
        </w:rPr>
        <w:t>020, conforme relatório anexo a e</w:t>
      </w:r>
      <w:r>
        <w:rPr>
          <w:rFonts w:ascii="Times New Roman" w:hAnsi="Times New Roman"/>
          <w:sz w:val="22"/>
          <w:szCs w:val="22"/>
        </w:rPr>
        <w:t>sta deliberação</w:t>
      </w:r>
      <w:r w:rsidR="00A427EF">
        <w:rPr>
          <w:rFonts w:ascii="Times New Roman" w:hAnsi="Times New Roman"/>
          <w:sz w:val="22"/>
          <w:szCs w:val="22"/>
        </w:rPr>
        <w:t>;</w:t>
      </w:r>
    </w:p>
    <w:p w:rsidR="00A427EF" w:rsidRPr="00A427EF" w:rsidRDefault="00A427EF" w:rsidP="00A427EF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71B12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F74FB" w:rsidRPr="001D0CA0" w:rsidRDefault="009F74FB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F74FB" w:rsidRDefault="009F74FB" w:rsidP="009F74F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Com 16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 (</w:t>
      </w:r>
      <w:r>
        <w:rPr>
          <w:rFonts w:ascii="Times New Roman" w:hAnsi="Times New Roman"/>
          <w:sz w:val="22"/>
          <w:szCs w:val="22"/>
          <w:lang w:eastAsia="pt-BR"/>
        </w:rPr>
        <w:t>dezesseis</w:t>
      </w:r>
      <w:r w:rsidRPr="00A02783">
        <w:rPr>
          <w:rFonts w:ascii="Times New Roman" w:hAnsi="Times New Roman"/>
          <w:sz w:val="22"/>
          <w:szCs w:val="22"/>
          <w:lang w:eastAsia="pt-BR"/>
        </w:rPr>
        <w:t xml:space="preserve">) votos favoráveis, das conselheiras </w:t>
      </w:r>
      <w:r w:rsidRPr="00A02783">
        <w:rPr>
          <w:rFonts w:ascii="Times New Roman" w:hAnsi="Times New Roman"/>
          <w:sz w:val="22"/>
          <w:szCs w:val="22"/>
        </w:rPr>
        <w:t>Deise Flores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 xml:space="preserve">Helenice Macedo do Couto, Priscila </w:t>
      </w:r>
      <w:proofErr w:type="spellStart"/>
      <w:r w:rsidRPr="00A02783">
        <w:rPr>
          <w:rFonts w:ascii="Times New Roman" w:hAnsi="Times New Roman"/>
          <w:sz w:val="22"/>
          <w:szCs w:val="22"/>
        </w:rPr>
        <w:t>Quesada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A02783">
        <w:rPr>
          <w:rFonts w:ascii="Times New Roman" w:hAnsi="Times New Roman"/>
          <w:sz w:val="22"/>
          <w:szCs w:val="22"/>
        </w:rPr>
        <w:t>Bresolin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Renata Camilo </w:t>
      </w:r>
      <w:proofErr w:type="spellStart"/>
      <w:r w:rsidRPr="00A02783">
        <w:rPr>
          <w:rFonts w:ascii="Times New Roman" w:hAnsi="Times New Roman"/>
          <w:sz w:val="22"/>
          <w:szCs w:val="22"/>
        </w:rPr>
        <w:t>Maraschin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A02783">
        <w:rPr>
          <w:rFonts w:ascii="Times New Roman" w:hAnsi="Times New Roman"/>
          <w:sz w:val="22"/>
          <w:szCs w:val="22"/>
        </w:rPr>
        <w:t xml:space="preserve">Roberta Krahe Edelweiss e dos conselheiros Alexandre Giorgi, </w:t>
      </w:r>
      <w:proofErr w:type="spellStart"/>
      <w:r w:rsidRPr="00A02783">
        <w:rPr>
          <w:rFonts w:ascii="Times New Roman" w:hAnsi="Times New Roman"/>
          <w:sz w:val="22"/>
          <w:szCs w:val="22"/>
        </w:rPr>
        <w:t>Alvino</w:t>
      </w:r>
      <w:proofErr w:type="spellEnd"/>
      <w:r w:rsidRPr="00A0278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2783">
        <w:rPr>
          <w:rFonts w:ascii="Times New Roman" w:hAnsi="Times New Roman"/>
          <w:sz w:val="22"/>
          <w:szCs w:val="22"/>
        </w:rPr>
        <w:t>Jara</w:t>
      </w:r>
      <w:proofErr w:type="spellEnd"/>
      <w:r w:rsidRPr="00A02783">
        <w:rPr>
          <w:rFonts w:ascii="Times New Roman" w:hAnsi="Times New Roman"/>
          <w:sz w:val="22"/>
          <w:szCs w:val="22"/>
        </w:rPr>
        <w:t>, Carlos Pitzer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Claudio Fischer</w:t>
      </w:r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>José Arthur Fell</w:t>
      </w:r>
      <w:r>
        <w:rPr>
          <w:rFonts w:ascii="Times New Roman" w:hAnsi="Times New Roman"/>
          <w:sz w:val="22"/>
          <w:szCs w:val="22"/>
        </w:rPr>
        <w:t>,</w:t>
      </w:r>
      <w:r w:rsidRPr="00A02783">
        <w:rPr>
          <w:rFonts w:ascii="Times New Roman" w:hAnsi="Times New Roman"/>
          <w:sz w:val="22"/>
          <w:szCs w:val="22"/>
        </w:rPr>
        <w:t xml:space="preserve"> Oritz Adriano Adams de Campos, </w:t>
      </w:r>
      <w:r>
        <w:rPr>
          <w:rFonts w:ascii="Times New Roman" w:hAnsi="Times New Roman"/>
          <w:sz w:val="22"/>
          <w:szCs w:val="22"/>
        </w:rPr>
        <w:t xml:space="preserve">Paulo Fontana, Roberto Luiz </w:t>
      </w:r>
      <w:proofErr w:type="spellStart"/>
      <w:r>
        <w:rPr>
          <w:rFonts w:ascii="Times New Roman" w:hAnsi="Times New Roman"/>
          <w:sz w:val="22"/>
          <w:szCs w:val="22"/>
        </w:rPr>
        <w:t>Decó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r w:rsidRPr="00A02783">
        <w:rPr>
          <w:rFonts w:ascii="Times New Roman" w:hAnsi="Times New Roman"/>
          <w:sz w:val="22"/>
          <w:szCs w:val="22"/>
        </w:rPr>
        <w:t>Rômulo Giralt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A02783">
        <w:rPr>
          <w:rFonts w:ascii="Times New Roman" w:hAnsi="Times New Roman"/>
          <w:sz w:val="22"/>
          <w:szCs w:val="22"/>
        </w:rPr>
        <w:t>Vinicius Souza</w:t>
      </w:r>
      <w:r>
        <w:rPr>
          <w:rFonts w:ascii="Times New Roman" w:hAnsi="Times New Roman"/>
          <w:sz w:val="22"/>
          <w:szCs w:val="22"/>
        </w:rPr>
        <w:t xml:space="preserve"> </w:t>
      </w:r>
      <w:r w:rsidRPr="00A02783">
        <w:rPr>
          <w:rFonts w:ascii="Times New Roman" w:hAnsi="Times New Roman"/>
          <w:sz w:val="22"/>
          <w:szCs w:val="22"/>
        </w:rPr>
        <w:t>e 0</w:t>
      </w:r>
      <w:r>
        <w:rPr>
          <w:rFonts w:ascii="Times New Roman" w:hAnsi="Times New Roman"/>
          <w:sz w:val="22"/>
          <w:szCs w:val="22"/>
        </w:rPr>
        <w:t xml:space="preserve">2 </w:t>
      </w:r>
      <w:r w:rsidRPr="00A02783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duas) ausências, dos conselheiros</w:t>
      </w:r>
      <w:r w:rsidRPr="00A02783">
        <w:rPr>
          <w:rFonts w:ascii="Times New Roman" w:hAnsi="Times New Roman"/>
          <w:sz w:val="22"/>
          <w:szCs w:val="22"/>
        </w:rPr>
        <w:t xml:space="preserve"> Bernardo Henrique </w:t>
      </w:r>
      <w:proofErr w:type="spellStart"/>
      <w:r w:rsidRPr="00A02783">
        <w:rPr>
          <w:rFonts w:ascii="Times New Roman" w:hAnsi="Times New Roman"/>
          <w:sz w:val="22"/>
          <w:szCs w:val="22"/>
        </w:rPr>
        <w:t>Gehlen</w:t>
      </w:r>
      <w:proofErr w:type="spellEnd"/>
      <w:r>
        <w:rPr>
          <w:rFonts w:ascii="Times New Roman" w:hAnsi="Times New Roman"/>
          <w:sz w:val="22"/>
          <w:szCs w:val="22"/>
        </w:rPr>
        <w:t xml:space="preserve"> e Rodrigo Spinelli</w:t>
      </w:r>
      <w:r w:rsidRPr="00A02783">
        <w:rPr>
          <w:rFonts w:ascii="Times New Roman" w:hAnsi="Times New Roman"/>
          <w:sz w:val="22"/>
          <w:szCs w:val="22"/>
        </w:rPr>
        <w:t>.</w:t>
      </w:r>
    </w:p>
    <w:p w:rsidR="00746DFC" w:rsidRPr="00A42D24" w:rsidRDefault="00746DFC" w:rsidP="00746DFC">
      <w:pPr>
        <w:jc w:val="both"/>
        <w:rPr>
          <w:rFonts w:ascii="Times New Roman" w:hAnsi="Times New Roman"/>
          <w:sz w:val="22"/>
          <w:szCs w:val="22"/>
        </w:rPr>
      </w:pPr>
    </w:p>
    <w:p w:rsidR="000C32CB" w:rsidRDefault="000C32CB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C32CB" w:rsidRDefault="000C32CB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816AB0" w:rsidRPr="001D0CA0" w:rsidRDefault="00816AB0" w:rsidP="00816AB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3D51A2">
        <w:rPr>
          <w:rFonts w:ascii="Times New Roman" w:hAnsi="Times New Roman"/>
          <w:sz w:val="22"/>
          <w:szCs w:val="22"/>
        </w:rPr>
        <w:t>31 de julho</w:t>
      </w:r>
      <w:r w:rsidRPr="001D0CA0">
        <w:rPr>
          <w:rFonts w:ascii="Times New Roman" w:hAnsi="Times New Roman"/>
          <w:sz w:val="22"/>
          <w:szCs w:val="22"/>
        </w:rPr>
        <w:t xml:space="preserve"> de 2020.</w:t>
      </w:r>
    </w:p>
    <w:p w:rsidR="00816AB0" w:rsidRDefault="00816AB0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C32CB" w:rsidRPr="001D0CA0" w:rsidRDefault="000C32CB" w:rsidP="00816AB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816AB0" w:rsidRPr="001D0CA0" w:rsidRDefault="00816AB0" w:rsidP="00816AB0">
      <w:pPr>
        <w:tabs>
          <w:tab w:val="center" w:pos="4674"/>
          <w:tab w:val="left" w:pos="7740"/>
          <w:tab w:val="left" w:pos="8647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  <w:r>
        <w:rPr>
          <w:rFonts w:ascii="Times New Roman" w:hAnsi="Times New Roman"/>
          <w:b/>
          <w:bCs/>
          <w:sz w:val="22"/>
          <w:szCs w:val="22"/>
        </w:rPr>
        <w:tab/>
      </w:r>
    </w:p>
    <w:p w:rsidR="00816AB0" w:rsidRPr="001D0CA0" w:rsidRDefault="009F74FB" w:rsidP="00816AB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2DFDEF5C5CD34E2B82EB97FF19773BA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816AB0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A427EF" w:rsidRDefault="00816AB0" w:rsidP="00816AB0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C76D67"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D51A2" w:rsidRPr="00661CE6" w:rsidRDefault="003D51A2" w:rsidP="003D51A2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61CE6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110ª PLENÁRIA ORDINÁRIA DO CAU/RS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ab/>
      </w:r>
    </w:p>
    <w:p w:rsidR="003D51A2" w:rsidRPr="00661CE6" w:rsidRDefault="003D51A2" w:rsidP="003D51A2">
      <w:pPr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  <w:r w:rsidRPr="00661CE6">
        <w:rPr>
          <w:rFonts w:ascii="Times New Roman" w:hAnsi="Times New Roman"/>
          <w:b/>
          <w:bCs/>
          <w:sz w:val="2"/>
          <w:szCs w:val="2"/>
          <w:lang w:eastAsia="pt-BR"/>
        </w:rPr>
        <w:t xml:space="preserve">Folha de Votação </w:t>
      </w:r>
    </w:p>
    <w:p w:rsidR="003D51A2" w:rsidRPr="00661CE6" w:rsidRDefault="003D51A2" w:rsidP="003D51A2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298"/>
        <w:gridCol w:w="1473"/>
        <w:gridCol w:w="1699"/>
        <w:gridCol w:w="1191"/>
        <w:gridCol w:w="2400"/>
        <w:gridCol w:w="26"/>
        <w:gridCol w:w="958"/>
      </w:tblGrid>
      <w:tr w:rsidR="003D51A2" w:rsidRPr="00F05D13" w:rsidTr="00CD4D1C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3D51A2" w:rsidRPr="00F05D13" w:rsidRDefault="003D51A2" w:rsidP="00CD4D1C">
            <w:pPr>
              <w:jc w:val="center"/>
              <w:textAlignment w:val="baseline"/>
              <w:rPr>
                <w:rFonts w:ascii="Times New Roman" w:eastAsia="Times New Roman" w:hAnsi="Times New Roman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Votação da Deliberação Plenária DPO-RS nº 119</w:t>
            </w:r>
            <w:r w:rsidR="005972CA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2</w:t>
            </w:r>
            <w:r w:rsidRPr="00F05D1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/2020 - Protocolo nº </w:t>
            </w:r>
            <w:proofErr w:type="spellStart"/>
            <w:r w:rsidR="00CD4D1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xx</w:t>
            </w:r>
            <w:proofErr w:type="spellEnd"/>
            <w:r w:rsidRPr="00F05D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 </w:t>
            </w:r>
          </w:p>
        </w:tc>
      </w:tr>
      <w:tr w:rsidR="00CD4D1C" w:rsidRPr="00D65DFF" w:rsidTr="00CD4D1C">
        <w:trPr>
          <w:trHeight w:val="735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8066EF" w:rsidRDefault="00CD4D1C" w:rsidP="00CD4D1C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8066EF">
              <w:rPr>
                <w:rFonts w:ascii="Times New Roman" w:eastAsia="Times New Roman" w:hAnsi="Times New Roman"/>
                <w:bCs/>
                <w:sz w:val="20"/>
                <w:szCs w:val="22"/>
                <w:lang w:eastAsia="pt-BR"/>
              </w:rPr>
              <w:t>ID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D65DFF" w:rsidRDefault="00CD4D1C" w:rsidP="00CD4D1C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início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D65DFF" w:rsidRDefault="00CD4D1C" w:rsidP="00CD4D1C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Hora de conclusão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D65DFF" w:rsidRDefault="00CD4D1C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proofErr w:type="spellStart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Email</w:t>
            </w:r>
            <w:proofErr w:type="spellEnd"/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D65DFF" w:rsidRDefault="00CD4D1C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CD4D1C" w:rsidRPr="00D65DFF" w:rsidRDefault="00CD4D1C" w:rsidP="00752CA6">
            <w:pPr>
              <w:jc w:val="center"/>
              <w:textAlignment w:val="baseline"/>
              <w:rPr>
                <w:rFonts w:ascii="Times New Roman" w:eastAsia="Times New Roman" w:hAnsi="Times New Roman"/>
                <w:sz w:val="20"/>
                <w:lang w:eastAsia="pt-BR"/>
              </w:rPr>
            </w:pPr>
            <w:r w:rsidRPr="00D65DFF">
              <w:rPr>
                <w:rFonts w:ascii="Times New Roman" w:eastAsia="Times New Roman" w:hAnsi="Times New Roman"/>
                <w:sz w:val="20"/>
                <w:szCs w:val="22"/>
                <w:lang w:eastAsia="pt-BR"/>
              </w:rPr>
              <w:t>Voto </w:t>
            </w:r>
          </w:p>
        </w:tc>
      </w:tr>
      <w:tr w:rsidR="00CD4D1C" w:rsidRPr="00F05D13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_GoBack" w:colFirst="0" w:colLast="3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cons.alexandre.giorgi@caurs.gov.br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Alexandre Giorgi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F05D13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F05D13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14:53:38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Carlos Pitzer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14:53:20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bookmarkEnd w:id="0"/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14:52:59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14:53:23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14:52:57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Oritz Adriano Adams de Campos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14:53:11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  <w:hideMark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14:53:03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14:53:44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14:53:48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14:53:15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14:52:58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14:53:02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CD4D1C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14:53:06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7/31/20 14:53:10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cons.vinicius.vieira@caurs.gov.br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Vinicius Souza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D4D1C" w:rsidRPr="00CD4D1C" w:rsidRDefault="00CD4D1C" w:rsidP="00CD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D4D1C">
              <w:rPr>
                <w:rFonts w:ascii="Times New Roman" w:hAnsi="Times New Roman"/>
                <w:color w:val="000000"/>
                <w:sz w:val="18"/>
                <w:szCs w:val="18"/>
              </w:rPr>
              <w:t>Aprovo</w:t>
            </w:r>
          </w:p>
        </w:tc>
      </w:tr>
      <w:tr w:rsidR="00CD4D1C" w:rsidRPr="00D65DFF" w:rsidTr="00752CA6">
        <w:trPr>
          <w:trHeight w:val="300"/>
        </w:trPr>
        <w:tc>
          <w:tcPr>
            <w:tcW w:w="285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D4D1C" w:rsidRPr="007350C0" w:rsidRDefault="00CD4D1C" w:rsidP="00752CA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Histórico da votação: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Plenária Ordinária</w:t>
            </w:r>
            <w:proofErr w:type="gramEnd"/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 xml:space="preserve"> nº 110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Data: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31/07/2020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EA38D5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Matéria em votação: DPO-RS 119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/2020 - </w:t>
            </w:r>
            <w:r w:rsidRPr="0003010C"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Homologa o balancete mensal do C</w:t>
            </w:r>
            <w:r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  <w:t>AU/RS referente a junho de 2020.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CD4D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Resultado da votação: Sim (16) Não </w:t>
            </w:r>
            <w:proofErr w:type="gramStart"/>
            <w:r w:rsidRPr="00CD4D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CD4D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Abstenções () Ausências (02) Total (18)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sem ocorrências.</w:t>
            </w:r>
          </w:p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3D51A2" w:rsidRPr="00F05D13" w:rsidTr="00CD4D1C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Secretária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D51A2" w:rsidRPr="00F05D13" w:rsidRDefault="003D51A2" w:rsidP="00752CA6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F05D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Pr="008631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Tiago Holzmann da Silva     </w:t>
            </w:r>
          </w:p>
        </w:tc>
      </w:tr>
    </w:tbl>
    <w:p w:rsidR="003D51A2" w:rsidRPr="00F05D13" w:rsidRDefault="003D51A2" w:rsidP="003D51A2">
      <w:pPr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F05D13">
        <w:rPr>
          <w:rFonts w:ascii="Times New Roman" w:eastAsia="Times New Roman" w:hAnsi="Times New Roman"/>
          <w:sz w:val="20"/>
          <w:szCs w:val="20"/>
          <w:lang w:eastAsia="pt-BR"/>
        </w:rPr>
        <w:t> </w:t>
      </w:r>
    </w:p>
    <w:p w:rsidR="003D51A2" w:rsidRPr="00661CE6" w:rsidRDefault="003D51A2" w:rsidP="003D51A2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BF1FEF" w:rsidRPr="005D6DF2" w:rsidRDefault="00BF1FEF" w:rsidP="003D51A2">
      <w:pPr>
        <w:jc w:val="center"/>
        <w:rPr>
          <w:rFonts w:ascii="Times New Roman" w:hAnsi="Times New Roman"/>
          <w:sz w:val="22"/>
          <w:szCs w:val="22"/>
        </w:rPr>
      </w:pPr>
    </w:p>
    <w:sectPr w:rsidR="00BF1FEF" w:rsidRPr="005D6DF2" w:rsidSect="005D6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709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74F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74F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73D" w:rsidRDefault="00CA673D" w:rsidP="00CA673D">
    <w:pPr>
      <w:pStyle w:val="Cabealho"/>
      <w:jc w:val="right"/>
      <w:rPr>
        <w:rFonts w:ascii="Arial" w:hAnsi="Arial"/>
        <w:color w:val="296D7A"/>
        <w:sz w:val="18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-901065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73D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1192</w:t>
    </w:r>
    <w:r w:rsidRPr="002D614C">
      <w:rPr>
        <w:rFonts w:ascii="Arial" w:hAnsi="Arial"/>
        <w:color w:val="296D7A"/>
        <w:sz w:val="18"/>
      </w:rPr>
      <w:t>/2020</w:t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CA673D" w:rsidP="00CA673D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Nº </w:t>
    </w:r>
    <w:r w:rsidR="003D51A2">
      <w:rPr>
        <w:rFonts w:ascii="Arial" w:hAnsi="Arial"/>
        <w:color w:val="296D7A"/>
        <w:sz w:val="18"/>
      </w:rPr>
      <w:t>1192</w:t>
    </w:r>
    <w:r w:rsidRPr="002D614C">
      <w:rPr>
        <w:rFonts w:ascii="Arial" w:hAnsi="Arial"/>
        <w:color w:val="296D7A"/>
        <w:sz w:val="18"/>
      </w:rPr>
      <w:t>/2020</w:t>
    </w:r>
    <w:r w:rsidR="005E54BA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3010C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2C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A0152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17B56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D51A2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9259E"/>
    <w:rsid w:val="005972CA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46DFC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16AB0"/>
    <w:rsid w:val="008210AB"/>
    <w:rsid w:val="00825FB9"/>
    <w:rsid w:val="00826140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2DB6"/>
    <w:rsid w:val="00984AC2"/>
    <w:rsid w:val="00991486"/>
    <w:rsid w:val="00995601"/>
    <w:rsid w:val="009A1054"/>
    <w:rsid w:val="009A24BA"/>
    <w:rsid w:val="009B5DB8"/>
    <w:rsid w:val="009C0C3C"/>
    <w:rsid w:val="009C55B9"/>
    <w:rsid w:val="009C581F"/>
    <w:rsid w:val="009D0886"/>
    <w:rsid w:val="009E3C4D"/>
    <w:rsid w:val="009E4022"/>
    <w:rsid w:val="009F43E0"/>
    <w:rsid w:val="009F6815"/>
    <w:rsid w:val="009F74FB"/>
    <w:rsid w:val="00A050DB"/>
    <w:rsid w:val="00A2222A"/>
    <w:rsid w:val="00A30AA6"/>
    <w:rsid w:val="00A40ECC"/>
    <w:rsid w:val="00A427EF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67043"/>
    <w:rsid w:val="00B71B12"/>
    <w:rsid w:val="00B73A02"/>
    <w:rsid w:val="00B81197"/>
    <w:rsid w:val="00B9437B"/>
    <w:rsid w:val="00BA026F"/>
    <w:rsid w:val="00BB5E13"/>
    <w:rsid w:val="00BB7EDB"/>
    <w:rsid w:val="00BC73B6"/>
    <w:rsid w:val="00BD7359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A673D"/>
    <w:rsid w:val="00CB4643"/>
    <w:rsid w:val="00CC5EB2"/>
    <w:rsid w:val="00CC768B"/>
    <w:rsid w:val="00CD0E69"/>
    <w:rsid w:val="00CD4D1C"/>
    <w:rsid w:val="00CE4E08"/>
    <w:rsid w:val="00CF2FBA"/>
    <w:rsid w:val="00D208B5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57F3E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982D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FDEF5C5CD34E2B82EB97FF19773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28B-4B51-4A73-BF9F-37C9A053700E}"/>
      </w:docPartPr>
      <w:docPartBody>
        <w:p w:rsidR="00CA406C" w:rsidRDefault="00486573" w:rsidP="00486573">
          <w:pPr>
            <w:pStyle w:val="2DFDEF5C5CD34E2B82EB97FF19773BA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486573"/>
    <w:rsid w:val="00A57988"/>
    <w:rsid w:val="00B57B6F"/>
    <w:rsid w:val="00CA406C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86573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  <w:style w:type="paragraph" w:customStyle="1" w:styleId="2DFDEF5C5CD34E2B82EB97FF19773BAE">
    <w:name w:val="2DFDEF5C5CD34E2B82EB97FF19773BAE"/>
    <w:rsid w:val="00486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1CD-5509-46F4-A5C1-A280EE23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20</cp:revision>
  <cp:lastPrinted>2020-07-31T21:10:00Z</cp:lastPrinted>
  <dcterms:created xsi:type="dcterms:W3CDTF">2020-05-28T17:58:00Z</dcterms:created>
  <dcterms:modified xsi:type="dcterms:W3CDTF">2020-07-31T21:37:00Z</dcterms:modified>
</cp:coreProperties>
</file>