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E635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87</w:t>
      </w:r>
      <w:r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857"/>
        <w:gridCol w:w="2126"/>
      </w:tblGrid>
      <w:tr w:rsidR="00E635E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CB756A" w:rsidRDefault="00E635E7" w:rsidP="00E63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CB756A" w:rsidRDefault="00E635E7" w:rsidP="00E635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6 de dezembro 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segunda-feira</w:t>
            </w:r>
          </w:p>
        </w:tc>
        <w:tc>
          <w:tcPr>
            <w:tcW w:w="1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CB756A" w:rsidRDefault="00E635E7" w:rsidP="00E635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5E7" w:rsidRPr="00CB756A" w:rsidRDefault="00E635E7" w:rsidP="00E635E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vídeo conferência, conforme Ad Referendum 006/2020   </w:t>
            </w:r>
            <w:r w:rsidR="00EB06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F67ED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7ED" w:rsidRPr="00CB756A" w:rsidRDefault="00EF67ED" w:rsidP="00EF6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EF67E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7ED" w:rsidRPr="00CB756A" w:rsidRDefault="00EF67ED" w:rsidP="00EF6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EF67E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7ED" w:rsidRPr="00CB756A" w:rsidRDefault="00EF67ED" w:rsidP="00EF6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F67E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67ED" w:rsidRPr="00CB756A" w:rsidRDefault="00EF67ED" w:rsidP="00EF6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EF67ED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CE69BF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CE69BF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F67ED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EF67ED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D" w:rsidRPr="00CB756A" w:rsidRDefault="00EF67ED" w:rsidP="00EF67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940CED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1A2611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A2611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1A2611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A2611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40CED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proofErr w:type="gramStart"/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>As) conselheiros(as) titulares Ingrid Louise de Souza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Dahm, Evelise Jaime de Menezes e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Orildes Tres solicitaram a convocação dos seus membros suplentes.</w:t>
            </w:r>
            <w:r w:rsidR="005E17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ausência justificada do conselheiro Valdir Fiorentin.</w:t>
            </w:r>
            <w:bookmarkStart w:id="0" w:name="_GoBack"/>
            <w:bookmarkEnd w:id="0"/>
          </w:p>
        </w:tc>
      </w:tr>
      <w:tr w:rsidR="00940CED" w:rsidRPr="00CB756A" w:rsidTr="005C185E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40CED" w:rsidRPr="00CB756A" w:rsidTr="005C185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640128" w:rsidRDefault="00940CED" w:rsidP="00940CE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 súmula da 85ª e 86</w:t>
            </w:r>
            <w:r w:rsidRPr="00640128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E749D2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E749D2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súmulas das reuniões do mês de novembro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são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Pr="00E749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9614A0" w:rsidRDefault="00940CED" w:rsidP="00940CE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9614A0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</w:t>
            </w:r>
          </w:p>
        </w:tc>
      </w:tr>
      <w:tr w:rsidR="00940CED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40CED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relata sobre alteração no modo de apresentação das atividades anuais das comissões e informa que em reunião do Conselho Diretor o assunto foi tratado e ressaltada a importância de registrar as atividades da comissão para avaliação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interna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revisando o ano e programando o próximo.</w:t>
            </w: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40CED" w:rsidRPr="00CB756A" w:rsidTr="005C185E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40CED" w:rsidRPr="00CB756A" w:rsidTr="007131A1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1"/>
                <w:numId w:val="3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36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</w:t>
            </w:r>
          </w:p>
        </w:tc>
      </w:tr>
      <w:tr w:rsidR="00940CED" w:rsidRPr="00CB756A" w:rsidTr="007131A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40CED" w:rsidRPr="00CB756A" w:rsidTr="007131A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40CED" w:rsidRPr="00CB756A" w:rsidTr="007131A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que a Presidência decidiu encaminhar a deliberação sobre o diagnóstico à CEP para contribuições e ao Plenário posteriormente para ser homologado como documento do Conselho.</w:t>
            </w:r>
          </w:p>
          <w:p w:rsidR="002134E4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reunião com o Ministério Público, realizada com grupo de apoio técnico, com o promotor Mauricio Trevisan, </w:t>
            </w:r>
            <w:r w:rsidRPr="00940CED">
              <w:rPr>
                <w:rFonts w:asciiTheme="minorHAnsi" w:eastAsia="MS Mincho" w:hAnsiTheme="minorHAnsi" w:cstheme="minorHAnsi"/>
                <w:sz w:val="22"/>
                <w:szCs w:val="22"/>
              </w:rPr>
              <w:t>coordenador do Centro de Apoio Operacional na Defesa da Ordem e Urbanística e Questões Fundiárias (CAOURB)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51D0B">
              <w:rPr>
                <w:rFonts w:asciiTheme="minorHAnsi" w:eastAsia="MS Mincho" w:hAnsiTheme="minorHAnsi" w:cstheme="minorHAnsi"/>
                <w:sz w:val="22"/>
                <w:szCs w:val="22"/>
              </w:rPr>
              <w:t>Ressalt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se 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tratou de uma c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t>onversa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diplomática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t>, que há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entendimento alinhado</w:t>
            </w:r>
            <w:r w:rsidR="008A7F87">
              <w:rPr>
                <w:rFonts w:asciiTheme="minorHAnsi" w:eastAsia="MS Mincho" w:hAnsiTheme="minorHAnsi" w:cstheme="minorHAnsi"/>
                <w:sz w:val="22"/>
                <w:szCs w:val="22"/>
              </w:rPr>
              <w:t>, mas que não houve</w:t>
            </w:r>
            <w:r w:rsidR="00F72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nenhuma</w:t>
            </w:r>
            <w:r w:rsidR="008A7F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72461">
              <w:rPr>
                <w:rFonts w:asciiTheme="minorHAnsi" w:eastAsia="MS Mincho" w:hAnsiTheme="minorHAnsi" w:cstheme="minorHAnsi"/>
                <w:sz w:val="22"/>
                <w:szCs w:val="22"/>
              </w:rPr>
              <w:t>definição</w:t>
            </w:r>
            <w:r w:rsidR="008A7F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operacional </w:t>
            </w:r>
            <w:r w:rsidR="00F7246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mais </w:t>
            </w:r>
            <w:r w:rsidR="008A7F87">
              <w:rPr>
                <w:rFonts w:asciiTheme="minorHAnsi" w:eastAsia="MS Mincho" w:hAnsiTheme="minorHAnsi" w:cstheme="minorHAnsi"/>
                <w:sz w:val="22"/>
                <w:szCs w:val="22"/>
              </w:rPr>
              <w:t>efetiv</w:t>
            </w:r>
            <w:r w:rsidR="00F7246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F72461">
              <w:rPr>
                <w:rFonts w:asciiTheme="minorHAnsi" w:eastAsia="MS Mincho" w:hAnsiTheme="minorHAnsi" w:cstheme="minorHAnsi"/>
                <w:sz w:val="22"/>
                <w:szCs w:val="22"/>
              </w:rPr>
              <w:t>Serão encaminhad</w:t>
            </w:r>
            <w:r w:rsidR="00683F7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F7246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A2A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pelo CAU/RS a Nota Técnica </w:t>
            </w:r>
            <w:r w:rsidR="007446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planos diretores e </w:t>
            </w:r>
            <w:r w:rsidR="008D58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casos judiciais </w:t>
            </w:r>
            <w:r w:rsidR="008D5844">
              <w:rPr>
                <w:rFonts w:asciiTheme="minorHAnsi" w:eastAsia="MS Mincho" w:hAnsiTheme="minorHAnsi" w:cstheme="minorHAnsi"/>
                <w:sz w:val="22"/>
                <w:szCs w:val="22"/>
              </w:rPr>
              <w:t>com vitória do Conselho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51D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Foi destacado ainda o recebimento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Prêmio CAU </w:t>
            </w:r>
            <w:r w:rsidR="00E51D0B">
              <w:rPr>
                <w:rFonts w:asciiTheme="minorHAnsi" w:eastAsia="MS Mincho" w:hAnsiTheme="minorHAnsi" w:cstheme="minorHAnsi"/>
                <w:sz w:val="22"/>
                <w:szCs w:val="22"/>
              </w:rPr>
              <w:t>pel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MP. </w:t>
            </w:r>
            <w:r w:rsidR="008263A8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questiona</w:t>
            </w:r>
            <w:r w:rsidR="008263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quais as expectativas para o trabalho conjunto. O conselheiro Pedro afirma que a orientação é que as denúncias devem ser cadastradas pelos meios formais do MP, mas que pode haver um contato do CAU </w:t>
            </w:r>
            <w:r w:rsidR="00906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diretamente </w:t>
            </w:r>
            <w:r w:rsidR="008263A8">
              <w:rPr>
                <w:rFonts w:asciiTheme="minorHAnsi" w:eastAsia="MS Mincho" w:hAnsiTheme="minorHAnsi" w:cstheme="minorHAnsi"/>
                <w:sz w:val="22"/>
                <w:szCs w:val="22"/>
              </w:rPr>
              <w:t>com os promotores</w:t>
            </w:r>
            <w:r w:rsidR="00906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informações</w:t>
            </w:r>
            <w:r w:rsidR="008263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06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Salienta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denúncias</w:t>
            </w:r>
            <w:r w:rsidR="009064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D3817">
              <w:rPr>
                <w:rFonts w:asciiTheme="minorHAnsi" w:eastAsia="MS Mincho" w:hAnsiTheme="minorHAnsi" w:cstheme="minorHAnsi"/>
                <w:sz w:val="22"/>
                <w:szCs w:val="22"/>
              </w:rPr>
              <w:t>devem apontar concretamente o descumprimento da legislação.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1A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Karla pondera que, a partir dessa manifestação, deve ser pensada 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 w:rsidR="00151A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orienta</w:t>
            </w:r>
            <w:r w:rsidR="00151A16">
              <w:rPr>
                <w:rFonts w:asciiTheme="minorHAnsi" w:eastAsia="MS Mincho" w:hAnsiTheme="minorHAnsi" w:cstheme="minorHAnsi"/>
                <w:sz w:val="22"/>
                <w:szCs w:val="22"/>
              </w:rPr>
              <w:t>ção aos profissionais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>a devida instrução das denúncias.</w:t>
            </w:r>
          </w:p>
          <w:p w:rsidR="00940CED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questiona sobre a 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>situaç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de São Lourenço. 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informa que o último encaminhamento conhecido foi 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solicitação do Jurídico à Fiscalização para complementação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instrução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134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Flavio retornará com andamento do Jurídico.</w:t>
            </w:r>
          </w:p>
          <w:p w:rsidR="00940CED" w:rsidRPr="00CB756A" w:rsidRDefault="00940CED" w:rsidP="00DB32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fala sobre evento CAU/BR,</w:t>
            </w:r>
            <w:r w:rsidR="00B53F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qual participaram cerca de 16 comissões. Informa que será construída uma agenda conjunta.</w:t>
            </w:r>
            <w:r w:rsidR="00B53F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73DFD">
              <w:rPr>
                <w:rFonts w:asciiTheme="minorHAnsi" w:eastAsia="MS Mincho" w:hAnsiTheme="minorHAnsi" w:cstheme="minorHAnsi"/>
                <w:sz w:val="22"/>
                <w:szCs w:val="22"/>
              </w:rPr>
              <w:t>Relata os</w:t>
            </w:r>
            <w:r w:rsidR="00B53F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assuntos tratados</w:t>
            </w:r>
            <w:r w:rsidR="00873D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as providências propostas</w:t>
            </w:r>
            <w:r w:rsidR="00B53FC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D50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que o CAU/SC possui manual dos representantes e o CAU/SP tem manual dos conselheiros.</w:t>
            </w:r>
            <w:r w:rsidR="00DB32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</w:t>
            </w:r>
            <w:r w:rsidR="00DB328A">
              <w:rPr>
                <w:rFonts w:asciiTheme="minorHAnsi" w:eastAsia="MS Mincho" w:hAnsiTheme="minorHAnsi" w:cstheme="minorHAnsi"/>
                <w:sz w:val="22"/>
                <w:szCs w:val="22"/>
              </w:rPr>
              <w:t>fala sobre ações do CAU/RS que podem ser integradas às proposições do evento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940CED" w:rsidRPr="00CB756A" w:rsidTr="007131A1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854261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Revisar as ações seguintes, a partir do relatório do diagnóstico, para </w:t>
            </w:r>
            <w:r w:rsidR="005D5C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planejamento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2022.</w:t>
            </w:r>
          </w:p>
        </w:tc>
      </w:tr>
      <w:tr w:rsidR="00940CED" w:rsidRPr="00CB756A" w:rsidTr="007131A1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40CED" w:rsidRPr="00CB756A" w:rsidTr="005C185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1"/>
                <w:numId w:val="3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36E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Representações 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4D4080" w:rsidP="00940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28071B" w:rsidP="00657F2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</w:t>
            </w:r>
            <w:r w:rsidR="00657F20">
              <w:rPr>
                <w:rFonts w:asciiTheme="minorHAnsi" w:eastAsia="MS Mincho" w:hAnsiTheme="minorHAnsi" w:cstheme="minorHAnsi"/>
                <w:sz w:val="22"/>
                <w:szCs w:val="22"/>
              </w:rPr>
              <w:t>a falta de retorno do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>s encaminhamentos</w:t>
            </w:r>
            <w:r w:rsidR="00657F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solicitados 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>ao Gabinete</w:t>
            </w:r>
            <w:r w:rsidR="007B37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que precisa ser avaliada qual é a questão. Salienta a importância de garantir as ações referentes aos representantes – envio de e-mail solicitando relatório</w:t>
            </w:r>
            <w:r w:rsidR="00FC2B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envio de questionário e </w:t>
            </w:r>
            <w:r w:rsidR="00C47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complementação da </w:t>
            </w:r>
            <w:r w:rsidR="00FC2BCC">
              <w:rPr>
                <w:rFonts w:asciiTheme="minorHAnsi" w:eastAsia="MS Mincho" w:hAnsiTheme="minorHAnsi" w:cstheme="minorHAnsi"/>
                <w:sz w:val="22"/>
                <w:szCs w:val="22"/>
              </w:rPr>
              <w:t>planilha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4D4080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irá buscar retorno sobre a </w:t>
            </w:r>
            <w:r w:rsidR="004E4083">
              <w:rPr>
                <w:rFonts w:asciiTheme="minorHAnsi" w:eastAsia="MS Mincho" w:hAnsiTheme="minorHAnsi" w:cstheme="minorHAnsi"/>
                <w:sz w:val="22"/>
                <w:szCs w:val="22"/>
              </w:rPr>
              <w:t>última demanda encaminhada ao Gabinete.</w:t>
            </w:r>
          </w:p>
        </w:tc>
      </w:tr>
      <w:tr w:rsidR="00940CED" w:rsidRPr="00CB756A" w:rsidTr="005C185E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40CED" w:rsidRPr="00CB756A" w:rsidTr="00886943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0713C9" w:rsidRDefault="00940CED" w:rsidP="00940CED">
            <w:pPr>
              <w:pStyle w:val="PargrafodaLista"/>
              <w:numPr>
                <w:ilvl w:val="1"/>
                <w:numId w:val="3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940CED" w:rsidRPr="00CB756A" w:rsidTr="0088694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40CED" w:rsidRPr="00CB756A" w:rsidTr="0088694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</w:p>
        </w:tc>
      </w:tr>
      <w:tr w:rsidR="00940CED" w:rsidRPr="00CB756A" w:rsidTr="0088694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BA08B2" w:rsidRDefault="00D34C80" w:rsidP="00EB049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fala s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>obre o</w:t>
            </w:r>
            <w:r w:rsidR="004648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</w:t>
            </w:r>
            <w:r w:rsidR="004648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elaborado</w:t>
            </w:r>
            <w:r w:rsidR="004648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pelos conselheiros.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Diego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</w:t>
            </w:r>
            <w:r w:rsidR="004648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40CED">
              <w:rPr>
                <w:rFonts w:asciiTheme="minorHAnsi" w:eastAsia="MS Mincho" w:hAnsiTheme="minorHAnsi" w:cstheme="minorHAnsi"/>
                <w:sz w:val="22"/>
                <w:szCs w:val="22"/>
              </w:rPr>
              <w:t>minuta do projeto de lei.</w:t>
            </w:r>
            <w:r w:rsidR="004648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6E02">
              <w:rPr>
                <w:rFonts w:asciiTheme="minorHAnsi" w:eastAsia="MS Mincho" w:hAnsiTheme="minorHAnsi" w:cstheme="minorHAnsi"/>
                <w:sz w:val="22"/>
                <w:szCs w:val="22"/>
              </w:rPr>
              <w:t>A comissão revisa</w:t>
            </w:r>
            <w:r w:rsidR="00544D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EB049E">
              <w:rPr>
                <w:rFonts w:asciiTheme="minorHAnsi" w:eastAsia="MS Mincho" w:hAnsiTheme="minorHAnsi" w:cstheme="minorHAnsi"/>
                <w:sz w:val="22"/>
                <w:szCs w:val="22"/>
              </w:rPr>
              <w:t>aponta ajustes</w:t>
            </w:r>
            <w:r w:rsidR="00544D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B049E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544DF7">
              <w:rPr>
                <w:rFonts w:asciiTheme="minorHAnsi" w:eastAsia="MS Mincho" w:hAnsiTheme="minorHAnsi" w:cstheme="minorHAnsi"/>
                <w:sz w:val="22"/>
                <w:szCs w:val="22"/>
              </w:rPr>
              <w:t>o documento</w:t>
            </w:r>
            <w:r w:rsidR="00EB049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40CED" w:rsidRPr="00CB756A" w:rsidTr="0088694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16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FB3C8D" w:rsidP="00F27B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F27B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ajusta</w:t>
            </w:r>
            <w:r w:rsidR="00F27BA9">
              <w:rPr>
                <w:rFonts w:asciiTheme="minorHAnsi" w:eastAsia="MS Mincho" w:hAnsiTheme="minorHAnsi" w:cstheme="minorHAnsi"/>
                <w:sz w:val="22"/>
                <w:szCs w:val="22"/>
              </w:rPr>
              <w:t>rá o documento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aprovação na próxima reunião.</w:t>
            </w:r>
          </w:p>
        </w:tc>
      </w:tr>
      <w:tr w:rsidR="00940CED" w:rsidRPr="00CB756A" w:rsidTr="00886943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40CED" w:rsidRPr="00CB756A" w:rsidTr="005C185E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1"/>
                <w:numId w:val="3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32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Preparação do Relatório de Atividades de 2021 da CPUA-CAU/RS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as)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626DD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Karla apresenta </w:t>
            </w:r>
            <w:r w:rsidR="00516A6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breve relatório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as atividades realizadas e pontuando os principais temas debatidos e situação dos projetos. </w:t>
            </w:r>
            <w:r w:rsidR="008420A3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e avalia os projetos que seguirão em andamento pela comissão.</w:t>
            </w:r>
            <w:r w:rsidR="00CA66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relata conversa com a conselheira Andréa, coordenadora da CEP, </w:t>
            </w:r>
            <w:r w:rsidR="00CA66D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sobre a fiscalização de Planos Diretores. 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alinhamento com o Planejamento Estratégico, para verificação de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pautas </w:t>
            </w:r>
            <w:r w:rsidR="00125A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(projetos) 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plataforma de gestão 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possam ser desenvolvidas pela CPUA. </w:t>
            </w:r>
            <w:r w:rsidR="00125A10">
              <w:rPr>
                <w:rFonts w:asciiTheme="minorHAnsi" w:eastAsia="MS Mincho" w:hAnsiTheme="minorHAnsi" w:cstheme="minorHAnsi"/>
                <w:sz w:val="22"/>
                <w:szCs w:val="22"/>
              </w:rPr>
              <w:t>Indica intenção de buscar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Presidência retorno</w:t>
            </w:r>
            <w:r w:rsidR="00125A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avaliação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25A1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C201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trabalho </w:t>
            </w:r>
            <w:r w:rsidR="00125A10">
              <w:rPr>
                <w:rFonts w:asciiTheme="minorHAnsi" w:eastAsia="MS Mincho" w:hAnsiTheme="minorHAnsi" w:cstheme="minorHAnsi"/>
                <w:sz w:val="22"/>
                <w:szCs w:val="22"/>
              </w:rPr>
              <w:t>realizado pela comissão</w:t>
            </w:r>
            <w:r w:rsidR="00626DD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40CED" w:rsidRPr="00CB756A" w:rsidTr="005C185E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CED" w:rsidRPr="00CB756A" w:rsidRDefault="00940CED" w:rsidP="00940C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Convidar Gerê</w:t>
            </w:r>
            <w:r w:rsidR="00125A10">
              <w:rPr>
                <w:rFonts w:asciiTheme="minorHAnsi" w:eastAsia="MS Mincho" w:hAnsiTheme="minorHAnsi" w:cstheme="minorHAnsi"/>
                <w:sz w:val="22"/>
                <w:szCs w:val="22"/>
              </w:rPr>
              <w:t>ncia Geral para próxima reunião para organização dos projetos.</w:t>
            </w:r>
          </w:p>
        </w:tc>
      </w:tr>
      <w:tr w:rsidR="00940CED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40CED" w:rsidRPr="00CB756A" w:rsidTr="005736FD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CAU Educa – PL </w:t>
            </w:r>
          </w:p>
        </w:tc>
      </w:tr>
      <w:tr w:rsidR="00940CED" w:rsidRPr="00CB756A" w:rsidTr="00C71829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40CED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D33DC8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33D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Planejamento Estratégico </w:t>
            </w:r>
          </w:p>
        </w:tc>
      </w:tr>
      <w:tr w:rsidR="00940CED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5E17BB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40CED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40CED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40CED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CED" w:rsidRPr="00CB756A" w:rsidRDefault="00940CED" w:rsidP="00940C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encerra às 11 horas</w:t>
            </w:r>
            <w:r w:rsidRPr="009614A0">
              <w:rPr>
                <w:rFonts w:asciiTheme="minorHAnsi" w:hAnsiTheme="minorHAnsi" w:cstheme="minorHAnsi"/>
                <w:sz w:val="22"/>
                <w:szCs w:val="22"/>
              </w:rPr>
              <w:t xml:space="preserve"> com </w:t>
            </w:r>
            <w:proofErr w:type="gramStart"/>
            <w:r w:rsidRPr="009614A0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9614A0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C82B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CLAUDIVANA BITTENCOURT</w:t>
            </w:r>
          </w:p>
          <w:p w:rsidR="00840667" w:rsidRPr="00CB756A" w:rsidRDefault="00C82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0" w:rsidRDefault="009674E0">
      <w:r>
        <w:separator/>
      </w:r>
    </w:p>
  </w:endnote>
  <w:endnote w:type="continuationSeparator" w:id="0">
    <w:p w:rsidR="009674E0" w:rsidRDefault="009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5E" w:rsidRDefault="005C185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C185E" w:rsidRDefault="005C185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C185E" w:rsidRDefault="005C185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E17BB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5C185E" w:rsidRDefault="005C185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5E" w:rsidRDefault="005C185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C185E" w:rsidRDefault="005C185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C185E" w:rsidRDefault="005C185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E17BB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5C185E" w:rsidRDefault="005C185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0" w:rsidRDefault="009674E0">
      <w:r>
        <w:rPr>
          <w:color w:val="000000"/>
        </w:rPr>
        <w:separator/>
      </w:r>
    </w:p>
  </w:footnote>
  <w:footnote w:type="continuationSeparator" w:id="0">
    <w:p w:rsidR="009674E0" w:rsidRDefault="0096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5E" w:rsidRDefault="005C185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C185E" w:rsidRDefault="005C185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5E" w:rsidRDefault="005C185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 w15:restartNumberingAfterBreak="0">
    <w:nsid w:val="42EB0173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 w15:restartNumberingAfterBreak="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036E4"/>
    <w:rsid w:val="00016791"/>
    <w:rsid w:val="00023A52"/>
    <w:rsid w:val="00035E42"/>
    <w:rsid w:val="000406B8"/>
    <w:rsid w:val="000468E7"/>
    <w:rsid w:val="000565F9"/>
    <w:rsid w:val="00057A86"/>
    <w:rsid w:val="00057B28"/>
    <w:rsid w:val="00062598"/>
    <w:rsid w:val="00063D95"/>
    <w:rsid w:val="000713C9"/>
    <w:rsid w:val="00072019"/>
    <w:rsid w:val="00077729"/>
    <w:rsid w:val="000A2D38"/>
    <w:rsid w:val="000A3B6E"/>
    <w:rsid w:val="000A4E21"/>
    <w:rsid w:val="000A7D8E"/>
    <w:rsid w:val="000B4B4C"/>
    <w:rsid w:val="000D2FCB"/>
    <w:rsid w:val="000F3F53"/>
    <w:rsid w:val="00104781"/>
    <w:rsid w:val="00125A10"/>
    <w:rsid w:val="00135AE2"/>
    <w:rsid w:val="0013665F"/>
    <w:rsid w:val="00140666"/>
    <w:rsid w:val="00151A16"/>
    <w:rsid w:val="001545E0"/>
    <w:rsid w:val="00170A84"/>
    <w:rsid w:val="0017343B"/>
    <w:rsid w:val="001763CF"/>
    <w:rsid w:val="001809DD"/>
    <w:rsid w:val="001812D7"/>
    <w:rsid w:val="00184940"/>
    <w:rsid w:val="001A2611"/>
    <w:rsid w:val="001D12D0"/>
    <w:rsid w:val="001D5005"/>
    <w:rsid w:val="001D73DD"/>
    <w:rsid w:val="001F1FF7"/>
    <w:rsid w:val="001F3427"/>
    <w:rsid w:val="0020131C"/>
    <w:rsid w:val="0020196E"/>
    <w:rsid w:val="00207D2D"/>
    <w:rsid w:val="002134E4"/>
    <w:rsid w:val="0022333E"/>
    <w:rsid w:val="00226631"/>
    <w:rsid w:val="00233DA3"/>
    <w:rsid w:val="00235A2E"/>
    <w:rsid w:val="002367C1"/>
    <w:rsid w:val="00240E00"/>
    <w:rsid w:val="00255938"/>
    <w:rsid w:val="0026212C"/>
    <w:rsid w:val="00276B70"/>
    <w:rsid w:val="0028071B"/>
    <w:rsid w:val="00295E69"/>
    <w:rsid w:val="002A54D0"/>
    <w:rsid w:val="002A553B"/>
    <w:rsid w:val="002B3B55"/>
    <w:rsid w:val="002C6845"/>
    <w:rsid w:val="002D6D16"/>
    <w:rsid w:val="002E1010"/>
    <w:rsid w:val="002E2F50"/>
    <w:rsid w:val="002E44BA"/>
    <w:rsid w:val="002E4D82"/>
    <w:rsid w:val="002E6716"/>
    <w:rsid w:val="002F63AD"/>
    <w:rsid w:val="00302408"/>
    <w:rsid w:val="00303992"/>
    <w:rsid w:val="003109EC"/>
    <w:rsid w:val="00311399"/>
    <w:rsid w:val="00311FDB"/>
    <w:rsid w:val="00326839"/>
    <w:rsid w:val="00337AC2"/>
    <w:rsid w:val="00345BC8"/>
    <w:rsid w:val="003467A4"/>
    <w:rsid w:val="00351660"/>
    <w:rsid w:val="00354943"/>
    <w:rsid w:val="00357612"/>
    <w:rsid w:val="0036757D"/>
    <w:rsid w:val="00386842"/>
    <w:rsid w:val="00394509"/>
    <w:rsid w:val="00396A75"/>
    <w:rsid w:val="003A5CB1"/>
    <w:rsid w:val="003A6C98"/>
    <w:rsid w:val="003C2321"/>
    <w:rsid w:val="003C50AE"/>
    <w:rsid w:val="00401475"/>
    <w:rsid w:val="00403C7C"/>
    <w:rsid w:val="00404AD3"/>
    <w:rsid w:val="0041058A"/>
    <w:rsid w:val="00426E02"/>
    <w:rsid w:val="004314EE"/>
    <w:rsid w:val="0045613D"/>
    <w:rsid w:val="004648A9"/>
    <w:rsid w:val="00471832"/>
    <w:rsid w:val="00472F51"/>
    <w:rsid w:val="00475DE3"/>
    <w:rsid w:val="0048169B"/>
    <w:rsid w:val="00493223"/>
    <w:rsid w:val="00493580"/>
    <w:rsid w:val="004A2163"/>
    <w:rsid w:val="004A2ACE"/>
    <w:rsid w:val="004C28C5"/>
    <w:rsid w:val="004C42B1"/>
    <w:rsid w:val="004D3817"/>
    <w:rsid w:val="004D4080"/>
    <w:rsid w:val="004E168E"/>
    <w:rsid w:val="004E4083"/>
    <w:rsid w:val="004F0588"/>
    <w:rsid w:val="004F19A8"/>
    <w:rsid w:val="004F4894"/>
    <w:rsid w:val="005115CD"/>
    <w:rsid w:val="00515E25"/>
    <w:rsid w:val="005162FB"/>
    <w:rsid w:val="00516A64"/>
    <w:rsid w:val="005241E0"/>
    <w:rsid w:val="00543DCE"/>
    <w:rsid w:val="00543F64"/>
    <w:rsid w:val="00544DF7"/>
    <w:rsid w:val="00547591"/>
    <w:rsid w:val="00557D3E"/>
    <w:rsid w:val="0057218F"/>
    <w:rsid w:val="00582928"/>
    <w:rsid w:val="005856CD"/>
    <w:rsid w:val="00585781"/>
    <w:rsid w:val="0059295F"/>
    <w:rsid w:val="005971C6"/>
    <w:rsid w:val="005A3F58"/>
    <w:rsid w:val="005C08CE"/>
    <w:rsid w:val="005C11A0"/>
    <w:rsid w:val="005C185E"/>
    <w:rsid w:val="005D5C6E"/>
    <w:rsid w:val="005E17BB"/>
    <w:rsid w:val="005E3C1C"/>
    <w:rsid w:val="005F0246"/>
    <w:rsid w:val="00614F9B"/>
    <w:rsid w:val="00617E78"/>
    <w:rsid w:val="00623FE8"/>
    <w:rsid w:val="00626DDC"/>
    <w:rsid w:val="00636A4A"/>
    <w:rsid w:val="00640128"/>
    <w:rsid w:val="006415EC"/>
    <w:rsid w:val="00654595"/>
    <w:rsid w:val="00657F20"/>
    <w:rsid w:val="00667074"/>
    <w:rsid w:val="00667995"/>
    <w:rsid w:val="006747A4"/>
    <w:rsid w:val="00675253"/>
    <w:rsid w:val="00682AF0"/>
    <w:rsid w:val="00683F71"/>
    <w:rsid w:val="006960B1"/>
    <w:rsid w:val="006A2EED"/>
    <w:rsid w:val="006A77A4"/>
    <w:rsid w:val="006B0E8F"/>
    <w:rsid w:val="006B233C"/>
    <w:rsid w:val="006C11AA"/>
    <w:rsid w:val="006C19C6"/>
    <w:rsid w:val="006C40C5"/>
    <w:rsid w:val="006D7E8E"/>
    <w:rsid w:val="00715CEA"/>
    <w:rsid w:val="00721880"/>
    <w:rsid w:val="0072555F"/>
    <w:rsid w:val="007319D1"/>
    <w:rsid w:val="00732476"/>
    <w:rsid w:val="007336BD"/>
    <w:rsid w:val="00735CA2"/>
    <w:rsid w:val="007441C1"/>
    <w:rsid w:val="007446B5"/>
    <w:rsid w:val="00752B49"/>
    <w:rsid w:val="00761F1A"/>
    <w:rsid w:val="00766D95"/>
    <w:rsid w:val="007762EB"/>
    <w:rsid w:val="00780D96"/>
    <w:rsid w:val="0078642B"/>
    <w:rsid w:val="00792910"/>
    <w:rsid w:val="0079359C"/>
    <w:rsid w:val="007975AA"/>
    <w:rsid w:val="007B3771"/>
    <w:rsid w:val="007B45B6"/>
    <w:rsid w:val="007C30FD"/>
    <w:rsid w:val="007F1206"/>
    <w:rsid w:val="007F3672"/>
    <w:rsid w:val="007F751E"/>
    <w:rsid w:val="00801FEF"/>
    <w:rsid w:val="0080692A"/>
    <w:rsid w:val="00822640"/>
    <w:rsid w:val="008263A8"/>
    <w:rsid w:val="0083529E"/>
    <w:rsid w:val="00837595"/>
    <w:rsid w:val="00840667"/>
    <w:rsid w:val="008420A3"/>
    <w:rsid w:val="00851ECB"/>
    <w:rsid w:val="00853905"/>
    <w:rsid w:val="00854261"/>
    <w:rsid w:val="00854450"/>
    <w:rsid w:val="00873005"/>
    <w:rsid w:val="00873DFD"/>
    <w:rsid w:val="008958C1"/>
    <w:rsid w:val="008A7F87"/>
    <w:rsid w:val="008C1269"/>
    <w:rsid w:val="008C1B99"/>
    <w:rsid w:val="008D098F"/>
    <w:rsid w:val="008D5844"/>
    <w:rsid w:val="008E64BA"/>
    <w:rsid w:val="008F36AE"/>
    <w:rsid w:val="008F4288"/>
    <w:rsid w:val="008F5A1B"/>
    <w:rsid w:val="008F5F12"/>
    <w:rsid w:val="009064D4"/>
    <w:rsid w:val="00912944"/>
    <w:rsid w:val="00940CED"/>
    <w:rsid w:val="00945152"/>
    <w:rsid w:val="0095182E"/>
    <w:rsid w:val="00952B9F"/>
    <w:rsid w:val="00952C97"/>
    <w:rsid w:val="00953097"/>
    <w:rsid w:val="009614A0"/>
    <w:rsid w:val="009674E0"/>
    <w:rsid w:val="00973603"/>
    <w:rsid w:val="009740D3"/>
    <w:rsid w:val="009742A4"/>
    <w:rsid w:val="009A54A8"/>
    <w:rsid w:val="009A63AB"/>
    <w:rsid w:val="009B1A84"/>
    <w:rsid w:val="009B606F"/>
    <w:rsid w:val="009B718C"/>
    <w:rsid w:val="009D5C89"/>
    <w:rsid w:val="009E121C"/>
    <w:rsid w:val="00A10828"/>
    <w:rsid w:val="00A1637F"/>
    <w:rsid w:val="00A25406"/>
    <w:rsid w:val="00A30AC5"/>
    <w:rsid w:val="00A400E8"/>
    <w:rsid w:val="00A40C05"/>
    <w:rsid w:val="00A463B0"/>
    <w:rsid w:val="00A60CDB"/>
    <w:rsid w:val="00A645A6"/>
    <w:rsid w:val="00A718E3"/>
    <w:rsid w:val="00A73186"/>
    <w:rsid w:val="00A76F6E"/>
    <w:rsid w:val="00AA46E7"/>
    <w:rsid w:val="00AD4A65"/>
    <w:rsid w:val="00AE3FC3"/>
    <w:rsid w:val="00AF033F"/>
    <w:rsid w:val="00B04188"/>
    <w:rsid w:val="00B11FEF"/>
    <w:rsid w:val="00B22CDD"/>
    <w:rsid w:val="00B237AB"/>
    <w:rsid w:val="00B53FCE"/>
    <w:rsid w:val="00B549C0"/>
    <w:rsid w:val="00B5677F"/>
    <w:rsid w:val="00B82B27"/>
    <w:rsid w:val="00B90884"/>
    <w:rsid w:val="00B94603"/>
    <w:rsid w:val="00B97785"/>
    <w:rsid w:val="00BA08B2"/>
    <w:rsid w:val="00BA67BA"/>
    <w:rsid w:val="00BA78CB"/>
    <w:rsid w:val="00BB10A3"/>
    <w:rsid w:val="00BB32E9"/>
    <w:rsid w:val="00BC2D81"/>
    <w:rsid w:val="00BD0D68"/>
    <w:rsid w:val="00BD0DA2"/>
    <w:rsid w:val="00C2010C"/>
    <w:rsid w:val="00C21AAF"/>
    <w:rsid w:val="00C2591B"/>
    <w:rsid w:val="00C30E4B"/>
    <w:rsid w:val="00C4072C"/>
    <w:rsid w:val="00C46FF4"/>
    <w:rsid w:val="00C47317"/>
    <w:rsid w:val="00C541F8"/>
    <w:rsid w:val="00C557D0"/>
    <w:rsid w:val="00C60440"/>
    <w:rsid w:val="00C62937"/>
    <w:rsid w:val="00C715C9"/>
    <w:rsid w:val="00C82B5A"/>
    <w:rsid w:val="00C87FC2"/>
    <w:rsid w:val="00CA66D1"/>
    <w:rsid w:val="00CA6EB4"/>
    <w:rsid w:val="00CB756A"/>
    <w:rsid w:val="00CE5651"/>
    <w:rsid w:val="00CE69BF"/>
    <w:rsid w:val="00CF3677"/>
    <w:rsid w:val="00CF4FCE"/>
    <w:rsid w:val="00D0169B"/>
    <w:rsid w:val="00D1133E"/>
    <w:rsid w:val="00D13C4B"/>
    <w:rsid w:val="00D17DE8"/>
    <w:rsid w:val="00D27696"/>
    <w:rsid w:val="00D33DC8"/>
    <w:rsid w:val="00D34C80"/>
    <w:rsid w:val="00D408DF"/>
    <w:rsid w:val="00D5414D"/>
    <w:rsid w:val="00D65E5D"/>
    <w:rsid w:val="00D8088B"/>
    <w:rsid w:val="00D83155"/>
    <w:rsid w:val="00D841CD"/>
    <w:rsid w:val="00D92355"/>
    <w:rsid w:val="00DA1EA2"/>
    <w:rsid w:val="00DB328A"/>
    <w:rsid w:val="00DC23F9"/>
    <w:rsid w:val="00DC4C9F"/>
    <w:rsid w:val="00DC59F8"/>
    <w:rsid w:val="00DC603A"/>
    <w:rsid w:val="00DE2295"/>
    <w:rsid w:val="00DE23F1"/>
    <w:rsid w:val="00DE546B"/>
    <w:rsid w:val="00E00E2A"/>
    <w:rsid w:val="00E030B4"/>
    <w:rsid w:val="00E102F6"/>
    <w:rsid w:val="00E275AC"/>
    <w:rsid w:val="00E30F25"/>
    <w:rsid w:val="00E32205"/>
    <w:rsid w:val="00E51D0B"/>
    <w:rsid w:val="00E5290F"/>
    <w:rsid w:val="00E54C84"/>
    <w:rsid w:val="00E62876"/>
    <w:rsid w:val="00E62A82"/>
    <w:rsid w:val="00E635E7"/>
    <w:rsid w:val="00E749D2"/>
    <w:rsid w:val="00E90059"/>
    <w:rsid w:val="00E94C30"/>
    <w:rsid w:val="00EA28DF"/>
    <w:rsid w:val="00EA2B01"/>
    <w:rsid w:val="00EB0144"/>
    <w:rsid w:val="00EB049E"/>
    <w:rsid w:val="00EB067B"/>
    <w:rsid w:val="00EB2C8B"/>
    <w:rsid w:val="00EB67F6"/>
    <w:rsid w:val="00EB7830"/>
    <w:rsid w:val="00EC7A7B"/>
    <w:rsid w:val="00EC7D22"/>
    <w:rsid w:val="00ED16C5"/>
    <w:rsid w:val="00ED18ED"/>
    <w:rsid w:val="00EE519F"/>
    <w:rsid w:val="00EF67ED"/>
    <w:rsid w:val="00F00B25"/>
    <w:rsid w:val="00F07612"/>
    <w:rsid w:val="00F20E47"/>
    <w:rsid w:val="00F27BA9"/>
    <w:rsid w:val="00F32B63"/>
    <w:rsid w:val="00F337A2"/>
    <w:rsid w:val="00F37440"/>
    <w:rsid w:val="00F44625"/>
    <w:rsid w:val="00F70B74"/>
    <w:rsid w:val="00F72461"/>
    <w:rsid w:val="00F92083"/>
    <w:rsid w:val="00F93755"/>
    <w:rsid w:val="00F973C7"/>
    <w:rsid w:val="00FA2714"/>
    <w:rsid w:val="00FA57A7"/>
    <w:rsid w:val="00FB3106"/>
    <w:rsid w:val="00FB3C8D"/>
    <w:rsid w:val="00FC1A5C"/>
    <w:rsid w:val="00FC2BCC"/>
    <w:rsid w:val="00FD1DDD"/>
    <w:rsid w:val="00FE222A"/>
    <w:rsid w:val="00FE630A"/>
    <w:rsid w:val="00FE6637"/>
    <w:rsid w:val="00FF020A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916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79</cp:revision>
  <cp:lastPrinted>2021-12-20T14:10:00Z</cp:lastPrinted>
  <dcterms:created xsi:type="dcterms:W3CDTF">2021-12-06T12:14:00Z</dcterms:created>
  <dcterms:modified xsi:type="dcterms:W3CDTF">2021-12-20T14:10:00Z</dcterms:modified>
</cp:coreProperties>
</file>