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89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686"/>
        <w:gridCol w:w="1856"/>
        <w:gridCol w:w="2127"/>
      </w:tblGrid>
      <w:tr w:rsidR="00840667" w:rsidRPr="00CB756A" w:rsidTr="0054534B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D0827" w:rsidP="00BD08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F77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EA73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52DDB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DDB" w:rsidRPr="00CB756A" w:rsidRDefault="00152DDB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DDB" w:rsidRPr="00CB756A" w:rsidRDefault="007472BE" w:rsidP="00152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2BE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DB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7472BE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2BE" w:rsidRPr="00CB756A" w:rsidRDefault="007472B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7472BE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2BE" w:rsidRPr="00CB756A" w:rsidRDefault="007472B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Leticia Kauer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7472BE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2BE" w:rsidRPr="00CB756A" w:rsidRDefault="007472B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7472BE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2BE" w:rsidRPr="00BD0827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72BE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472BE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2BE" w:rsidRPr="00CB756A" w:rsidRDefault="007472B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472BE" w:rsidRPr="00CB756A" w:rsidTr="002100A6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4A2163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472BE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7472BE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72BE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472BE" w:rsidRPr="00CB756A" w:rsidTr="002100A6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472BE" w:rsidRPr="00CB756A" w:rsidTr="002100A6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773FB" w:rsidRPr="00CB756A" w:rsidTr="007464DB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FB" w:rsidRPr="00CB756A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D34DA9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D34DA9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>Chefia de Gabinete</w:t>
            </w:r>
          </w:p>
        </w:tc>
      </w:tr>
      <w:tr w:rsidR="009773FB" w:rsidRPr="00CB756A" w:rsidTr="007464DB"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FB" w:rsidRPr="00CB756A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7472BE" w:rsidRDefault="009773FB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2BE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7472BE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72BE"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9773FB" w:rsidRPr="00CB756A" w:rsidTr="007464DB"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FB" w:rsidRPr="00CB756A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9773FB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9773FB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9773FB" w:rsidRPr="00CB756A" w:rsidTr="00991919"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FB" w:rsidRPr="00CB756A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9773FB" w:rsidRDefault="009773FB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9773FB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773FB" w:rsidRPr="00CB756A" w:rsidTr="007464DB"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FB" w:rsidRPr="00CB756A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9773FB" w:rsidRDefault="009773FB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FB" w:rsidRPr="009773FB" w:rsidRDefault="009773FB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conselheiras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Ingrid Louise de Souza Dahm e Evelise Jaime de Menezes solicitaram a convocação dos seus membros suplentes. </w:t>
            </w:r>
          </w:p>
        </w:tc>
      </w:tr>
      <w:tr w:rsidR="007472BE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7472BE" w:rsidRPr="00CB756A" w:rsidTr="00B555CB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BD0827" w:rsidRDefault="007472BE" w:rsidP="007472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08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sobre reunião Plenária, realizada em 7/1/2022, e alteração do calendário de reuniões, bem como a previsão de uma reunião presencial e uma reunião virtual por mês.</w:t>
            </w:r>
          </w:p>
        </w:tc>
      </w:tr>
      <w:tr w:rsidR="007472BE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7472BE" w:rsidRPr="00CB756A" w:rsidTr="00B15191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552D28" w:rsidRDefault="007472BE" w:rsidP="007472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súmulas anteriores 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E749D2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E749D2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súmulas </w:t>
            </w:r>
            <w:r w:rsidRPr="000C27F3">
              <w:rPr>
                <w:rFonts w:asciiTheme="minorHAnsi" w:eastAsia="MS Mincho" w:hAnsiTheme="minorHAnsi" w:cstheme="minorHAnsi"/>
                <w:sz w:val="22"/>
                <w:szCs w:val="22"/>
              </w:rPr>
              <w:t>da 87ª e da 88ª Reuniões Ordinárias, enviadas previamente, foram aprovadas por 4 votos favoráveis e 1 ausência.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9614A0" w:rsidRDefault="007472BE" w:rsidP="007472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9614A0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27F3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472BE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 Projetos 2022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Membros, Carla Lago e Tales</w:t>
            </w:r>
            <w:r w:rsidR="009773FB" w:rsidRPr="009773FB">
              <w:rPr>
                <w:rFonts w:asciiTheme="minorHAnsi" w:hAnsiTheme="minorHAnsi" w:cstheme="minorHAnsi"/>
                <w:sz w:val="22"/>
                <w:szCs w:val="22"/>
              </w:rPr>
              <w:t xml:space="preserve"> Volker</w:t>
            </w:r>
          </w:p>
        </w:tc>
      </w:tr>
      <w:tr w:rsidR="007472BE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9773FB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73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geral Tales informa sobre o processo de reavaliação do Plano de Trabalho para 2022. </w:t>
            </w:r>
            <w:r w:rsidR="00D714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a Comissão mantém os projetos e destaca a pauta do Observatório Urbano para avaliação. O gerente Tales informa que será realizada reunião para tratar do tema Observatório Urbano e demais definições. O conselheiro Valdir retoma alinhamentos sobre o Observatório Urbano. O gerente Tales informa sobre criação de grupos de trabalho sobre o IGEO e o convênio com o Tribunal de Contas. Ele apresenta planilha </w:t>
            </w:r>
            <w:r w:rsidR="00161FC9">
              <w:rPr>
                <w:rFonts w:asciiTheme="minorHAnsi" w:eastAsia="MS Mincho" w:hAnsiTheme="minorHAnsi" w:cstheme="minorHAnsi"/>
                <w:sz w:val="22"/>
                <w:szCs w:val="22"/>
              </w:rPr>
              <w:t>de acompanhamento de projetos</w:t>
            </w:r>
            <w:r w:rsidRPr="009773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61FC9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solicita a inclusão das pautas referentes ao convênio com o Tribunal de Contas e revisão da carta aos candidatos</w:t>
            </w:r>
            <w:r w:rsidR="00C32482">
              <w:rPr>
                <w:rFonts w:asciiTheme="minorHAnsi" w:eastAsia="MS Mincho" w:hAnsiTheme="minorHAnsi" w:cstheme="minorHAnsi"/>
                <w:sz w:val="22"/>
                <w:szCs w:val="22"/>
              </w:rPr>
              <w:t>, solicitados pela Presidência</w:t>
            </w:r>
            <w:r w:rsidR="00161FC9">
              <w:rPr>
                <w:rFonts w:asciiTheme="minorHAnsi" w:eastAsia="MS Mincho" w:hAnsiTheme="minorHAnsi" w:cstheme="minorHAnsi"/>
                <w:sz w:val="22"/>
                <w:szCs w:val="22"/>
              </w:rPr>
              <w:t>. A Comissão revisa os itens da planilha.</w:t>
            </w:r>
            <w:r w:rsidR="00807A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6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Karla apresenta os descritivos dos projetos </w:t>
            </w:r>
            <w:r w:rsidR="0046270B">
              <w:rPr>
                <w:rFonts w:asciiTheme="minorHAnsi" w:eastAsia="MS Mincho" w:hAnsiTheme="minorHAnsi" w:cstheme="minorHAnsi"/>
                <w:sz w:val="22"/>
                <w:szCs w:val="22"/>
              </w:rPr>
              <w:t>Planos D</w:t>
            </w:r>
            <w:r w:rsidR="006B33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iretores e </w:t>
            </w:r>
            <w:r w:rsidR="0046270B">
              <w:rPr>
                <w:rFonts w:asciiTheme="minorHAnsi" w:eastAsia="MS Mincho" w:hAnsiTheme="minorHAnsi" w:cstheme="minorHAnsi"/>
                <w:sz w:val="22"/>
                <w:szCs w:val="22"/>
              </w:rPr>
              <w:t>CAU E</w:t>
            </w:r>
            <w:r w:rsidR="006B33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duca </w:t>
            </w:r>
            <w:r w:rsidR="00BA65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Comissão </w:t>
            </w:r>
            <w:r w:rsidR="002C3131">
              <w:rPr>
                <w:rFonts w:asciiTheme="minorHAnsi" w:eastAsia="MS Mincho" w:hAnsiTheme="minorHAnsi" w:cstheme="minorHAnsi"/>
                <w:sz w:val="22"/>
                <w:szCs w:val="22"/>
              </w:rPr>
              <w:t>faz considerações</w:t>
            </w:r>
            <w:r w:rsidR="00BA658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07A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sugere que a pauta seja tratada novamente na próxima reunião. </w:t>
            </w:r>
          </w:p>
        </w:tc>
      </w:tr>
      <w:tr w:rsidR="007472BE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807ACC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novamente.</w:t>
            </w:r>
          </w:p>
        </w:tc>
      </w:tr>
      <w:tr w:rsidR="007472BE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472BE" w:rsidRPr="00512E64" w:rsidTr="001532D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552D28" w:rsidRDefault="007472BE" w:rsidP="007472BE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105B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CAU Educa 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105B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5BE" w:rsidRPr="00CB756A" w:rsidRDefault="00E105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retoma os alinhamentos realizados sobre a pauta CAU Educa. A Assessoria informa sobre ajustes realizados na minuta do projeto de lei com considerações dos conselheiros e sintetização do texto. O chefe de Gabinete, Paulo, e o assessor Fausto falam sobre ações realizadas e detalham procedimentos. A Comissão debate sobre o encaminhamento. O conselheiro Pedro propõe que o documento seja revisado pela Chefia de Gabinete para redação final. O chefe de Gabinete, Paulo, sugere o alinhamento do texto com a Assessoria e conselheiros.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9773FB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Chefia de Gabinete revisará o documento.</w:t>
            </w:r>
          </w:p>
        </w:tc>
      </w:tr>
      <w:tr w:rsidR="007472BE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472BE" w:rsidRPr="00CB756A" w:rsidTr="001532D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552D28" w:rsidRDefault="007472BE" w:rsidP="007472BE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 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105B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7472BE" w:rsidRPr="00BA08B2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60B" w:rsidRPr="002B460B" w:rsidRDefault="002B460B" w:rsidP="002B46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pauta no 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>item 5.1. Planejamento e Projetos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debatida brevemente a Deliberação Plenária DLB nº 1404/2022, que homologa o diagnóstico sobre o tema Planos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Diretores e dá encaminhamentos. 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sugere a “realização de debate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conjunto acerca do tema, com a C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>omissão de Exercício Profissional, com o CEAU-CAU/RS e com as entidades que compõem o Fórum de Entidades de Arquitetos e Urbanistas”, entre outras sugestões.</w:t>
            </w:r>
          </w:p>
          <w:p w:rsidR="007472BE" w:rsidRPr="00BA08B2" w:rsidRDefault="002B460B" w:rsidP="002B46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recordou que este debate já foi realizado durante a elaboração do diagnóstico, inclusive com a CEP, e com o Fórum de Entidades. Defende que não há mais motivo para seguir avaliando e ajustando o diagnóstico, e que a CPUA deveria se dedicar à continuidade do projeto, iniciando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elaboração da tese (etapa 2). 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concordou com esse entendimento e com o encaminhamento, confirmando que houve diálogo e debate com a CEP, e Fórum de Entidades.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807ACC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7472BE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472BE" w:rsidRPr="00552D28" w:rsidTr="001532D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552D28" w:rsidRDefault="007472BE" w:rsidP="007472BE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7472BE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BE" w:rsidRPr="00CB756A" w:rsidRDefault="007472BE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105B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BE" w:rsidRPr="00CB756A" w:rsidRDefault="007472BE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BA08B2" w:rsidRDefault="002B460B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pauta no 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item 5.1. 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>Planejamento e Projetos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sugere 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>enca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minhamento de</w:t>
            </w:r>
            <w:r w:rsidRPr="002B46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questionamento ao Conselho Diretor sobre a melhor forma de seguir desenvolvendo o projeto, uma vez que a CPUA identificou dificuldades de desenvolvê-lo integralmente no âmbito da Comissão.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07ACC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07ACC" w:rsidRPr="00552D28" w:rsidTr="001532D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552D28" w:rsidRDefault="00807ACC" w:rsidP="00807ACC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BA08B2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07ACC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07ACC" w:rsidRPr="00552D28" w:rsidTr="001532D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552D28" w:rsidRDefault="00807ACC" w:rsidP="00807ACC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117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 Institucionais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o retorno de e-mail aos representantes. O chefe de Gabinete, Paulo, faz um relato sobre e-mail enviado aos representantes com solicitação de preenchimento de termo de compromisso, atualização de dados, relatório semestral e perguntas formuladas pela Comissão. Ele informa que o e-mail foi enviado em 9/12/2021 com prazo para retorno até 15/1/2022. Ele informa que, entre 45 representações em 32 municípios, somente 8 conselhos responderam. Ele informa sobre disponibilização dos relatório e sugere o reenvio do e-mail. </w:t>
            </w:r>
          </w:p>
          <w:p w:rsidR="00807ACC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propõe que o e-mail seja reenviado com ampliação do prazo de retorno. A assessora Sabrina informa que disponibilizará os materiais no Google Drive. A Comissão debate e define novo prazo de retorno para 7/2/2022. O conselheiro Pedro informa que ele e a conselheira Marisa avaliarão os materiais e formatarão as diretrizes até a reunião com os representantes. A Comissão revisa o calendário e avalia as datas para as reuniões trimestrais com representantes. </w:t>
            </w:r>
          </w:p>
          <w:p w:rsidR="00807ACC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fala sobre proposta de realizar reuniões em encontros regionais. A secretária geral, Josiane, apresenta cronograma de eventos regionais e proposta de realização de reuniões presenciais regionalizadas com representantes. A Comissão debate sobre a organização dos eventos. O presidente Tiago saúda a todos e faz um relato sobre a importância da definição das prioridades da Comissão. Ele se coloca à disposição da Comissão e sugere a revisão da carta aos candidatos e avaliação de contribuição ao convênio com o Tribunal de Contas.</w:t>
            </w:r>
          </w:p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retoma o debate sobre o calendário de reuniões e o assessor Flavio sugere a formalizar do colegiado para organizar as reuniões. A Comissão debate sobre a previsão orçamentária e realização das reuniões do Colegiado de Representantes. O conselheiro Pedro informa que levará o tema da previsão orçamentária para a realização das reuniões para avaliação no Conselho Diretor. A assessora Sabrina informa sobre necessidade de deliberação e a Comissão define a data de 21/3/2022 e os itens de pauta. Ela faz a leitura da minuta e a Comissão faz considerações.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CPUA nº 001/2022: aprovada por unanimidade, com 5 votos favoráveis.</w:t>
            </w:r>
          </w:p>
        </w:tc>
      </w:tr>
      <w:tr w:rsidR="00807ACC" w:rsidRPr="00CB756A" w:rsidTr="001532D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07ACC" w:rsidRPr="00CB756A" w:rsidTr="001532D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552D28" w:rsidRDefault="00807ACC" w:rsidP="00807ACC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ATHIS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07ACC" w:rsidRPr="00BA08B2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BA08B2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07ACC" w:rsidRPr="00CB756A" w:rsidTr="001532D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ACC" w:rsidRPr="00CB756A" w:rsidRDefault="00807ACC" w:rsidP="00807A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07ACC" w:rsidRPr="00CB756A" w:rsidTr="00875E95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07ACC" w:rsidRPr="00CB756A" w:rsidTr="00B709B8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 Projetos 2022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Diretores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ATHIS</w:t>
            </w:r>
          </w:p>
        </w:tc>
      </w:tr>
      <w:tr w:rsidR="00807ACC" w:rsidRPr="00CB756A" w:rsidTr="005232D7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807ACC" w:rsidRDefault="00807ACC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07ACC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07ACC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07ACC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CC" w:rsidRPr="00CB756A" w:rsidRDefault="00807ACC" w:rsidP="00807A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BD0827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FF" w:rsidRDefault="00E56EFF">
      <w:r>
        <w:separator/>
      </w:r>
    </w:p>
  </w:endnote>
  <w:endnote w:type="continuationSeparator" w:id="0">
    <w:p w:rsidR="00E56EFF" w:rsidRDefault="00E5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113A" w:rsidRDefault="000A113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113A" w:rsidRDefault="000A113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4534B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113A" w:rsidRDefault="000A113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113A" w:rsidRDefault="000A113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113A" w:rsidRDefault="000A113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4534B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113A" w:rsidRDefault="000A113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FF" w:rsidRDefault="00E56EFF">
      <w:r>
        <w:rPr>
          <w:color w:val="000000"/>
        </w:rPr>
        <w:separator/>
      </w:r>
    </w:p>
  </w:footnote>
  <w:footnote w:type="continuationSeparator" w:id="0">
    <w:p w:rsidR="00E56EFF" w:rsidRDefault="00E5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A113A" w:rsidRDefault="000A113A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01DAB"/>
    <w:rsid w:val="000036E4"/>
    <w:rsid w:val="0000436B"/>
    <w:rsid w:val="000406B8"/>
    <w:rsid w:val="000468E7"/>
    <w:rsid w:val="000522F2"/>
    <w:rsid w:val="00057B28"/>
    <w:rsid w:val="000713C9"/>
    <w:rsid w:val="00073B12"/>
    <w:rsid w:val="00077729"/>
    <w:rsid w:val="00081706"/>
    <w:rsid w:val="000A113A"/>
    <w:rsid w:val="000A2DEE"/>
    <w:rsid w:val="000B4B4C"/>
    <w:rsid w:val="000C27F3"/>
    <w:rsid w:val="000D13FF"/>
    <w:rsid w:val="000D6696"/>
    <w:rsid w:val="000E2218"/>
    <w:rsid w:val="000F0B54"/>
    <w:rsid w:val="000F3F53"/>
    <w:rsid w:val="001158AF"/>
    <w:rsid w:val="00135AE2"/>
    <w:rsid w:val="0013665F"/>
    <w:rsid w:val="00147002"/>
    <w:rsid w:val="00152DDB"/>
    <w:rsid w:val="00161FC9"/>
    <w:rsid w:val="00170A84"/>
    <w:rsid w:val="00174F20"/>
    <w:rsid w:val="001809DD"/>
    <w:rsid w:val="00184940"/>
    <w:rsid w:val="001B1FDF"/>
    <w:rsid w:val="001B2AF2"/>
    <w:rsid w:val="001B78D1"/>
    <w:rsid w:val="001D088F"/>
    <w:rsid w:val="001D3465"/>
    <w:rsid w:val="001F1FF7"/>
    <w:rsid w:val="002021CF"/>
    <w:rsid w:val="00207D2D"/>
    <w:rsid w:val="002100A6"/>
    <w:rsid w:val="00215FA0"/>
    <w:rsid w:val="0022333E"/>
    <w:rsid w:val="00226631"/>
    <w:rsid w:val="00231319"/>
    <w:rsid w:val="00233DA3"/>
    <w:rsid w:val="00235A2E"/>
    <w:rsid w:val="00240E00"/>
    <w:rsid w:val="002510D8"/>
    <w:rsid w:val="00255938"/>
    <w:rsid w:val="00275B44"/>
    <w:rsid w:val="00276B70"/>
    <w:rsid w:val="00297A1E"/>
    <w:rsid w:val="002A54D0"/>
    <w:rsid w:val="002B3B55"/>
    <w:rsid w:val="002B460B"/>
    <w:rsid w:val="002C3131"/>
    <w:rsid w:val="002C6845"/>
    <w:rsid w:val="002C7E2B"/>
    <w:rsid w:val="002E4D82"/>
    <w:rsid w:val="002F63AD"/>
    <w:rsid w:val="00302609"/>
    <w:rsid w:val="00311FDB"/>
    <w:rsid w:val="00326839"/>
    <w:rsid w:val="00331050"/>
    <w:rsid w:val="00345BC8"/>
    <w:rsid w:val="00351660"/>
    <w:rsid w:val="00354943"/>
    <w:rsid w:val="00357612"/>
    <w:rsid w:val="00357DB3"/>
    <w:rsid w:val="003659DC"/>
    <w:rsid w:val="0036757D"/>
    <w:rsid w:val="00394509"/>
    <w:rsid w:val="00396A75"/>
    <w:rsid w:val="003A333E"/>
    <w:rsid w:val="003B746E"/>
    <w:rsid w:val="003C2321"/>
    <w:rsid w:val="003C5115"/>
    <w:rsid w:val="003D5BA0"/>
    <w:rsid w:val="00401475"/>
    <w:rsid w:val="00402E10"/>
    <w:rsid w:val="00403C7C"/>
    <w:rsid w:val="0040544A"/>
    <w:rsid w:val="0041058A"/>
    <w:rsid w:val="00412988"/>
    <w:rsid w:val="00420C30"/>
    <w:rsid w:val="00422F4B"/>
    <w:rsid w:val="0043207A"/>
    <w:rsid w:val="0045613D"/>
    <w:rsid w:val="0046270B"/>
    <w:rsid w:val="00462AD5"/>
    <w:rsid w:val="00471832"/>
    <w:rsid w:val="00472F51"/>
    <w:rsid w:val="00475DE3"/>
    <w:rsid w:val="0048169B"/>
    <w:rsid w:val="00483ABB"/>
    <w:rsid w:val="0048433B"/>
    <w:rsid w:val="0048447E"/>
    <w:rsid w:val="004865BE"/>
    <w:rsid w:val="00487F4B"/>
    <w:rsid w:val="00493223"/>
    <w:rsid w:val="00493580"/>
    <w:rsid w:val="004A2163"/>
    <w:rsid w:val="004A6A39"/>
    <w:rsid w:val="004C28C5"/>
    <w:rsid w:val="004C42B1"/>
    <w:rsid w:val="004E0970"/>
    <w:rsid w:val="004E6146"/>
    <w:rsid w:val="004F322C"/>
    <w:rsid w:val="004F3F78"/>
    <w:rsid w:val="004F4894"/>
    <w:rsid w:val="00511D6A"/>
    <w:rsid w:val="00512E64"/>
    <w:rsid w:val="005162FB"/>
    <w:rsid w:val="0054534B"/>
    <w:rsid w:val="00552D28"/>
    <w:rsid w:val="00582928"/>
    <w:rsid w:val="00585781"/>
    <w:rsid w:val="0059295F"/>
    <w:rsid w:val="005971C6"/>
    <w:rsid w:val="005C08CE"/>
    <w:rsid w:val="005C11A0"/>
    <w:rsid w:val="005F0246"/>
    <w:rsid w:val="005F5C10"/>
    <w:rsid w:val="00607BBA"/>
    <w:rsid w:val="006117B2"/>
    <w:rsid w:val="00613428"/>
    <w:rsid w:val="00614F9B"/>
    <w:rsid w:val="006160E0"/>
    <w:rsid w:val="00617442"/>
    <w:rsid w:val="006274EC"/>
    <w:rsid w:val="00636A4A"/>
    <w:rsid w:val="00646123"/>
    <w:rsid w:val="00667995"/>
    <w:rsid w:val="00675253"/>
    <w:rsid w:val="006A7EC5"/>
    <w:rsid w:val="006B233C"/>
    <w:rsid w:val="006B2EFE"/>
    <w:rsid w:val="006B33D3"/>
    <w:rsid w:val="006E6B35"/>
    <w:rsid w:val="00712CAD"/>
    <w:rsid w:val="007237F5"/>
    <w:rsid w:val="007319D1"/>
    <w:rsid w:val="007339E7"/>
    <w:rsid w:val="0073563A"/>
    <w:rsid w:val="007472BE"/>
    <w:rsid w:val="00752B49"/>
    <w:rsid w:val="007762EB"/>
    <w:rsid w:val="00782AFF"/>
    <w:rsid w:val="007A42B5"/>
    <w:rsid w:val="007B45B6"/>
    <w:rsid w:val="007C30FD"/>
    <w:rsid w:val="007D04CB"/>
    <w:rsid w:val="007F3672"/>
    <w:rsid w:val="007F751E"/>
    <w:rsid w:val="00801FEF"/>
    <w:rsid w:val="0080692A"/>
    <w:rsid w:val="00807ACC"/>
    <w:rsid w:val="00822640"/>
    <w:rsid w:val="0083100A"/>
    <w:rsid w:val="008310FB"/>
    <w:rsid w:val="00832B47"/>
    <w:rsid w:val="00837592"/>
    <w:rsid w:val="00840667"/>
    <w:rsid w:val="00850DAE"/>
    <w:rsid w:val="00861050"/>
    <w:rsid w:val="00873088"/>
    <w:rsid w:val="008958C1"/>
    <w:rsid w:val="00897F4F"/>
    <w:rsid w:val="008C1269"/>
    <w:rsid w:val="008C7A5A"/>
    <w:rsid w:val="008E4684"/>
    <w:rsid w:val="008F4288"/>
    <w:rsid w:val="008F5A1B"/>
    <w:rsid w:val="008F5BD4"/>
    <w:rsid w:val="00912944"/>
    <w:rsid w:val="00914A6C"/>
    <w:rsid w:val="00925760"/>
    <w:rsid w:val="00945152"/>
    <w:rsid w:val="00953097"/>
    <w:rsid w:val="009614A0"/>
    <w:rsid w:val="00973603"/>
    <w:rsid w:val="009740D3"/>
    <w:rsid w:val="009773FB"/>
    <w:rsid w:val="00984379"/>
    <w:rsid w:val="00986D9A"/>
    <w:rsid w:val="009A63AB"/>
    <w:rsid w:val="009B1A84"/>
    <w:rsid w:val="009B606F"/>
    <w:rsid w:val="009D415D"/>
    <w:rsid w:val="00A12F92"/>
    <w:rsid w:val="00A4270D"/>
    <w:rsid w:val="00A5082B"/>
    <w:rsid w:val="00A622F1"/>
    <w:rsid w:val="00A634D9"/>
    <w:rsid w:val="00A645A6"/>
    <w:rsid w:val="00A73186"/>
    <w:rsid w:val="00A95410"/>
    <w:rsid w:val="00AA46E7"/>
    <w:rsid w:val="00AE7FAD"/>
    <w:rsid w:val="00AF033F"/>
    <w:rsid w:val="00B82B27"/>
    <w:rsid w:val="00B94603"/>
    <w:rsid w:val="00B95A04"/>
    <w:rsid w:val="00B97785"/>
    <w:rsid w:val="00BA08B2"/>
    <w:rsid w:val="00BA6583"/>
    <w:rsid w:val="00BA78CB"/>
    <w:rsid w:val="00BB32E9"/>
    <w:rsid w:val="00BC2D81"/>
    <w:rsid w:val="00BC75A3"/>
    <w:rsid w:val="00BD0827"/>
    <w:rsid w:val="00BF77C5"/>
    <w:rsid w:val="00C16972"/>
    <w:rsid w:val="00C21AAF"/>
    <w:rsid w:val="00C22FEE"/>
    <w:rsid w:val="00C23232"/>
    <w:rsid w:val="00C2591B"/>
    <w:rsid w:val="00C30E4B"/>
    <w:rsid w:val="00C32482"/>
    <w:rsid w:val="00C5091B"/>
    <w:rsid w:val="00C61A69"/>
    <w:rsid w:val="00C715C9"/>
    <w:rsid w:val="00C87FC2"/>
    <w:rsid w:val="00C92EFC"/>
    <w:rsid w:val="00CA410B"/>
    <w:rsid w:val="00CA6EB4"/>
    <w:rsid w:val="00CB756A"/>
    <w:rsid w:val="00CD32BC"/>
    <w:rsid w:val="00CE5651"/>
    <w:rsid w:val="00CF4FCE"/>
    <w:rsid w:val="00D0169B"/>
    <w:rsid w:val="00D05B60"/>
    <w:rsid w:val="00D1133E"/>
    <w:rsid w:val="00D16ADA"/>
    <w:rsid w:val="00D34DA9"/>
    <w:rsid w:val="00D5414D"/>
    <w:rsid w:val="00D714AB"/>
    <w:rsid w:val="00D8088B"/>
    <w:rsid w:val="00D84158"/>
    <w:rsid w:val="00D841CD"/>
    <w:rsid w:val="00D92355"/>
    <w:rsid w:val="00DB2B77"/>
    <w:rsid w:val="00DC23F9"/>
    <w:rsid w:val="00DC4A55"/>
    <w:rsid w:val="00DC77E4"/>
    <w:rsid w:val="00DE2295"/>
    <w:rsid w:val="00E105BE"/>
    <w:rsid w:val="00E2651A"/>
    <w:rsid w:val="00E275AC"/>
    <w:rsid w:val="00E37929"/>
    <w:rsid w:val="00E4067D"/>
    <w:rsid w:val="00E540CA"/>
    <w:rsid w:val="00E56EFF"/>
    <w:rsid w:val="00E62876"/>
    <w:rsid w:val="00E62A82"/>
    <w:rsid w:val="00E749D2"/>
    <w:rsid w:val="00E75B76"/>
    <w:rsid w:val="00E871E0"/>
    <w:rsid w:val="00E923C3"/>
    <w:rsid w:val="00E94C30"/>
    <w:rsid w:val="00EA28DF"/>
    <w:rsid w:val="00EA7366"/>
    <w:rsid w:val="00EB067B"/>
    <w:rsid w:val="00EC7D22"/>
    <w:rsid w:val="00ED18ED"/>
    <w:rsid w:val="00EE3D30"/>
    <w:rsid w:val="00F00B25"/>
    <w:rsid w:val="00F56A86"/>
    <w:rsid w:val="00F973C7"/>
    <w:rsid w:val="00FA0A66"/>
    <w:rsid w:val="00FA57A7"/>
    <w:rsid w:val="00FD1DDD"/>
    <w:rsid w:val="00FE2C0E"/>
    <w:rsid w:val="00FF2B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1298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228</cp:revision>
  <cp:lastPrinted>2021-12-20T20:41:00Z</cp:lastPrinted>
  <dcterms:created xsi:type="dcterms:W3CDTF">2021-09-13T12:20:00Z</dcterms:created>
  <dcterms:modified xsi:type="dcterms:W3CDTF">2022-01-21T15:38:00Z</dcterms:modified>
</cp:coreProperties>
</file>