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458"/>
        <w:gridCol w:w="1857"/>
        <w:gridCol w:w="455"/>
        <w:gridCol w:w="4345"/>
      </w:tblGrid>
      <w:tr w:rsidR="003817BE" w:rsidRPr="00F50C5A" w:rsidTr="002244CF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F50C5A">
            <w:pPr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CC4A4B" w:rsidRPr="00F50C5A">
              <w:rPr>
                <w:rFonts w:cs="Arial"/>
                <w:b/>
              </w:rPr>
              <w:t>48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2244CF">
        <w:tc>
          <w:tcPr>
            <w:tcW w:w="2627" w:type="pct"/>
            <w:gridSpan w:val="2"/>
          </w:tcPr>
          <w:p w:rsidR="003817BE" w:rsidRPr="00F50C5A" w:rsidRDefault="003817BE" w:rsidP="00F50C5A">
            <w:pPr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55781D" w:rsidRPr="00F50C5A">
              <w:rPr>
                <w:rFonts w:cs="Arial"/>
              </w:rPr>
              <w:t>Sala de Reuniões</w:t>
            </w:r>
            <w:r w:rsidR="005E0DB3" w:rsidRPr="00F50C5A">
              <w:rPr>
                <w:rFonts w:cs="Arial"/>
              </w:rPr>
              <w:t xml:space="preserve"> do 4</w:t>
            </w:r>
            <w:r w:rsidR="0022361A" w:rsidRPr="00F50C5A">
              <w:rPr>
                <w:rFonts w:cs="Arial"/>
              </w:rPr>
              <w:t>º andar</w:t>
            </w:r>
          </w:p>
        </w:tc>
        <w:tc>
          <w:tcPr>
            <w:tcW w:w="2373" w:type="pct"/>
            <w:gridSpan w:val="2"/>
          </w:tcPr>
          <w:p w:rsidR="003817BE" w:rsidRPr="00F50C5A" w:rsidRDefault="003817BE" w:rsidP="00F50C5A">
            <w:pPr>
              <w:tabs>
                <w:tab w:val="left" w:pos="2400"/>
              </w:tabs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CC4A4B" w:rsidRPr="00F50C5A">
              <w:rPr>
                <w:rFonts w:cs="Arial"/>
              </w:rPr>
              <w:t>05</w:t>
            </w:r>
            <w:r w:rsidR="00E255EC" w:rsidRPr="00F50C5A">
              <w:rPr>
                <w:rFonts w:cs="Arial"/>
              </w:rPr>
              <w:t>.0</w:t>
            </w:r>
            <w:r w:rsidR="00CC4A4B" w:rsidRPr="00F50C5A">
              <w:rPr>
                <w:rFonts w:cs="Arial"/>
              </w:rPr>
              <w:t>9</w:t>
            </w:r>
            <w:r w:rsidR="00E255EC" w:rsidRPr="00F50C5A">
              <w:rPr>
                <w:rFonts w:cs="Arial"/>
              </w:rPr>
              <w:t>.13</w:t>
            </w:r>
            <w:r w:rsidR="00BB13C2" w:rsidRPr="00F50C5A">
              <w:rPr>
                <w:rFonts w:cs="Arial"/>
              </w:rPr>
              <w:tab/>
            </w:r>
          </w:p>
        </w:tc>
      </w:tr>
      <w:tr w:rsidR="00911A77" w:rsidRPr="00F50C5A" w:rsidTr="002244CF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F50C5A">
            <w:pPr>
              <w:spacing w:line="360" w:lineRule="auto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7131B3" w:rsidRPr="00F50C5A">
              <w:rPr>
                <w:rFonts w:cs="Arial"/>
              </w:rPr>
              <w:t xml:space="preserve">Presidente Roberto Py, </w:t>
            </w:r>
            <w:r w:rsidR="0014500B" w:rsidRPr="00F50C5A">
              <w:rPr>
                <w:rFonts w:cs="Arial"/>
              </w:rPr>
              <w:t>Conselheiros:</w:t>
            </w:r>
            <w:r w:rsidR="00D8014D" w:rsidRPr="00F50C5A">
              <w:rPr>
                <w:rFonts w:cs="Arial"/>
              </w:rPr>
              <w:t xml:space="preserve"> </w:t>
            </w:r>
            <w:r w:rsidR="00136417" w:rsidRPr="00F50C5A">
              <w:rPr>
                <w:rFonts w:cs="Arial"/>
              </w:rPr>
              <w:t>Carlos Eduardo Mesquita Pedone,</w:t>
            </w:r>
            <w:r w:rsidR="00B41813" w:rsidRPr="00F50C5A">
              <w:rPr>
                <w:rFonts w:cs="Arial"/>
              </w:rPr>
              <w:t xml:space="preserve"> Clarissa Berny,</w:t>
            </w:r>
            <w:r w:rsidR="00136417" w:rsidRPr="00F50C5A">
              <w:rPr>
                <w:rFonts w:cs="Arial"/>
              </w:rPr>
              <w:t xml:space="preserve"> </w:t>
            </w:r>
            <w:r w:rsidR="00474339" w:rsidRPr="00F50C5A">
              <w:rPr>
                <w:rFonts w:cs="Arial"/>
              </w:rPr>
              <w:t>Maria Bernadete</w:t>
            </w:r>
            <w:r w:rsidR="00B83269" w:rsidRPr="00F50C5A">
              <w:rPr>
                <w:rFonts w:cs="Arial"/>
              </w:rPr>
              <w:t xml:space="preserve"> Sinhorelli</w:t>
            </w:r>
            <w:r w:rsidR="00571B8D" w:rsidRPr="00F50C5A">
              <w:rPr>
                <w:rFonts w:cs="Arial"/>
              </w:rPr>
              <w:t xml:space="preserve"> de Oliveira</w:t>
            </w:r>
            <w:r w:rsidR="00EE7CA3" w:rsidRPr="00F50C5A">
              <w:rPr>
                <w:rFonts w:cs="Arial"/>
              </w:rPr>
              <w:t>,</w:t>
            </w:r>
            <w:r w:rsidR="00CC4A4B" w:rsidRPr="00F50C5A">
              <w:rPr>
                <w:rFonts w:cs="Arial"/>
              </w:rPr>
              <w:t xml:space="preserve"> Rosana Oppitz, </w:t>
            </w:r>
            <w:r w:rsidR="004352DB" w:rsidRPr="00F50C5A">
              <w:rPr>
                <w:rFonts w:cs="Arial"/>
              </w:rPr>
              <w:t xml:space="preserve"> Ass.</w:t>
            </w:r>
            <w:r w:rsidR="00050496" w:rsidRPr="00F50C5A">
              <w:rPr>
                <w:rFonts w:cs="Arial"/>
              </w:rPr>
              <w:t xml:space="preserve"> Técnica</w:t>
            </w:r>
            <w:r w:rsidR="009404BE" w:rsidRPr="00F50C5A">
              <w:rPr>
                <w:rFonts w:cs="Arial"/>
              </w:rPr>
              <w:t xml:space="preserve"> </w:t>
            </w:r>
            <w:r w:rsidR="00A25C67" w:rsidRPr="00F50C5A">
              <w:rPr>
                <w:rFonts w:cs="Arial"/>
              </w:rPr>
              <w:t>Suzana Rosa,</w:t>
            </w:r>
            <w:r w:rsidR="007A6BB4" w:rsidRPr="00F50C5A">
              <w:rPr>
                <w:rFonts w:cs="Arial"/>
              </w:rPr>
              <w:t xml:space="preserve"> </w:t>
            </w:r>
            <w:r w:rsidR="007131B3" w:rsidRPr="00F50C5A">
              <w:rPr>
                <w:rFonts w:cs="Arial"/>
              </w:rPr>
              <w:t xml:space="preserve">Ass. Técnica Maríndia Girardello, </w:t>
            </w:r>
            <w:r w:rsidR="00CC4A4B" w:rsidRPr="00F50C5A">
              <w:rPr>
                <w:rFonts w:cs="Arial"/>
              </w:rPr>
              <w:t xml:space="preserve">Ass. </w:t>
            </w:r>
            <w:r w:rsidR="007A6BB4" w:rsidRPr="00F50C5A">
              <w:rPr>
                <w:rFonts w:cs="Arial"/>
              </w:rPr>
              <w:t>Jurídica Letícia Filgueras,</w:t>
            </w:r>
            <w:r w:rsidR="00A25C67" w:rsidRPr="00F50C5A">
              <w:rPr>
                <w:rFonts w:cs="Arial"/>
              </w:rPr>
              <w:t xml:space="preserve"> </w:t>
            </w:r>
            <w:r w:rsidR="00136417" w:rsidRPr="00F50C5A">
              <w:rPr>
                <w:rFonts w:cs="Arial"/>
              </w:rPr>
              <w:t xml:space="preserve">Secretário </w:t>
            </w:r>
            <w:r w:rsidR="007131B3" w:rsidRPr="00F50C5A">
              <w:rPr>
                <w:rFonts w:cs="Arial"/>
              </w:rPr>
              <w:t xml:space="preserve">Sérgio Gré Jr. Agente Fiscal Rogério Pinto Dias de Oliveira, Agente Fiscal Antonio Cassol da Rocha, Agente Fiscal Aline Garcia, Analista Administrativa. Alessandra Scalcon. </w:t>
            </w:r>
          </w:p>
        </w:tc>
      </w:tr>
      <w:tr w:rsidR="003817BE" w:rsidRPr="00F50C5A" w:rsidTr="002244CF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F50C5A">
            <w:pPr>
              <w:spacing w:line="360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2244CF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F50C5A" w:rsidRDefault="00B53794" w:rsidP="00F50C5A">
            <w:pPr>
              <w:spacing w:line="360" w:lineRule="auto"/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BC525E" w:rsidRPr="00F50C5A">
              <w:rPr>
                <w:rFonts w:cs="Arial"/>
                <w:b/>
              </w:rPr>
              <w:t>Aprovação da</w:t>
            </w:r>
            <w:r w:rsidR="009404BE" w:rsidRPr="00F50C5A">
              <w:rPr>
                <w:rFonts w:cs="Arial"/>
                <w:b/>
              </w:rPr>
              <w:t xml:space="preserve"> Súmula</w:t>
            </w:r>
            <w:r w:rsidR="00BC525E" w:rsidRPr="00F50C5A">
              <w:rPr>
                <w:rFonts w:cs="Arial"/>
                <w:b/>
              </w:rPr>
              <w:t xml:space="preserve"> da</w:t>
            </w:r>
            <w:r w:rsidR="004352DB" w:rsidRPr="00F50C5A">
              <w:rPr>
                <w:rFonts w:cs="Arial"/>
                <w:b/>
              </w:rPr>
              <w:t xml:space="preserve"> 46</w:t>
            </w:r>
            <w:r w:rsidR="00BC525E" w:rsidRPr="00F50C5A">
              <w:rPr>
                <w:rFonts w:cs="Arial"/>
                <w:b/>
              </w:rPr>
              <w:t xml:space="preserve">ª Reunião da Comissão de </w:t>
            </w:r>
            <w:r w:rsidR="00050496" w:rsidRPr="00F50C5A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F50C5A" w:rsidTr="002244CF">
        <w:tc>
          <w:tcPr>
            <w:tcW w:w="5000" w:type="pct"/>
            <w:gridSpan w:val="4"/>
            <w:shd w:val="clear" w:color="auto" w:fill="FFFFFF" w:themeFill="background1"/>
          </w:tcPr>
          <w:p w:rsidR="00EE7CA3" w:rsidRPr="00F50C5A" w:rsidRDefault="00BB3363" w:rsidP="00F50C5A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 w:rsidRPr="00F50C5A">
              <w:rPr>
                <w:rFonts w:eastAsia="Times New Roman"/>
                <w:color w:val="000000"/>
              </w:rPr>
              <w:t>A Súmula da 47</w:t>
            </w:r>
            <w:r w:rsidR="00575078" w:rsidRPr="00F50C5A">
              <w:rPr>
                <w:rFonts w:eastAsia="Times New Roman"/>
                <w:color w:val="000000"/>
              </w:rPr>
              <w:t>ª Reunião da CEP/RS foi aprovada</w:t>
            </w:r>
            <w:r w:rsidR="00936A6B" w:rsidRPr="00F50C5A">
              <w:rPr>
                <w:rFonts w:eastAsia="Times New Roman"/>
                <w:color w:val="000000"/>
              </w:rPr>
              <w:t>.</w:t>
            </w:r>
          </w:p>
          <w:p w:rsidR="006136C2" w:rsidRPr="00F50C5A" w:rsidRDefault="006136C2" w:rsidP="00F50C5A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A10FD3" w:rsidRPr="00F50C5A" w:rsidTr="002244CF">
        <w:tc>
          <w:tcPr>
            <w:tcW w:w="5000" w:type="pct"/>
            <w:gridSpan w:val="4"/>
            <w:shd w:val="clear" w:color="auto" w:fill="FFC000"/>
            <w:vAlign w:val="center"/>
          </w:tcPr>
          <w:p w:rsidR="00A10FD3" w:rsidRPr="00F50C5A" w:rsidRDefault="00B60743" w:rsidP="00F50C5A">
            <w:pPr>
              <w:spacing w:line="360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2. </w:t>
            </w:r>
            <w:r w:rsidR="004352DB" w:rsidRPr="00F50C5A">
              <w:rPr>
                <w:rFonts w:cs="Arial"/>
                <w:b/>
              </w:rPr>
              <w:t>Processos de RRT</w:t>
            </w:r>
          </w:p>
        </w:tc>
      </w:tr>
      <w:tr w:rsidR="00A10FD3" w:rsidRPr="00F50C5A" w:rsidTr="002244CF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352DB" w:rsidRPr="00F50C5A" w:rsidRDefault="004352DB" w:rsidP="00F50C5A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F50C5A">
              <w:rPr>
                <w:rFonts w:cs="Arial"/>
                <w:color w:val="000000" w:themeColor="text1"/>
              </w:rPr>
              <w:t xml:space="preserve">A CEP/RS deliberou os seguintes processos: </w:t>
            </w:r>
          </w:p>
          <w:p w:rsidR="004352DB" w:rsidRPr="00F50C5A" w:rsidRDefault="004352DB" w:rsidP="00F50C5A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F50C5A">
              <w:rPr>
                <w:rFonts w:cs="Arial"/>
                <w:b/>
                <w:color w:val="000000" w:themeColor="text1"/>
              </w:rPr>
              <w:t>Cancelamento</w:t>
            </w:r>
          </w:p>
          <w:p w:rsidR="004352DB" w:rsidRPr="00F50C5A" w:rsidRDefault="004352DB" w:rsidP="00F50C5A">
            <w:pPr>
              <w:pStyle w:val="SemEspaamento"/>
              <w:spacing w:line="360" w:lineRule="auto"/>
            </w:pPr>
            <w:r w:rsidRPr="00F50C5A">
              <w:t xml:space="preserve">Proc. </w:t>
            </w:r>
            <w:r w:rsidR="00BB3363" w:rsidRPr="00F50C5A">
              <w:t>7970</w:t>
            </w:r>
            <w:r w:rsidR="0055781D" w:rsidRPr="00F50C5A">
              <w:t>4</w:t>
            </w:r>
            <w:r w:rsidR="00BB3363" w:rsidRPr="00F50C5A">
              <w:t>/</w:t>
            </w:r>
            <w:r w:rsidRPr="00F50C5A">
              <w:t xml:space="preserve">2013 - RRT </w:t>
            </w:r>
            <w:r w:rsidR="00BB3363" w:rsidRPr="00F50C5A">
              <w:t>1223236</w:t>
            </w:r>
          </w:p>
          <w:p w:rsidR="00BB3363" w:rsidRPr="00F50C5A" w:rsidRDefault="00B17D3A" w:rsidP="00F50C5A">
            <w:pPr>
              <w:pStyle w:val="SemEspaamento"/>
              <w:spacing w:line="360" w:lineRule="auto"/>
            </w:pPr>
            <w:r w:rsidRPr="00F50C5A">
              <w:t>Proc. 798</w:t>
            </w:r>
            <w:r w:rsidR="00BB3363" w:rsidRPr="00F50C5A">
              <w:t xml:space="preserve">84 /2013 - RRT </w:t>
            </w:r>
            <w:r w:rsidRPr="00F50C5A">
              <w:t>150765</w:t>
            </w:r>
          </w:p>
          <w:p w:rsidR="00BB3363" w:rsidRPr="00F50C5A" w:rsidRDefault="00B17D3A" w:rsidP="00F50C5A">
            <w:pPr>
              <w:pStyle w:val="SemEspaamento"/>
              <w:spacing w:line="360" w:lineRule="auto"/>
            </w:pPr>
            <w:r w:rsidRPr="00F50C5A">
              <w:t xml:space="preserve">Proc. 79940/2013 - RRT 133973 e 133997 </w:t>
            </w:r>
          </w:p>
          <w:p w:rsidR="00B17D3A" w:rsidRPr="00F50C5A" w:rsidRDefault="00B17D3A" w:rsidP="00F50C5A">
            <w:pPr>
              <w:pStyle w:val="SemEspaamento"/>
              <w:spacing w:line="360" w:lineRule="auto"/>
            </w:pPr>
            <w:r w:rsidRPr="00F50C5A">
              <w:t xml:space="preserve">Proc. 79993/2013 - RRT 1105136 e 1393746 </w:t>
            </w:r>
          </w:p>
          <w:p w:rsidR="00B17D3A" w:rsidRPr="00F50C5A" w:rsidRDefault="00B17D3A" w:rsidP="00F50C5A">
            <w:pPr>
              <w:pStyle w:val="SemEspaamento"/>
              <w:spacing w:line="360" w:lineRule="auto"/>
            </w:pPr>
            <w:r w:rsidRPr="00F50C5A">
              <w:t xml:space="preserve">Proc. 8044/2013 – RRT 235437 </w:t>
            </w:r>
          </w:p>
          <w:p w:rsidR="004352DB" w:rsidRPr="009D1B65" w:rsidRDefault="004352DB" w:rsidP="00F50C5A">
            <w:pPr>
              <w:pStyle w:val="SemEspaamento"/>
              <w:spacing w:line="360" w:lineRule="auto"/>
              <w:rPr>
                <w:b/>
              </w:rPr>
            </w:pPr>
            <w:r w:rsidRPr="009D1B65">
              <w:rPr>
                <w:b/>
              </w:rPr>
              <w:t xml:space="preserve">Extemporâneo </w:t>
            </w:r>
          </w:p>
          <w:p w:rsidR="004352DB" w:rsidRPr="009D1B65" w:rsidRDefault="0055781D" w:rsidP="00F50C5A">
            <w:pPr>
              <w:pStyle w:val="SemEspaamento"/>
              <w:spacing w:line="360" w:lineRule="auto"/>
            </w:pPr>
            <w:r w:rsidRPr="009D1B65">
              <w:t xml:space="preserve">Proc. </w:t>
            </w:r>
            <w:r w:rsidR="00B17D3A" w:rsidRPr="009D1B65">
              <w:t>80008</w:t>
            </w:r>
            <w:r w:rsidR="004352DB" w:rsidRPr="009D1B65">
              <w:t xml:space="preserve">/2013 </w:t>
            </w:r>
            <w:r w:rsidR="00B17D3A" w:rsidRPr="009D1B65">
              <w:t>–</w:t>
            </w:r>
            <w:r w:rsidR="004352DB" w:rsidRPr="009D1B65">
              <w:t xml:space="preserve"> </w:t>
            </w:r>
            <w:r w:rsidR="00B17D3A" w:rsidRPr="009D1B65">
              <w:t xml:space="preserve">RRT 1489168 </w:t>
            </w:r>
          </w:p>
          <w:p w:rsidR="00B17D3A" w:rsidRPr="009D1B65" w:rsidRDefault="00B17D3A" w:rsidP="00F50C5A">
            <w:pPr>
              <w:pStyle w:val="SemEspaamento"/>
              <w:spacing w:line="360" w:lineRule="auto"/>
            </w:pPr>
          </w:p>
          <w:p w:rsidR="00FB73C5" w:rsidRPr="009D1B65" w:rsidRDefault="00FB73C5" w:rsidP="00F50C5A">
            <w:pPr>
              <w:spacing w:line="360" w:lineRule="auto"/>
            </w:pPr>
          </w:p>
        </w:tc>
      </w:tr>
      <w:tr w:rsidR="00622C08" w:rsidRPr="00F50C5A" w:rsidTr="009219B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F50C5A" w:rsidRDefault="00622C08" w:rsidP="00F50C5A">
            <w:pPr>
              <w:spacing w:line="360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3. </w:t>
            </w:r>
            <w:r w:rsidR="00CC4A4B" w:rsidRPr="00F50C5A">
              <w:rPr>
                <w:rFonts w:cs="Arial"/>
                <w:b/>
              </w:rPr>
              <w:t xml:space="preserve"> Programa de Fiscalização</w:t>
            </w:r>
          </w:p>
        </w:tc>
      </w:tr>
      <w:tr w:rsidR="00756D20" w:rsidRPr="00F50C5A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4B" w:rsidRPr="00F50C5A" w:rsidRDefault="007131B3" w:rsidP="00F50C5A">
            <w:pPr>
              <w:pStyle w:val="SemEspaamento"/>
              <w:spacing w:line="360" w:lineRule="auto"/>
            </w:pPr>
            <w:r w:rsidRPr="00F50C5A">
              <w:t>Presidente</w:t>
            </w:r>
            <w:r w:rsidR="002128CC" w:rsidRPr="00F50C5A">
              <w:t xml:space="preserve"> Roberto Py</w:t>
            </w:r>
            <w:r w:rsidRPr="00F50C5A">
              <w:t xml:space="preserve"> comentou</w:t>
            </w:r>
            <w:r w:rsidR="00CC4A4B" w:rsidRPr="00F50C5A">
              <w:t xml:space="preserve"> que há uma movimentação grande em relação ao atraso na aprovação de projetos</w:t>
            </w:r>
            <w:r w:rsidR="002128CC" w:rsidRPr="00F50C5A">
              <w:t xml:space="preserve"> na prefeitura de Porto Alegre</w:t>
            </w:r>
            <w:r w:rsidR="00CC4A4B" w:rsidRPr="00F50C5A">
              <w:t xml:space="preserve">, inclusive já indo para o </w:t>
            </w:r>
            <w:r w:rsidR="002128CC" w:rsidRPr="00F50C5A">
              <w:t xml:space="preserve">âmbito de algumas pessoas </w:t>
            </w:r>
            <w:r w:rsidR="00CC4A4B" w:rsidRPr="00F50C5A">
              <w:t>acusar</w:t>
            </w:r>
            <w:r w:rsidR="002128CC" w:rsidRPr="00F50C5A">
              <w:t>em</w:t>
            </w:r>
            <w:r w:rsidR="00CC4A4B" w:rsidRPr="00F50C5A">
              <w:t xml:space="preserve"> a prefeitura de negligência. </w:t>
            </w:r>
          </w:p>
          <w:p w:rsidR="002128CC" w:rsidRPr="00F50C5A" w:rsidRDefault="002128CC" w:rsidP="00F50C5A">
            <w:pPr>
              <w:pStyle w:val="SemEspaamento"/>
              <w:spacing w:line="360" w:lineRule="auto"/>
            </w:pPr>
            <w:r w:rsidRPr="00F50C5A">
              <w:t>Conselheiro Pedone frisou</w:t>
            </w:r>
            <w:r w:rsidR="00CC4A4B" w:rsidRPr="00F50C5A">
              <w:t xml:space="preserve"> que há uma gran</w:t>
            </w:r>
            <w:r w:rsidRPr="00F50C5A">
              <w:t>de preocupação com interior, pois em Porto Alegre</w:t>
            </w:r>
            <w:r w:rsidR="00CC4A4B" w:rsidRPr="00F50C5A">
              <w:t xml:space="preserve"> as entidades estão trabalhando para resolver</w:t>
            </w:r>
            <w:r w:rsidRPr="00F50C5A">
              <w:t xml:space="preserve"> a questão de aprovação de projetos</w:t>
            </w:r>
            <w:r w:rsidR="00CC4A4B" w:rsidRPr="00F50C5A">
              <w:t>. Presidente</w:t>
            </w:r>
            <w:r w:rsidRPr="00F50C5A">
              <w:t xml:space="preserve"> Roberto Py citou</w:t>
            </w:r>
            <w:r w:rsidR="00CC4A4B" w:rsidRPr="00F50C5A">
              <w:t xml:space="preserve"> que no interior o problema é </w:t>
            </w:r>
            <w:r w:rsidRPr="00F50C5A">
              <w:t>menor, pois em Porto Alegre já virou um grande problem</w:t>
            </w:r>
            <w:r w:rsidR="00CC4A4B" w:rsidRPr="00F50C5A">
              <w:t xml:space="preserve">a político. </w:t>
            </w:r>
            <w:r w:rsidRPr="00F50C5A">
              <w:t>O Presidente também relatou que os mapas feitos pelo IGEO, além de serem importantes para a fiscalização, mostram o domínio de</w:t>
            </w:r>
            <w:r w:rsidR="000505D8" w:rsidRPr="00F50C5A">
              <w:t xml:space="preserve"> mercado</w:t>
            </w:r>
            <w:r w:rsidRPr="00F50C5A">
              <w:t xml:space="preserve"> pelos arquitetos.  </w:t>
            </w:r>
          </w:p>
          <w:p w:rsidR="00CC4A4B" w:rsidRPr="00F50C5A" w:rsidRDefault="000505D8" w:rsidP="00F50C5A">
            <w:pPr>
              <w:pStyle w:val="SemEspaamento"/>
              <w:spacing w:line="360" w:lineRule="auto"/>
            </w:pPr>
            <w:r w:rsidRPr="00F50C5A">
              <w:t xml:space="preserve">Agente Fiscal Aline trouxe </w:t>
            </w:r>
            <w:r w:rsidR="002128CC" w:rsidRPr="00F50C5A">
              <w:t>quatro p</w:t>
            </w:r>
            <w:r w:rsidR="00CC4A4B" w:rsidRPr="00F50C5A">
              <w:t xml:space="preserve">rocessos </w:t>
            </w:r>
            <w:r w:rsidR="002128CC" w:rsidRPr="00F50C5A">
              <w:t xml:space="preserve">de </w:t>
            </w:r>
            <w:r w:rsidR="00CC4A4B" w:rsidRPr="00F50C5A">
              <w:t xml:space="preserve">autuação </w:t>
            </w:r>
            <w:r w:rsidR="002128CC" w:rsidRPr="00F50C5A">
              <w:t xml:space="preserve">a </w:t>
            </w:r>
            <w:r w:rsidR="00CC4A4B" w:rsidRPr="00F50C5A">
              <w:t xml:space="preserve">empresas </w:t>
            </w:r>
            <w:r w:rsidR="002128CC" w:rsidRPr="00F50C5A">
              <w:t>da cidade de Carlos Bar</w:t>
            </w:r>
            <w:r w:rsidR="00670477" w:rsidRPr="00F50C5A">
              <w:t>bosa. A Comissão decidiu que a F</w:t>
            </w:r>
            <w:r w:rsidR="002128CC" w:rsidRPr="00F50C5A">
              <w:t>iscalização faça uma visita a essa empresas com caráter orientativo.  A Fiscal Aline também relatou a continuidade do cronograma de fiscalização de feiras e shoppings.</w:t>
            </w:r>
            <w:r w:rsidR="00836D9E" w:rsidRPr="00F50C5A">
              <w:t xml:space="preserve"> </w:t>
            </w:r>
          </w:p>
          <w:p w:rsidR="00836D9E" w:rsidRPr="00F50C5A" w:rsidRDefault="00836D9E" w:rsidP="00F50C5A">
            <w:pPr>
              <w:pStyle w:val="SemEspaamento"/>
              <w:spacing w:line="360" w:lineRule="auto"/>
            </w:pPr>
            <w:r w:rsidRPr="00F50C5A">
              <w:t xml:space="preserve">Agente Fiscal Rogério relatou que foi questionado pelo Diretor Geral Eduardo Bimbi sobre a necessidade de uma Ass. Jurídica para trabalhar junto à Fiscalização.  A Comissão decidiu fazer uma deliberação com a indicação positiva da necessidade dessa contratação.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836D9E" w:rsidRPr="00F50C5A" w:rsidTr="00836D9E">
              <w:tc>
                <w:tcPr>
                  <w:tcW w:w="4942" w:type="dxa"/>
                </w:tcPr>
                <w:p w:rsidR="00836D9E" w:rsidRPr="00F50C5A" w:rsidRDefault="00836D9E" w:rsidP="00F50C5A">
                  <w:pPr>
                    <w:pStyle w:val="SemEspaamento"/>
                    <w:spacing w:line="360" w:lineRule="auto"/>
                    <w:rPr>
                      <w:b/>
                    </w:rPr>
                  </w:pPr>
                  <w:r w:rsidRPr="00F50C5A">
                    <w:rPr>
                      <w:b/>
                    </w:rPr>
                    <w:lastRenderedPageBreak/>
                    <w:t>Decisão</w:t>
                  </w:r>
                </w:p>
              </w:tc>
              <w:tc>
                <w:tcPr>
                  <w:tcW w:w="4942" w:type="dxa"/>
                </w:tcPr>
                <w:p w:rsidR="00836D9E" w:rsidRPr="00F50C5A" w:rsidRDefault="00836D9E" w:rsidP="00F50C5A">
                  <w:pPr>
                    <w:pStyle w:val="SemEspaamento"/>
                    <w:spacing w:line="360" w:lineRule="auto"/>
                    <w:rPr>
                      <w:b/>
                    </w:rPr>
                  </w:pPr>
                  <w:r w:rsidRPr="00F50C5A">
                    <w:rPr>
                      <w:b/>
                    </w:rPr>
                    <w:t>Providências/Responsável</w:t>
                  </w:r>
                </w:p>
              </w:tc>
            </w:tr>
            <w:tr w:rsidR="00836D9E" w:rsidRPr="00F50C5A" w:rsidTr="00836D9E">
              <w:tc>
                <w:tcPr>
                  <w:tcW w:w="4942" w:type="dxa"/>
                </w:tcPr>
                <w:p w:rsidR="00836D9E" w:rsidRPr="00F50C5A" w:rsidRDefault="00836D9E" w:rsidP="00F50C5A">
                  <w:pPr>
                    <w:pStyle w:val="SemEspaamento"/>
                    <w:spacing w:line="360" w:lineRule="auto"/>
                  </w:pPr>
                  <w:r w:rsidRPr="00F50C5A">
                    <w:t>Preparar Deliberação sobre a contratação de um Ass. Jurídico para atuar junto à Fiscalização</w:t>
                  </w:r>
                </w:p>
              </w:tc>
              <w:tc>
                <w:tcPr>
                  <w:tcW w:w="4942" w:type="dxa"/>
                </w:tcPr>
                <w:p w:rsidR="00836D9E" w:rsidRPr="00F50C5A" w:rsidRDefault="00836D9E" w:rsidP="00F50C5A">
                  <w:pPr>
                    <w:pStyle w:val="SemEspaamento"/>
                    <w:spacing w:line="360" w:lineRule="auto"/>
                  </w:pPr>
                  <w:r w:rsidRPr="00F50C5A">
                    <w:t>Secretário Sérgio.</w:t>
                  </w:r>
                </w:p>
              </w:tc>
            </w:tr>
          </w:tbl>
          <w:p w:rsidR="002128CC" w:rsidRPr="00F50C5A" w:rsidRDefault="002128CC" w:rsidP="00F50C5A">
            <w:pPr>
              <w:pStyle w:val="SemEspaamento"/>
              <w:spacing w:line="360" w:lineRule="auto"/>
            </w:pPr>
          </w:p>
        </w:tc>
      </w:tr>
      <w:tr w:rsidR="00D1635A" w:rsidRPr="00F50C5A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F50C5A" w:rsidRDefault="0083360A" w:rsidP="00F50C5A">
            <w:pPr>
              <w:spacing w:line="360" w:lineRule="auto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lastRenderedPageBreak/>
              <w:t>4.</w:t>
            </w:r>
            <w:r w:rsidR="006A5B83" w:rsidRPr="00F50C5A">
              <w:rPr>
                <w:rFonts w:cs="Arial"/>
                <w:b/>
              </w:rPr>
              <w:t xml:space="preserve"> </w:t>
            </w:r>
            <w:r w:rsidR="00CC4A4B" w:rsidRPr="00F50C5A">
              <w:rPr>
                <w:rFonts w:cs="Arial"/>
                <w:b/>
              </w:rPr>
              <w:t xml:space="preserve">Termos de Cooperação Técnica </w:t>
            </w:r>
          </w:p>
        </w:tc>
      </w:tr>
      <w:tr w:rsidR="002D77C9" w:rsidRPr="00F50C5A" w:rsidTr="00D6730F">
        <w:trPr>
          <w:trHeight w:val="254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30F" w:rsidRPr="00F50C5A" w:rsidRDefault="00CC4A4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Agente Fiscal Rogério apresentou o novo modelo do Termo de Cooperação técnica, destacando a sintetização </w:t>
            </w:r>
            <w:r w:rsidR="00D6730F" w:rsidRPr="00F50C5A">
              <w:rPr>
                <w:rFonts w:cs="Arial"/>
              </w:rPr>
              <w:t>do mesmo, a retirada do CAU/BR e a inclusão de material de apresentação sobre o IGEO. O documento será apresentado</w:t>
            </w:r>
            <w:r w:rsidR="00670477" w:rsidRPr="00F50C5A">
              <w:rPr>
                <w:rFonts w:cs="Arial"/>
              </w:rPr>
              <w:t xml:space="preserve"> na Plenária para aprovação</w:t>
            </w:r>
            <w:r w:rsidR="00D6730F" w:rsidRPr="00F50C5A">
              <w:rPr>
                <w:rFonts w:cs="Arial"/>
              </w:rPr>
              <w:t>, e após isso será feita a substituição dos termos que já foram entregues às prefeituras.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D6730F" w:rsidRPr="00F50C5A" w:rsidTr="00D6730F">
              <w:tc>
                <w:tcPr>
                  <w:tcW w:w="4942" w:type="dxa"/>
                </w:tcPr>
                <w:p w:rsidR="00D6730F" w:rsidRPr="00F50C5A" w:rsidRDefault="00D6730F" w:rsidP="00F50C5A">
                  <w:pPr>
                    <w:spacing w:line="360" w:lineRule="auto"/>
                    <w:rPr>
                      <w:rFonts w:cs="Arial"/>
                    </w:rPr>
                  </w:pPr>
                  <w:r w:rsidRPr="00F50C5A">
                    <w:rPr>
                      <w:rFonts w:cs="Arial"/>
                    </w:rPr>
                    <w:t>Decisão</w:t>
                  </w:r>
                </w:p>
              </w:tc>
              <w:tc>
                <w:tcPr>
                  <w:tcW w:w="4942" w:type="dxa"/>
                </w:tcPr>
                <w:p w:rsidR="00D6730F" w:rsidRPr="00F50C5A" w:rsidRDefault="00D6730F" w:rsidP="00F50C5A">
                  <w:pPr>
                    <w:spacing w:line="360" w:lineRule="auto"/>
                    <w:rPr>
                      <w:rFonts w:cs="Arial"/>
                    </w:rPr>
                  </w:pPr>
                  <w:r w:rsidRPr="00F50C5A">
                    <w:rPr>
                      <w:rFonts w:cs="Arial"/>
                    </w:rPr>
                    <w:t>Providências/Responsável</w:t>
                  </w:r>
                </w:p>
              </w:tc>
            </w:tr>
            <w:tr w:rsidR="00D6730F" w:rsidRPr="00F50C5A" w:rsidTr="00D6730F">
              <w:tc>
                <w:tcPr>
                  <w:tcW w:w="4942" w:type="dxa"/>
                </w:tcPr>
                <w:p w:rsidR="00D6730F" w:rsidRPr="00F50C5A" w:rsidRDefault="00D6730F" w:rsidP="00F50C5A">
                  <w:pPr>
                    <w:spacing w:line="360" w:lineRule="auto"/>
                    <w:rPr>
                      <w:rFonts w:cs="Arial"/>
                    </w:rPr>
                  </w:pPr>
                  <w:r w:rsidRPr="00F50C5A">
                    <w:rPr>
                      <w:rFonts w:cs="Arial"/>
                    </w:rPr>
                    <w:t>Encaminhar novo modelo de Termo para a Plenária</w:t>
                  </w:r>
                </w:p>
              </w:tc>
              <w:tc>
                <w:tcPr>
                  <w:tcW w:w="4942" w:type="dxa"/>
                </w:tcPr>
                <w:p w:rsidR="00D6730F" w:rsidRPr="00F50C5A" w:rsidRDefault="00D6730F" w:rsidP="00F50C5A">
                  <w:pPr>
                    <w:spacing w:line="360" w:lineRule="auto"/>
                    <w:rPr>
                      <w:rFonts w:cs="Arial"/>
                    </w:rPr>
                  </w:pPr>
                  <w:r w:rsidRPr="00F50C5A">
                    <w:rPr>
                      <w:rFonts w:cs="Arial"/>
                    </w:rPr>
                    <w:t>Agentes Fiscais</w:t>
                  </w:r>
                </w:p>
              </w:tc>
            </w:tr>
          </w:tbl>
          <w:p w:rsidR="00CC4A4B" w:rsidRPr="00F50C5A" w:rsidRDefault="00CC4A4B" w:rsidP="00F50C5A">
            <w:pPr>
              <w:spacing w:line="360" w:lineRule="auto"/>
              <w:rPr>
                <w:rFonts w:cs="Arial"/>
              </w:rPr>
            </w:pPr>
          </w:p>
        </w:tc>
      </w:tr>
      <w:tr w:rsidR="00CC4A4B" w:rsidRPr="00F50C5A" w:rsidTr="00CC4A4B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A4B" w:rsidRPr="00F50C5A" w:rsidRDefault="00CC4A4B" w:rsidP="00F50C5A">
            <w:pPr>
              <w:spacing w:line="360" w:lineRule="auto"/>
              <w:rPr>
                <w:rFonts w:cs="Arial"/>
                <w:b/>
              </w:rPr>
            </w:pPr>
            <w:r w:rsidRPr="00F50C5A">
              <w:rPr>
                <w:rFonts w:cs="Arial"/>
                <w:b/>
                <w:color w:val="000000" w:themeColor="text1"/>
              </w:rPr>
              <w:t xml:space="preserve">5. Reprogramação Orçamentária </w:t>
            </w:r>
          </w:p>
        </w:tc>
      </w:tr>
      <w:tr w:rsidR="00CC4A4B" w:rsidRPr="00F50C5A" w:rsidTr="00CC4A4B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A4B" w:rsidRPr="00F50C5A" w:rsidRDefault="00CC4A4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 Comissão fez a revisão Plano de Ação 2013 e definiu os seguinte</w:t>
            </w:r>
            <w:r w:rsidR="004937F7">
              <w:rPr>
                <w:rFonts w:cs="Arial"/>
              </w:rPr>
              <w:t xml:space="preserve">s itens a serem trabalhados em </w:t>
            </w:r>
            <w:bookmarkStart w:id="0" w:name="_GoBack"/>
            <w:bookmarkEnd w:id="0"/>
            <w:r w:rsidRPr="00F50C5A">
              <w:rPr>
                <w:rFonts w:cs="Arial"/>
              </w:rPr>
              <w:t xml:space="preserve">2014. </w:t>
            </w:r>
          </w:p>
          <w:p w:rsidR="00CC4A4B" w:rsidRPr="00F50C5A" w:rsidRDefault="00CC4A4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1) Comunicação com os governos dos municípios - Demais órgãos da adm. pública. entidades civil organizadas - Verba Deslocamento</w:t>
            </w:r>
          </w:p>
          <w:p w:rsidR="00CC4A4B" w:rsidRPr="00F50C5A" w:rsidRDefault="00CC4A4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Convênio - Correspondências.  - Conselheira Clarissa</w:t>
            </w:r>
          </w:p>
          <w:p w:rsidR="00CC4A4B" w:rsidRPr="00F50C5A" w:rsidRDefault="00CC4A4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2) Implan</w:t>
            </w:r>
            <w:r w:rsidR="009D1B65">
              <w:rPr>
                <w:rFonts w:cs="Arial"/>
              </w:rPr>
              <w:t xml:space="preserve">tação do </w:t>
            </w:r>
            <w:r w:rsidRPr="00F50C5A">
              <w:rPr>
                <w:rFonts w:cs="Arial"/>
              </w:rPr>
              <w:t xml:space="preserve"> Programa de Fiscalização - 36 fiscais - Conselheiro Pedone</w:t>
            </w:r>
          </w:p>
          <w:p w:rsidR="00CC4A4B" w:rsidRPr="00F50C5A" w:rsidRDefault="00CC4A4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3)  Manutenção de atividades - 52 semanas ordinárias - mais 12 extraordinárias temática. - Conselheiro Pedone - </w:t>
            </w:r>
          </w:p>
          <w:p w:rsidR="00CC4A4B" w:rsidRPr="00F50C5A" w:rsidRDefault="00CC4A4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4) Participação em eventos e treinamentos do CAU/BR - Conselheiro Pedone</w:t>
            </w:r>
          </w:p>
          <w:p w:rsidR="00CC4A4B" w:rsidRPr="00F50C5A" w:rsidRDefault="00CC4A4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5) </w:t>
            </w:r>
            <w:r w:rsidR="009D1B65">
              <w:rPr>
                <w:rFonts w:cs="Arial"/>
              </w:rPr>
              <w:t xml:space="preserve">Procedimentos para montagem dos processos </w:t>
            </w:r>
            <w:r w:rsidRPr="00F50C5A">
              <w:rPr>
                <w:rFonts w:cs="Arial"/>
              </w:rPr>
              <w:t>adm</w:t>
            </w:r>
            <w:r w:rsidR="009D1B65">
              <w:rPr>
                <w:rFonts w:cs="Arial"/>
              </w:rPr>
              <w:t>inistrativos de Fiscalização através de</w:t>
            </w:r>
            <w:r w:rsidRPr="00F50C5A">
              <w:rPr>
                <w:rFonts w:cs="Arial"/>
              </w:rPr>
              <w:t xml:space="preserve"> programa eletrônico - Conselheira Rosana</w:t>
            </w:r>
          </w:p>
          <w:p w:rsidR="00CC4A4B" w:rsidRPr="00F50C5A" w:rsidRDefault="00CC4A4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6) Promoção de seminários e cursos para atualização de profissionais e equipes técnica - Conselheira Maria Bernadete</w:t>
            </w:r>
          </w:p>
          <w:p w:rsidR="00CC4A4B" w:rsidRPr="00F50C5A" w:rsidRDefault="00CC4A4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7) Acompanhamento da Agenda Parlamentar - Conselheira Rosana </w:t>
            </w:r>
          </w:p>
          <w:p w:rsidR="00CC4A4B" w:rsidRPr="00F50C5A" w:rsidRDefault="00CC4A4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8) Controle e acompanhamentos de editais de licitações e concursos. Conselheira Maria Bernadete </w:t>
            </w:r>
          </w:p>
          <w:p w:rsidR="00CC4A4B" w:rsidRPr="00F50C5A" w:rsidRDefault="00CC4A4B" w:rsidP="00F50C5A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D6730F" w:rsidRPr="00F50C5A" w:rsidTr="00670477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6730F" w:rsidRPr="00F50C5A" w:rsidRDefault="008F07B6" w:rsidP="00F50C5A">
            <w:pPr>
              <w:spacing w:line="360" w:lineRule="auto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6. Assuntos Gerais</w:t>
            </w:r>
          </w:p>
        </w:tc>
      </w:tr>
      <w:tr w:rsidR="002128CC" w:rsidRPr="00F50C5A" w:rsidTr="00CC4A4B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Arquiteta Maríndia apresentou a minuta do ofício sobre loteamentos a ser enviado para as prefeituras. Trata-se da primeira et</w:t>
            </w:r>
            <w:r w:rsidR="00670477" w:rsidRPr="00F50C5A">
              <w:rPr>
                <w:rFonts w:cs="Arial"/>
              </w:rPr>
              <w:t>apa dos ofícios que serão envia</w:t>
            </w:r>
            <w:r w:rsidRPr="00F50C5A">
              <w:rPr>
                <w:rFonts w:cs="Arial"/>
              </w:rPr>
              <w:t xml:space="preserve">dos de forma contínua visando orientar os governos municipais sobre as atribuições dos arquitetos.  </w:t>
            </w:r>
            <w:r w:rsidR="00836D9E" w:rsidRPr="00F50C5A">
              <w:rPr>
                <w:rFonts w:cs="Arial"/>
              </w:rPr>
              <w:t xml:space="preserve"> </w:t>
            </w:r>
          </w:p>
          <w:p w:rsidR="00836D9E" w:rsidRPr="00F50C5A" w:rsidRDefault="00836D9E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 xml:space="preserve">Sobre o assunto Ouvidoria, a Comissão decidiu enviar uma deliberação de consulta do andamento do assunto na Comissão de Atos Administrativos. </w:t>
            </w:r>
          </w:p>
          <w:p w:rsidR="002128CC" w:rsidRPr="00F50C5A" w:rsidRDefault="002128CC" w:rsidP="00F50C5A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D60518" w:rsidRPr="00F50C5A" w:rsidTr="00CC4A4B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D60518" w:rsidRPr="00F50C5A" w:rsidTr="00D60518">
              <w:tc>
                <w:tcPr>
                  <w:tcW w:w="4942" w:type="dxa"/>
                </w:tcPr>
                <w:p w:rsidR="00D60518" w:rsidRPr="00F50C5A" w:rsidRDefault="00D60518" w:rsidP="00F50C5A">
                  <w:pPr>
                    <w:spacing w:line="360" w:lineRule="auto"/>
                    <w:rPr>
                      <w:rFonts w:cs="Arial"/>
                      <w:b/>
                    </w:rPr>
                  </w:pPr>
                  <w:r w:rsidRPr="00F50C5A">
                    <w:rPr>
                      <w:rFonts w:cs="Arial"/>
                      <w:b/>
                    </w:rPr>
                    <w:t>Decisão</w:t>
                  </w:r>
                </w:p>
              </w:tc>
              <w:tc>
                <w:tcPr>
                  <w:tcW w:w="4942" w:type="dxa"/>
                </w:tcPr>
                <w:p w:rsidR="00D60518" w:rsidRPr="00F50C5A" w:rsidRDefault="00D60518" w:rsidP="00F50C5A">
                  <w:pPr>
                    <w:spacing w:line="360" w:lineRule="auto"/>
                    <w:rPr>
                      <w:rFonts w:cs="Arial"/>
                      <w:b/>
                    </w:rPr>
                  </w:pPr>
                  <w:r w:rsidRPr="00F50C5A">
                    <w:rPr>
                      <w:rFonts w:cs="Arial"/>
                      <w:b/>
                    </w:rPr>
                    <w:t>Providências/Responsável</w:t>
                  </w:r>
                </w:p>
              </w:tc>
            </w:tr>
            <w:tr w:rsidR="00D60518" w:rsidRPr="00F50C5A" w:rsidTr="00D60518">
              <w:tc>
                <w:tcPr>
                  <w:tcW w:w="4942" w:type="dxa"/>
                </w:tcPr>
                <w:p w:rsidR="00D60518" w:rsidRPr="00F50C5A" w:rsidRDefault="00D60518" w:rsidP="00F50C5A">
                  <w:pPr>
                    <w:spacing w:line="360" w:lineRule="auto"/>
                    <w:rPr>
                      <w:rFonts w:cs="Arial"/>
                    </w:rPr>
                  </w:pPr>
                  <w:r w:rsidRPr="00F50C5A">
                    <w:rPr>
                      <w:rFonts w:cs="Arial"/>
                    </w:rPr>
                    <w:t>Preparar deliberação de consulta sobre o assunto Ouvidoria, para a Comissão de Atos Administrativos.</w:t>
                  </w:r>
                </w:p>
              </w:tc>
              <w:tc>
                <w:tcPr>
                  <w:tcW w:w="4942" w:type="dxa"/>
                </w:tcPr>
                <w:p w:rsidR="00D60518" w:rsidRPr="00F50C5A" w:rsidRDefault="00D60518" w:rsidP="00F50C5A">
                  <w:pPr>
                    <w:spacing w:line="360" w:lineRule="auto"/>
                    <w:rPr>
                      <w:rFonts w:cs="Arial"/>
                    </w:rPr>
                  </w:pPr>
                  <w:r w:rsidRPr="00F50C5A">
                    <w:rPr>
                      <w:rFonts w:cs="Arial"/>
                    </w:rPr>
                    <w:t>Secretário Sérgio</w:t>
                  </w:r>
                </w:p>
              </w:tc>
            </w:tr>
          </w:tbl>
          <w:p w:rsidR="00D60518" w:rsidRPr="00F50C5A" w:rsidRDefault="00D60518" w:rsidP="00F50C5A">
            <w:pPr>
              <w:spacing w:line="360" w:lineRule="auto"/>
              <w:rPr>
                <w:rFonts w:cs="Arial"/>
              </w:rPr>
            </w:pPr>
          </w:p>
        </w:tc>
      </w:tr>
      <w:tr w:rsidR="001F218C" w:rsidRPr="00F50C5A" w:rsidTr="00603AD4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F50C5A" w:rsidRDefault="001F218C" w:rsidP="00F50C5A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F50C5A" w:rsidRDefault="001F218C" w:rsidP="00F50C5A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F50C5A" w:rsidRDefault="001F218C" w:rsidP="00F50C5A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4352DB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F50C5A" w:rsidRDefault="004352D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Carlos Eduardo Pedone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F50C5A" w:rsidRDefault="004352DB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Coordenador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F50C5A" w:rsidRDefault="004352DB" w:rsidP="00F50C5A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2128CC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Rosana Oppitz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8CC" w:rsidRPr="00F50C5A" w:rsidRDefault="002128CC" w:rsidP="00F50C5A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5432C1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F50C5A" w:rsidRDefault="005432C1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Clarissa Berny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F50C5A" w:rsidRDefault="005432C1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F50C5A" w:rsidRDefault="005432C1" w:rsidP="00F50C5A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932EE7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F50C5A" w:rsidRDefault="00932EE7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Maria Bernadete Sinhorelli de Oliveira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F50C5A" w:rsidRDefault="00932EE7" w:rsidP="00F50C5A">
            <w:pPr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F50C5A" w:rsidRDefault="00932EE7" w:rsidP="00F50C5A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1F218C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A13AC6" w:rsidP="00F50C5A">
            <w:pPr>
              <w:spacing w:line="360" w:lineRule="auto"/>
            </w:pPr>
            <w:r w:rsidRPr="00F50C5A">
              <w:t>Suzana Rosa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F50C5A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Assessora Técnica</w:t>
            </w:r>
          </w:p>
          <w:p w:rsidR="001F218C" w:rsidRPr="00F50C5A" w:rsidRDefault="001F218C" w:rsidP="00F50C5A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F50C5A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1F218C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F50C5A">
            <w:pPr>
              <w:spacing w:line="360" w:lineRule="auto"/>
            </w:pPr>
            <w:r w:rsidRPr="00F50C5A">
              <w:t>Sérgio Gré Junior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6677F0" w:rsidP="00F50C5A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Secretário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F50C5A" w:rsidRDefault="001F218C" w:rsidP="00F50C5A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  <w:tr w:rsidR="00607E78" w:rsidRPr="00F50C5A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F50C5A" w:rsidRDefault="00C04C4B" w:rsidP="00F50C5A">
            <w:pPr>
              <w:spacing w:line="360" w:lineRule="auto"/>
            </w:pPr>
            <w:r w:rsidRPr="00F50C5A">
              <w:t>Letícia Filgue</w:t>
            </w:r>
            <w:r w:rsidR="00607E78" w:rsidRPr="00F50C5A">
              <w:t>ras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F50C5A" w:rsidRDefault="00607E78" w:rsidP="00F50C5A">
            <w:pPr>
              <w:tabs>
                <w:tab w:val="left" w:pos="3343"/>
              </w:tabs>
              <w:spacing w:line="360" w:lineRule="auto"/>
              <w:rPr>
                <w:rFonts w:cs="Arial"/>
              </w:rPr>
            </w:pPr>
            <w:r w:rsidRPr="00F50C5A">
              <w:rPr>
                <w:rFonts w:cs="Arial"/>
              </w:rPr>
              <w:t>Assessora Jurídica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F50C5A" w:rsidRDefault="00607E78" w:rsidP="00F50C5A">
            <w:pPr>
              <w:tabs>
                <w:tab w:val="left" w:pos="3343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69" w:rsidRDefault="004B3B69" w:rsidP="00A021E7">
      <w:pPr>
        <w:spacing w:after="0" w:line="240" w:lineRule="auto"/>
      </w:pPr>
      <w:r>
        <w:separator/>
      </w:r>
    </w:p>
  </w:endnote>
  <w:end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69" w:rsidRDefault="004B3B69" w:rsidP="00A021E7">
      <w:pPr>
        <w:spacing w:after="0" w:line="240" w:lineRule="auto"/>
      </w:pPr>
      <w:r>
        <w:separator/>
      </w:r>
    </w:p>
  </w:footnote>
  <w:foot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6EF6"/>
    <w:rsid w:val="000171A2"/>
    <w:rsid w:val="00020AB8"/>
    <w:rsid w:val="00020D67"/>
    <w:rsid w:val="000327E9"/>
    <w:rsid w:val="00035D9F"/>
    <w:rsid w:val="00040E42"/>
    <w:rsid w:val="00050496"/>
    <w:rsid w:val="000505D8"/>
    <w:rsid w:val="00052834"/>
    <w:rsid w:val="00061EF6"/>
    <w:rsid w:val="00065D0F"/>
    <w:rsid w:val="00066DC9"/>
    <w:rsid w:val="00082E8F"/>
    <w:rsid w:val="00084E17"/>
    <w:rsid w:val="00087EBF"/>
    <w:rsid w:val="00092C5C"/>
    <w:rsid w:val="000A083A"/>
    <w:rsid w:val="000A4CBB"/>
    <w:rsid w:val="000A6CD7"/>
    <w:rsid w:val="000C3D75"/>
    <w:rsid w:val="000D3541"/>
    <w:rsid w:val="000D7931"/>
    <w:rsid w:val="000D7CC2"/>
    <w:rsid w:val="000F291F"/>
    <w:rsid w:val="000F6DD2"/>
    <w:rsid w:val="00103993"/>
    <w:rsid w:val="00115E8C"/>
    <w:rsid w:val="0011750D"/>
    <w:rsid w:val="00130091"/>
    <w:rsid w:val="00130BBA"/>
    <w:rsid w:val="00136417"/>
    <w:rsid w:val="0014500B"/>
    <w:rsid w:val="001550CE"/>
    <w:rsid w:val="001568E4"/>
    <w:rsid w:val="00160155"/>
    <w:rsid w:val="00164E51"/>
    <w:rsid w:val="0016539E"/>
    <w:rsid w:val="001734AD"/>
    <w:rsid w:val="0017401C"/>
    <w:rsid w:val="00176032"/>
    <w:rsid w:val="00186D47"/>
    <w:rsid w:val="0019436F"/>
    <w:rsid w:val="001A56F8"/>
    <w:rsid w:val="001A66B9"/>
    <w:rsid w:val="001C449B"/>
    <w:rsid w:val="001C6E48"/>
    <w:rsid w:val="001D142F"/>
    <w:rsid w:val="001F11D8"/>
    <w:rsid w:val="001F218C"/>
    <w:rsid w:val="002006D5"/>
    <w:rsid w:val="00200F43"/>
    <w:rsid w:val="002017FB"/>
    <w:rsid w:val="002021A3"/>
    <w:rsid w:val="00202F5D"/>
    <w:rsid w:val="0021015E"/>
    <w:rsid w:val="002128CC"/>
    <w:rsid w:val="00213C59"/>
    <w:rsid w:val="0022361A"/>
    <w:rsid w:val="002244CF"/>
    <w:rsid w:val="00224C9B"/>
    <w:rsid w:val="002316EC"/>
    <w:rsid w:val="002437AA"/>
    <w:rsid w:val="00246401"/>
    <w:rsid w:val="00273470"/>
    <w:rsid w:val="00283215"/>
    <w:rsid w:val="00287862"/>
    <w:rsid w:val="00287AE1"/>
    <w:rsid w:val="002C2B2A"/>
    <w:rsid w:val="002C67EB"/>
    <w:rsid w:val="002C7178"/>
    <w:rsid w:val="002C7AE9"/>
    <w:rsid w:val="002C7D03"/>
    <w:rsid w:val="002D77C9"/>
    <w:rsid w:val="002E2373"/>
    <w:rsid w:val="002F1CEE"/>
    <w:rsid w:val="002F3B4C"/>
    <w:rsid w:val="002F553E"/>
    <w:rsid w:val="0030043C"/>
    <w:rsid w:val="00301608"/>
    <w:rsid w:val="0031180A"/>
    <w:rsid w:val="00313EE1"/>
    <w:rsid w:val="00322840"/>
    <w:rsid w:val="00332119"/>
    <w:rsid w:val="003354E3"/>
    <w:rsid w:val="00336F4E"/>
    <w:rsid w:val="0034261F"/>
    <w:rsid w:val="0034545A"/>
    <w:rsid w:val="00346C3D"/>
    <w:rsid w:val="0037333D"/>
    <w:rsid w:val="00373CC9"/>
    <w:rsid w:val="003762F4"/>
    <w:rsid w:val="003817BE"/>
    <w:rsid w:val="003834D7"/>
    <w:rsid w:val="003C18F0"/>
    <w:rsid w:val="003E4E61"/>
    <w:rsid w:val="003E5FB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352DB"/>
    <w:rsid w:val="004468B6"/>
    <w:rsid w:val="00453501"/>
    <w:rsid w:val="00456D35"/>
    <w:rsid w:val="00457B92"/>
    <w:rsid w:val="00465760"/>
    <w:rsid w:val="00465B89"/>
    <w:rsid w:val="00474339"/>
    <w:rsid w:val="00475043"/>
    <w:rsid w:val="0047510F"/>
    <w:rsid w:val="00483D09"/>
    <w:rsid w:val="00491CB7"/>
    <w:rsid w:val="004937F7"/>
    <w:rsid w:val="004A187D"/>
    <w:rsid w:val="004A4B81"/>
    <w:rsid w:val="004B3B69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2A1A"/>
    <w:rsid w:val="005233FC"/>
    <w:rsid w:val="00523664"/>
    <w:rsid w:val="0052531D"/>
    <w:rsid w:val="0053098E"/>
    <w:rsid w:val="005432C1"/>
    <w:rsid w:val="005566CE"/>
    <w:rsid w:val="0055781D"/>
    <w:rsid w:val="00560E35"/>
    <w:rsid w:val="00562D94"/>
    <w:rsid w:val="00563A4D"/>
    <w:rsid w:val="00570DFE"/>
    <w:rsid w:val="00571B8D"/>
    <w:rsid w:val="005734AC"/>
    <w:rsid w:val="0057365D"/>
    <w:rsid w:val="00575078"/>
    <w:rsid w:val="00576124"/>
    <w:rsid w:val="00580C84"/>
    <w:rsid w:val="00591781"/>
    <w:rsid w:val="005B18B9"/>
    <w:rsid w:val="005C6A06"/>
    <w:rsid w:val="005D2D32"/>
    <w:rsid w:val="005E0DB3"/>
    <w:rsid w:val="005E5888"/>
    <w:rsid w:val="005E5DE0"/>
    <w:rsid w:val="005F0DCC"/>
    <w:rsid w:val="006019C1"/>
    <w:rsid w:val="00603AD4"/>
    <w:rsid w:val="00607E78"/>
    <w:rsid w:val="00611705"/>
    <w:rsid w:val="006119F3"/>
    <w:rsid w:val="006136C2"/>
    <w:rsid w:val="006153A4"/>
    <w:rsid w:val="00622387"/>
    <w:rsid w:val="0062283C"/>
    <w:rsid w:val="00622C08"/>
    <w:rsid w:val="0062609E"/>
    <w:rsid w:val="006315B1"/>
    <w:rsid w:val="0063257C"/>
    <w:rsid w:val="00633574"/>
    <w:rsid w:val="00637C03"/>
    <w:rsid w:val="00641C98"/>
    <w:rsid w:val="00646B97"/>
    <w:rsid w:val="00654AA9"/>
    <w:rsid w:val="006677F0"/>
    <w:rsid w:val="00670477"/>
    <w:rsid w:val="00680306"/>
    <w:rsid w:val="00683E4C"/>
    <w:rsid w:val="00686BEF"/>
    <w:rsid w:val="006A1609"/>
    <w:rsid w:val="006A5B83"/>
    <w:rsid w:val="006B021D"/>
    <w:rsid w:val="006B3F53"/>
    <w:rsid w:val="006D1B92"/>
    <w:rsid w:val="006F3427"/>
    <w:rsid w:val="00712D0F"/>
    <w:rsid w:val="007131B3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66B7C"/>
    <w:rsid w:val="00781A4A"/>
    <w:rsid w:val="00783709"/>
    <w:rsid w:val="007863D5"/>
    <w:rsid w:val="00797457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6F56"/>
    <w:rsid w:val="007D7B0B"/>
    <w:rsid w:val="007F060D"/>
    <w:rsid w:val="007F0F3A"/>
    <w:rsid w:val="007F4756"/>
    <w:rsid w:val="00802DAE"/>
    <w:rsid w:val="00806ED4"/>
    <w:rsid w:val="00812BA5"/>
    <w:rsid w:val="00812F4F"/>
    <w:rsid w:val="00814236"/>
    <w:rsid w:val="00815637"/>
    <w:rsid w:val="00821C45"/>
    <w:rsid w:val="00827019"/>
    <w:rsid w:val="00831B35"/>
    <w:rsid w:val="0083360A"/>
    <w:rsid w:val="008369D8"/>
    <w:rsid w:val="00836D9E"/>
    <w:rsid w:val="0084344A"/>
    <w:rsid w:val="0084381C"/>
    <w:rsid w:val="00843D41"/>
    <w:rsid w:val="00845E07"/>
    <w:rsid w:val="00852DD3"/>
    <w:rsid w:val="0086200C"/>
    <w:rsid w:val="00862792"/>
    <w:rsid w:val="0086478F"/>
    <w:rsid w:val="00865A39"/>
    <w:rsid w:val="00874043"/>
    <w:rsid w:val="00875837"/>
    <w:rsid w:val="00876BB1"/>
    <w:rsid w:val="00887F55"/>
    <w:rsid w:val="00890995"/>
    <w:rsid w:val="00892BA1"/>
    <w:rsid w:val="00897E8A"/>
    <w:rsid w:val="008A5EA7"/>
    <w:rsid w:val="008C1397"/>
    <w:rsid w:val="008C5345"/>
    <w:rsid w:val="008E4B3F"/>
    <w:rsid w:val="008F07B6"/>
    <w:rsid w:val="00904AA9"/>
    <w:rsid w:val="00905323"/>
    <w:rsid w:val="00911A77"/>
    <w:rsid w:val="009158EF"/>
    <w:rsid w:val="009173DB"/>
    <w:rsid w:val="009219B2"/>
    <w:rsid w:val="00932046"/>
    <w:rsid w:val="00932EE7"/>
    <w:rsid w:val="0093361F"/>
    <w:rsid w:val="00934575"/>
    <w:rsid w:val="00935D55"/>
    <w:rsid w:val="00936A6B"/>
    <w:rsid w:val="009404BE"/>
    <w:rsid w:val="00947B1C"/>
    <w:rsid w:val="0096290E"/>
    <w:rsid w:val="009651B7"/>
    <w:rsid w:val="00966A2F"/>
    <w:rsid w:val="00973CA7"/>
    <w:rsid w:val="0097751B"/>
    <w:rsid w:val="009810AC"/>
    <w:rsid w:val="00981732"/>
    <w:rsid w:val="009855EB"/>
    <w:rsid w:val="00996590"/>
    <w:rsid w:val="009A12A8"/>
    <w:rsid w:val="009A6D85"/>
    <w:rsid w:val="009A76F8"/>
    <w:rsid w:val="009B1FC6"/>
    <w:rsid w:val="009B29C2"/>
    <w:rsid w:val="009B7958"/>
    <w:rsid w:val="009C16D1"/>
    <w:rsid w:val="009C6E96"/>
    <w:rsid w:val="009D1B65"/>
    <w:rsid w:val="009D52EA"/>
    <w:rsid w:val="009E6A91"/>
    <w:rsid w:val="009E7340"/>
    <w:rsid w:val="009F0757"/>
    <w:rsid w:val="009F127E"/>
    <w:rsid w:val="009F6980"/>
    <w:rsid w:val="009F6C86"/>
    <w:rsid w:val="009F70F1"/>
    <w:rsid w:val="00A021E7"/>
    <w:rsid w:val="00A10FD3"/>
    <w:rsid w:val="00A13AC6"/>
    <w:rsid w:val="00A1445D"/>
    <w:rsid w:val="00A14ABE"/>
    <w:rsid w:val="00A25C67"/>
    <w:rsid w:val="00A3070E"/>
    <w:rsid w:val="00A37164"/>
    <w:rsid w:val="00A457A7"/>
    <w:rsid w:val="00A46FF5"/>
    <w:rsid w:val="00A5561B"/>
    <w:rsid w:val="00A559A0"/>
    <w:rsid w:val="00A662A1"/>
    <w:rsid w:val="00A7037B"/>
    <w:rsid w:val="00A732D8"/>
    <w:rsid w:val="00A757ED"/>
    <w:rsid w:val="00A932FD"/>
    <w:rsid w:val="00A93766"/>
    <w:rsid w:val="00A94619"/>
    <w:rsid w:val="00A97BB7"/>
    <w:rsid w:val="00AA732E"/>
    <w:rsid w:val="00AB0795"/>
    <w:rsid w:val="00AC0C9E"/>
    <w:rsid w:val="00AC68EA"/>
    <w:rsid w:val="00AD0106"/>
    <w:rsid w:val="00AD0DC5"/>
    <w:rsid w:val="00AD56C4"/>
    <w:rsid w:val="00AE645B"/>
    <w:rsid w:val="00AE655C"/>
    <w:rsid w:val="00AF649E"/>
    <w:rsid w:val="00B01978"/>
    <w:rsid w:val="00B03A4A"/>
    <w:rsid w:val="00B1036B"/>
    <w:rsid w:val="00B12F0C"/>
    <w:rsid w:val="00B17D3A"/>
    <w:rsid w:val="00B20110"/>
    <w:rsid w:val="00B258F3"/>
    <w:rsid w:val="00B30C93"/>
    <w:rsid w:val="00B41813"/>
    <w:rsid w:val="00B53794"/>
    <w:rsid w:val="00B60743"/>
    <w:rsid w:val="00B73B42"/>
    <w:rsid w:val="00B74B6E"/>
    <w:rsid w:val="00B74BF1"/>
    <w:rsid w:val="00B83269"/>
    <w:rsid w:val="00B85D70"/>
    <w:rsid w:val="00BA089C"/>
    <w:rsid w:val="00BA153F"/>
    <w:rsid w:val="00BA3477"/>
    <w:rsid w:val="00BA7030"/>
    <w:rsid w:val="00BB036B"/>
    <w:rsid w:val="00BB13C2"/>
    <w:rsid w:val="00BB3363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7A"/>
    <w:rsid w:val="00BF4E48"/>
    <w:rsid w:val="00C04C4B"/>
    <w:rsid w:val="00C05F5A"/>
    <w:rsid w:val="00C1117E"/>
    <w:rsid w:val="00C24899"/>
    <w:rsid w:val="00C31C09"/>
    <w:rsid w:val="00C337DD"/>
    <w:rsid w:val="00C4667E"/>
    <w:rsid w:val="00C555A7"/>
    <w:rsid w:val="00C60870"/>
    <w:rsid w:val="00C61AA9"/>
    <w:rsid w:val="00C620DA"/>
    <w:rsid w:val="00C81370"/>
    <w:rsid w:val="00C916BF"/>
    <w:rsid w:val="00CA203B"/>
    <w:rsid w:val="00CA47C7"/>
    <w:rsid w:val="00CB156D"/>
    <w:rsid w:val="00CC14EB"/>
    <w:rsid w:val="00CC4A4B"/>
    <w:rsid w:val="00CC5FDA"/>
    <w:rsid w:val="00CC6F07"/>
    <w:rsid w:val="00CC6F3E"/>
    <w:rsid w:val="00CD4393"/>
    <w:rsid w:val="00CE4F82"/>
    <w:rsid w:val="00CF2030"/>
    <w:rsid w:val="00CF5586"/>
    <w:rsid w:val="00D03923"/>
    <w:rsid w:val="00D04933"/>
    <w:rsid w:val="00D1635A"/>
    <w:rsid w:val="00D173E4"/>
    <w:rsid w:val="00D313A8"/>
    <w:rsid w:val="00D3389F"/>
    <w:rsid w:val="00D45DE3"/>
    <w:rsid w:val="00D466DF"/>
    <w:rsid w:val="00D47A4A"/>
    <w:rsid w:val="00D5171C"/>
    <w:rsid w:val="00D526A4"/>
    <w:rsid w:val="00D60518"/>
    <w:rsid w:val="00D6730F"/>
    <w:rsid w:val="00D712A9"/>
    <w:rsid w:val="00D8014D"/>
    <w:rsid w:val="00D855E5"/>
    <w:rsid w:val="00D9072D"/>
    <w:rsid w:val="00D94E5E"/>
    <w:rsid w:val="00D97822"/>
    <w:rsid w:val="00DA1AEB"/>
    <w:rsid w:val="00DA4F24"/>
    <w:rsid w:val="00DB1882"/>
    <w:rsid w:val="00DB1CC6"/>
    <w:rsid w:val="00DB2239"/>
    <w:rsid w:val="00DC02D6"/>
    <w:rsid w:val="00DC3663"/>
    <w:rsid w:val="00DD11BF"/>
    <w:rsid w:val="00DD32EE"/>
    <w:rsid w:val="00DD4FF3"/>
    <w:rsid w:val="00DD53B1"/>
    <w:rsid w:val="00DE3810"/>
    <w:rsid w:val="00DE4427"/>
    <w:rsid w:val="00DF65A9"/>
    <w:rsid w:val="00E00DF5"/>
    <w:rsid w:val="00E00ED1"/>
    <w:rsid w:val="00E021FF"/>
    <w:rsid w:val="00E04DDF"/>
    <w:rsid w:val="00E05808"/>
    <w:rsid w:val="00E22AC8"/>
    <w:rsid w:val="00E255EC"/>
    <w:rsid w:val="00E422F9"/>
    <w:rsid w:val="00E431C6"/>
    <w:rsid w:val="00E504DA"/>
    <w:rsid w:val="00E579A9"/>
    <w:rsid w:val="00E65213"/>
    <w:rsid w:val="00E73DA3"/>
    <w:rsid w:val="00E83FEF"/>
    <w:rsid w:val="00E86FA5"/>
    <w:rsid w:val="00E9252D"/>
    <w:rsid w:val="00E97C12"/>
    <w:rsid w:val="00EA353B"/>
    <w:rsid w:val="00EB6023"/>
    <w:rsid w:val="00EB7507"/>
    <w:rsid w:val="00EC3E3B"/>
    <w:rsid w:val="00EE042D"/>
    <w:rsid w:val="00EE2A54"/>
    <w:rsid w:val="00EE7CA3"/>
    <w:rsid w:val="00EF1665"/>
    <w:rsid w:val="00F03D95"/>
    <w:rsid w:val="00F10106"/>
    <w:rsid w:val="00F30E27"/>
    <w:rsid w:val="00F34223"/>
    <w:rsid w:val="00F37A98"/>
    <w:rsid w:val="00F40529"/>
    <w:rsid w:val="00F41589"/>
    <w:rsid w:val="00F41F32"/>
    <w:rsid w:val="00F420E6"/>
    <w:rsid w:val="00F456F8"/>
    <w:rsid w:val="00F50C5A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B3EBC"/>
    <w:rsid w:val="00FB73C5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3E46-F80C-4085-8618-88934E00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2013-09-11T11:33:00Z</cp:lastPrinted>
  <dcterms:created xsi:type="dcterms:W3CDTF">2013-09-10T19:49:00Z</dcterms:created>
  <dcterms:modified xsi:type="dcterms:W3CDTF">2016-07-19T17:33:00Z</dcterms:modified>
</cp:coreProperties>
</file>