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316" w:rsidRPr="007815E0" w:rsidRDefault="00AF3316" w:rsidP="00AF3316">
      <w:pPr>
        <w:jc w:val="center"/>
        <w:rPr>
          <w:rFonts w:ascii="Calibri" w:hAnsi="Calibri" w:cs="Arial"/>
          <w:b/>
        </w:rPr>
      </w:pPr>
      <w:r w:rsidRPr="007815E0">
        <w:rPr>
          <w:rFonts w:ascii="Calibri" w:hAnsi="Calibri" w:cs="Arial"/>
          <w:b/>
        </w:rPr>
        <w:t xml:space="preserve">Ata da </w:t>
      </w:r>
      <w:r w:rsidR="00EA5263">
        <w:rPr>
          <w:rFonts w:ascii="Calibri" w:hAnsi="Calibri" w:cs="Arial"/>
          <w:b/>
        </w:rPr>
        <w:t>7</w:t>
      </w:r>
      <w:r w:rsidR="0070034B">
        <w:rPr>
          <w:rFonts w:ascii="Calibri" w:hAnsi="Calibri" w:cs="Arial"/>
          <w:b/>
        </w:rPr>
        <w:t>1</w:t>
      </w:r>
      <w:r w:rsidRPr="007815E0">
        <w:rPr>
          <w:rFonts w:ascii="Calibri" w:hAnsi="Calibri" w:cs="Arial"/>
          <w:b/>
        </w:rPr>
        <w:t>º Reunião da Comissão de Planejamento e Finanças</w:t>
      </w:r>
    </w:p>
    <w:p w:rsidR="007815E0" w:rsidRPr="007815E0" w:rsidRDefault="007815E0" w:rsidP="00AF3316">
      <w:pPr>
        <w:jc w:val="center"/>
        <w:rPr>
          <w:rFonts w:ascii="Calibri" w:hAnsi="Calibri" w:cs="Arial"/>
          <w:b/>
        </w:rPr>
      </w:pPr>
    </w:p>
    <w:p w:rsidR="00AF3316" w:rsidRPr="007815E0" w:rsidRDefault="00AF3316" w:rsidP="00AF3316">
      <w:pPr>
        <w:rPr>
          <w:rFonts w:ascii="Calibri" w:hAnsi="Calibri" w:cs="Arial"/>
        </w:rPr>
      </w:pPr>
    </w:p>
    <w:p w:rsidR="00AF3316" w:rsidRDefault="006A608A" w:rsidP="00AF3316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No dia </w:t>
      </w:r>
      <w:r w:rsidR="0070034B">
        <w:rPr>
          <w:rFonts w:ascii="Calibri" w:hAnsi="Calibri"/>
        </w:rPr>
        <w:t>01</w:t>
      </w:r>
      <w:r w:rsidR="00AF3316" w:rsidRPr="007815E0">
        <w:rPr>
          <w:rFonts w:ascii="Calibri" w:hAnsi="Calibri"/>
        </w:rPr>
        <w:t xml:space="preserve"> de </w:t>
      </w:r>
      <w:r w:rsidR="0070034B">
        <w:rPr>
          <w:rFonts w:ascii="Calibri" w:hAnsi="Calibri"/>
        </w:rPr>
        <w:t>abril</w:t>
      </w:r>
      <w:r w:rsidR="00AF3316" w:rsidRPr="007815E0">
        <w:rPr>
          <w:rFonts w:ascii="Calibri" w:hAnsi="Calibri"/>
        </w:rPr>
        <w:t xml:space="preserve"> de 2014, reuniu-se na Sede do Conselho de Arquitetura e Urbanismo do Rio Grande do Sul – CAU/RS, cujo endereço consta no rodapé deste documento, a Comissão de Planejamento e Finanças do Conselho acima citado.</w:t>
      </w:r>
      <w:r w:rsidR="00C33A28" w:rsidRPr="007815E0">
        <w:rPr>
          <w:rFonts w:ascii="Calibri" w:hAnsi="Calibri"/>
        </w:rPr>
        <w:t xml:space="preserve"> </w:t>
      </w:r>
      <w:r w:rsidR="000004D9" w:rsidRPr="007815E0">
        <w:rPr>
          <w:rFonts w:ascii="Calibri" w:hAnsi="Calibri"/>
        </w:rPr>
        <w:t>A reunião iniciou às 14 horas e terminou às 16 horas.</w:t>
      </w:r>
      <w:r w:rsidR="00AF3316" w:rsidRPr="007815E0">
        <w:rPr>
          <w:rFonts w:ascii="Calibri" w:hAnsi="Calibri"/>
        </w:rPr>
        <w:t xml:space="preserve"> Estavam presentes: o Coordenador da Comissão Conselheiro Fausto Steffen, o Conselheiro </w:t>
      </w:r>
      <w:proofErr w:type="spellStart"/>
      <w:r w:rsidR="00AF3316" w:rsidRPr="007815E0">
        <w:rPr>
          <w:rFonts w:ascii="Calibri" w:hAnsi="Calibri"/>
        </w:rPr>
        <w:t>Alvino</w:t>
      </w:r>
      <w:proofErr w:type="spellEnd"/>
      <w:r w:rsidR="00AF3316" w:rsidRPr="007815E0">
        <w:rPr>
          <w:rFonts w:ascii="Calibri" w:hAnsi="Calibri"/>
        </w:rPr>
        <w:t xml:space="preserve"> </w:t>
      </w:r>
      <w:proofErr w:type="spellStart"/>
      <w:r w:rsidR="00AF3316" w:rsidRPr="007815E0">
        <w:rPr>
          <w:rFonts w:ascii="Calibri" w:hAnsi="Calibri"/>
        </w:rPr>
        <w:t>Jara</w:t>
      </w:r>
      <w:proofErr w:type="spellEnd"/>
      <w:r w:rsidR="00AF3316" w:rsidRPr="007815E0">
        <w:rPr>
          <w:rFonts w:ascii="Calibri" w:hAnsi="Calibri"/>
        </w:rPr>
        <w:t>, o Conselheiro Joaquim Haas</w:t>
      </w:r>
      <w:r w:rsidR="007F37E1">
        <w:rPr>
          <w:rFonts w:ascii="Calibri" w:hAnsi="Calibri"/>
        </w:rPr>
        <w:t xml:space="preserve">, </w:t>
      </w:r>
      <w:r w:rsidR="009200D8" w:rsidRPr="007815E0">
        <w:rPr>
          <w:rFonts w:ascii="Calibri" w:hAnsi="Calibri"/>
        </w:rPr>
        <w:t>o Conselheiro</w:t>
      </w:r>
      <w:r w:rsidR="009200D8">
        <w:rPr>
          <w:rFonts w:ascii="Calibri" w:hAnsi="Calibri"/>
        </w:rPr>
        <w:t xml:space="preserve"> Sérgio </w:t>
      </w:r>
      <w:r w:rsidR="00E96838" w:rsidRPr="00E96838">
        <w:rPr>
          <w:rFonts w:ascii="Calibri" w:hAnsi="Calibri"/>
        </w:rPr>
        <w:t>Zimmermann</w:t>
      </w:r>
      <w:r w:rsidR="004354AB">
        <w:rPr>
          <w:rFonts w:ascii="Calibri" w:hAnsi="Calibri"/>
        </w:rPr>
        <w:t xml:space="preserve"> e</w:t>
      </w:r>
      <w:r w:rsidR="00AF3316" w:rsidRPr="007815E0">
        <w:rPr>
          <w:rFonts w:ascii="Calibri" w:hAnsi="Calibri"/>
        </w:rPr>
        <w:t xml:space="preserve"> </w:t>
      </w:r>
      <w:r w:rsidR="00AF3316" w:rsidRPr="003C68C7">
        <w:rPr>
          <w:rFonts w:ascii="Calibri" w:hAnsi="Calibri"/>
        </w:rPr>
        <w:t>a</w:t>
      </w:r>
      <w:r w:rsidR="002A692B" w:rsidRPr="003C68C7">
        <w:rPr>
          <w:rFonts w:ascii="Calibri" w:hAnsi="Calibri"/>
        </w:rPr>
        <w:t xml:space="preserve"> Assessora Jurídica Adriane de Oliveira Rosa</w:t>
      </w:r>
      <w:r w:rsidR="00AF3316" w:rsidRPr="007815E0">
        <w:rPr>
          <w:rFonts w:ascii="Calibri" w:hAnsi="Calibri"/>
        </w:rPr>
        <w:t>.</w:t>
      </w:r>
      <w:r w:rsidR="00EA5263">
        <w:rPr>
          <w:rFonts w:ascii="Calibri" w:hAnsi="Calibri"/>
        </w:rPr>
        <w:t xml:space="preserve"> </w:t>
      </w:r>
    </w:p>
    <w:p w:rsidR="008C04B0" w:rsidRDefault="008C04B0" w:rsidP="00AF3316">
      <w:pPr>
        <w:jc w:val="both"/>
        <w:rPr>
          <w:rFonts w:ascii="Calibri" w:hAnsi="Calibri"/>
          <w:b/>
        </w:rPr>
      </w:pPr>
    </w:p>
    <w:p w:rsidR="003C59BC" w:rsidRDefault="003C59BC" w:rsidP="003C4EF9">
      <w:pPr>
        <w:jc w:val="both"/>
        <w:rPr>
          <w:rFonts w:ascii="Calibri" w:hAnsi="Calibri"/>
          <w:b/>
        </w:rPr>
      </w:pPr>
    </w:p>
    <w:p w:rsidR="003C4EF9" w:rsidRPr="00E950C5" w:rsidRDefault="003C4EF9" w:rsidP="003C4EF9">
      <w:pPr>
        <w:jc w:val="both"/>
        <w:rPr>
          <w:rFonts w:ascii="Calibri" w:hAnsi="Calibri"/>
          <w:b/>
        </w:rPr>
      </w:pPr>
      <w:r w:rsidRPr="007815E0">
        <w:rPr>
          <w:rFonts w:ascii="Calibri" w:hAnsi="Calibri"/>
          <w:b/>
        </w:rPr>
        <w:t xml:space="preserve">Aprovação da Ata da </w:t>
      </w:r>
      <w:r>
        <w:rPr>
          <w:rFonts w:ascii="Calibri" w:hAnsi="Calibri"/>
          <w:b/>
        </w:rPr>
        <w:t>70</w:t>
      </w:r>
      <w:r w:rsidRPr="007815E0">
        <w:rPr>
          <w:rFonts w:ascii="Calibri" w:hAnsi="Calibri"/>
          <w:b/>
        </w:rPr>
        <w:t>ª Reunião</w:t>
      </w:r>
    </w:p>
    <w:p w:rsidR="00DB72D7" w:rsidRPr="007815E0" w:rsidRDefault="00DB72D7" w:rsidP="00DB72D7">
      <w:pPr>
        <w:jc w:val="both"/>
        <w:rPr>
          <w:rFonts w:ascii="Calibri" w:hAnsi="Calibri"/>
        </w:rPr>
      </w:pPr>
      <w:r w:rsidRPr="007815E0">
        <w:rPr>
          <w:rFonts w:ascii="Calibri" w:hAnsi="Calibri"/>
        </w:rPr>
        <w:t>O Coordenador da Comissão, Conselheiro Fausto Steffen, in</w:t>
      </w:r>
      <w:r>
        <w:rPr>
          <w:rFonts w:ascii="Calibri" w:hAnsi="Calibri"/>
        </w:rPr>
        <w:t>iciou a reunião apresentando a A</w:t>
      </w:r>
      <w:r w:rsidRPr="007815E0">
        <w:rPr>
          <w:rFonts w:ascii="Calibri" w:hAnsi="Calibri"/>
        </w:rPr>
        <w:t>ta da última reunião, que foi aprovada sem alterações.</w:t>
      </w:r>
    </w:p>
    <w:p w:rsidR="003C4EF9" w:rsidRPr="007815E0" w:rsidRDefault="003C4EF9" w:rsidP="003C4EF9">
      <w:pPr>
        <w:jc w:val="both"/>
        <w:rPr>
          <w:rFonts w:ascii="Calibri" w:hAnsi="Calibri"/>
        </w:rPr>
      </w:pPr>
    </w:p>
    <w:p w:rsidR="003C59BC" w:rsidRDefault="003C59BC" w:rsidP="00447FEB">
      <w:pPr>
        <w:jc w:val="both"/>
        <w:rPr>
          <w:rFonts w:ascii="Calibri" w:hAnsi="Calibri"/>
          <w:b/>
        </w:rPr>
      </w:pPr>
    </w:p>
    <w:p w:rsidR="007815E0" w:rsidRPr="007815E0" w:rsidRDefault="00447FEB" w:rsidP="00447FEB">
      <w:pPr>
        <w:jc w:val="both"/>
        <w:rPr>
          <w:rFonts w:ascii="Calibri" w:hAnsi="Calibri"/>
        </w:rPr>
      </w:pPr>
      <w:r w:rsidRPr="007815E0">
        <w:rPr>
          <w:rFonts w:ascii="Calibri" w:hAnsi="Calibri"/>
          <w:b/>
        </w:rPr>
        <w:t xml:space="preserve">Relato do </w:t>
      </w:r>
      <w:r w:rsidR="00AF3316" w:rsidRPr="007815E0">
        <w:rPr>
          <w:rFonts w:ascii="Calibri" w:hAnsi="Calibri"/>
          <w:b/>
        </w:rPr>
        <w:t>Coordenador</w:t>
      </w:r>
    </w:p>
    <w:p w:rsidR="00ED7FD6" w:rsidRPr="00B76B8E" w:rsidRDefault="009638E6" w:rsidP="00B76B8E">
      <w:pPr>
        <w:jc w:val="both"/>
        <w:rPr>
          <w:rFonts w:ascii="Calibri" w:hAnsi="Calibri"/>
        </w:rPr>
      </w:pPr>
      <w:r>
        <w:rPr>
          <w:rFonts w:ascii="Calibri" w:hAnsi="Calibri"/>
        </w:rPr>
        <w:t>O</w:t>
      </w:r>
      <w:r w:rsidRPr="007815E0">
        <w:rPr>
          <w:rFonts w:ascii="Calibri" w:hAnsi="Calibri"/>
        </w:rPr>
        <w:t xml:space="preserve"> Coordenador da Comissão Fausto Steffen</w:t>
      </w:r>
      <w:r>
        <w:rPr>
          <w:rFonts w:ascii="Calibri" w:hAnsi="Calibri"/>
        </w:rPr>
        <w:t xml:space="preserve"> presta esclarecimentos aos Conselheiros acerca da prestação de contas de 2013 para o CAU/BR</w:t>
      </w:r>
      <w:r w:rsidR="0045411D">
        <w:rPr>
          <w:rFonts w:ascii="Calibri" w:hAnsi="Calibri"/>
        </w:rPr>
        <w:t>,</w:t>
      </w:r>
      <w:r>
        <w:rPr>
          <w:rFonts w:ascii="Calibri" w:hAnsi="Calibri"/>
        </w:rPr>
        <w:t xml:space="preserve"> efetuada </w:t>
      </w:r>
      <w:proofErr w:type="gramStart"/>
      <w:r>
        <w:rPr>
          <w:rFonts w:ascii="Calibri" w:hAnsi="Calibri"/>
        </w:rPr>
        <w:t xml:space="preserve">pela </w:t>
      </w:r>
      <w:r w:rsidR="00B60BD2">
        <w:rPr>
          <w:rFonts w:ascii="Calibri" w:hAnsi="Calibri"/>
        </w:rPr>
        <w:t>Chefe</w:t>
      </w:r>
      <w:proofErr w:type="gramEnd"/>
      <w:r w:rsidR="00B60BD2">
        <w:rPr>
          <w:rFonts w:ascii="Calibri" w:hAnsi="Calibri"/>
        </w:rPr>
        <w:t xml:space="preserve"> da Unidade </w:t>
      </w:r>
      <w:r>
        <w:rPr>
          <w:rFonts w:ascii="Calibri" w:hAnsi="Calibri"/>
        </w:rPr>
        <w:t>Administrativa e Financeira Carla Ribeiro juntamente com a Assessoria de Planejamento Ângela Rimolo; comentou que solicitou pequena retificação em relação à composição do Conselho Diretor, e que as demais informações estavam apresentadas em conformidade com as solicitadas</w:t>
      </w:r>
      <w:r w:rsidR="0045411D">
        <w:rPr>
          <w:rFonts w:ascii="Calibri" w:hAnsi="Calibri"/>
        </w:rPr>
        <w:t>; que a prestação de contas já foi enviada, cujo prazo final de entrega era até 31 de março de 2014, no entanto, com a informação de que a CPF deliberaria nesta reunião.</w:t>
      </w:r>
      <w:r w:rsidR="00A31C2A">
        <w:rPr>
          <w:rFonts w:ascii="Calibri" w:hAnsi="Calibri"/>
        </w:rPr>
        <w:t xml:space="preserve"> </w:t>
      </w:r>
      <w:r w:rsidR="007572AF">
        <w:rPr>
          <w:rFonts w:ascii="Calibri" w:hAnsi="Calibri"/>
        </w:rPr>
        <w:t>Assim, a Comissão de Planejamento e Finanças deliberou pela aprovação da referida prestação de contas.</w:t>
      </w:r>
      <w:r w:rsidR="004812EA">
        <w:rPr>
          <w:rFonts w:ascii="Calibri" w:hAnsi="Calibri"/>
        </w:rPr>
        <w:t xml:space="preserve"> </w:t>
      </w:r>
      <w:r w:rsidR="00A31C2A">
        <w:rPr>
          <w:rFonts w:ascii="Calibri" w:hAnsi="Calibri"/>
        </w:rPr>
        <w:t>O Coordenador fez menção à reunião que está sendo realizada no CAU/RS</w:t>
      </w:r>
      <w:r w:rsidR="004812EA">
        <w:rPr>
          <w:rFonts w:ascii="Calibri" w:hAnsi="Calibri"/>
        </w:rPr>
        <w:t xml:space="preserve">, </w:t>
      </w:r>
      <w:r w:rsidR="00A31C2A">
        <w:rPr>
          <w:rFonts w:ascii="Calibri" w:hAnsi="Calibri"/>
        </w:rPr>
        <w:t>iniciada ontem dia 31 de março de 2014, cuja pauta é o planejamento estratégico</w:t>
      </w:r>
      <w:r w:rsidR="00D05602">
        <w:rPr>
          <w:rFonts w:ascii="Calibri" w:hAnsi="Calibri"/>
        </w:rPr>
        <w:t xml:space="preserve"> </w:t>
      </w:r>
      <w:r w:rsidR="00DB5E02" w:rsidRPr="00B77341">
        <w:rPr>
          <w:rFonts w:ascii="Calibri" w:hAnsi="Calibri"/>
        </w:rPr>
        <w:t>do CAU para 2023</w:t>
      </w:r>
      <w:r w:rsidR="00A31C2A">
        <w:rPr>
          <w:rFonts w:ascii="Calibri" w:hAnsi="Calibri"/>
        </w:rPr>
        <w:t xml:space="preserve">. Afirma que </w:t>
      </w:r>
      <w:r w:rsidR="00B346B6">
        <w:rPr>
          <w:rFonts w:ascii="Calibri" w:hAnsi="Calibri"/>
        </w:rPr>
        <w:t>n</w:t>
      </w:r>
      <w:r w:rsidR="00A31C2A">
        <w:rPr>
          <w:rFonts w:ascii="Calibri" w:hAnsi="Calibri"/>
        </w:rPr>
        <w:t xml:space="preserve">a reunião está sendo bastante discutida a figura do compartilhamento </w:t>
      </w:r>
      <w:r w:rsidR="00E74106">
        <w:rPr>
          <w:rFonts w:ascii="Calibri" w:hAnsi="Calibri"/>
        </w:rPr>
        <w:t>de serviços</w:t>
      </w:r>
      <w:r w:rsidR="008A6A7C">
        <w:rPr>
          <w:rFonts w:ascii="Calibri" w:hAnsi="Calibri"/>
        </w:rPr>
        <w:t xml:space="preserve">; que a </w:t>
      </w:r>
      <w:r w:rsidR="00E74106">
        <w:rPr>
          <w:rFonts w:ascii="Calibri" w:hAnsi="Calibri"/>
        </w:rPr>
        <w:t xml:space="preserve">Assessora de Planejamento </w:t>
      </w:r>
      <w:r w:rsidR="008A6A7C">
        <w:rPr>
          <w:rFonts w:ascii="Calibri" w:hAnsi="Calibri"/>
        </w:rPr>
        <w:t xml:space="preserve">do CAU/BR questionou o porquê do CAU/RS não querer participar e que o Coordenador da Comissão afirmou que </w:t>
      </w:r>
      <w:r w:rsidR="0083116E">
        <w:rPr>
          <w:rFonts w:ascii="Calibri" w:hAnsi="Calibri"/>
        </w:rPr>
        <w:t>nós temos que manter o controle d</w:t>
      </w:r>
      <w:r w:rsidR="008A6A7C">
        <w:rPr>
          <w:rFonts w:ascii="Calibri" w:hAnsi="Calibri"/>
        </w:rPr>
        <w:t>as de</w:t>
      </w:r>
      <w:r w:rsidR="00862937">
        <w:rPr>
          <w:rFonts w:ascii="Calibri" w:hAnsi="Calibri"/>
        </w:rPr>
        <w:t>s</w:t>
      </w:r>
      <w:r w:rsidR="008A6A7C">
        <w:rPr>
          <w:rFonts w:ascii="Calibri" w:hAnsi="Calibri"/>
        </w:rPr>
        <w:t>p</w:t>
      </w:r>
      <w:r w:rsidR="00862937">
        <w:rPr>
          <w:rFonts w:ascii="Calibri" w:hAnsi="Calibri"/>
        </w:rPr>
        <w:t>e</w:t>
      </w:r>
      <w:r w:rsidR="008A6A7C">
        <w:rPr>
          <w:rFonts w:ascii="Calibri" w:hAnsi="Calibri"/>
        </w:rPr>
        <w:t>sas</w:t>
      </w:r>
      <w:r w:rsidR="0083116E">
        <w:rPr>
          <w:rFonts w:ascii="Calibri" w:hAnsi="Calibri"/>
        </w:rPr>
        <w:t xml:space="preserve">. O Conselheiro Joaquim Haas questionou a necessidade de verificação de toda a documentação </w:t>
      </w:r>
      <w:r w:rsidR="005A3015">
        <w:rPr>
          <w:rFonts w:ascii="Calibri" w:hAnsi="Calibri"/>
        </w:rPr>
        <w:t>solicitada</w:t>
      </w:r>
      <w:r w:rsidR="00DB5E02">
        <w:rPr>
          <w:rFonts w:ascii="Calibri" w:hAnsi="Calibri"/>
        </w:rPr>
        <w:t xml:space="preserve"> ao CAU/BR </w:t>
      </w:r>
      <w:r w:rsidR="0083116E">
        <w:rPr>
          <w:rFonts w:ascii="Calibri" w:hAnsi="Calibri"/>
        </w:rPr>
        <w:t>e o Coordenador da Comissão informou que a</w:t>
      </w:r>
      <w:r w:rsidR="005A3015">
        <w:rPr>
          <w:rFonts w:ascii="Calibri" w:hAnsi="Calibri"/>
        </w:rPr>
        <w:t xml:space="preserve"> CPF</w:t>
      </w:r>
      <w:r w:rsidR="0083116E">
        <w:rPr>
          <w:rFonts w:ascii="Calibri" w:hAnsi="Calibri"/>
        </w:rPr>
        <w:t xml:space="preserve"> deliberará acerca dos números apresentados, mas que o Conselho Diretor</w:t>
      </w:r>
      <w:r w:rsidR="004F3E19">
        <w:rPr>
          <w:rFonts w:ascii="Calibri" w:hAnsi="Calibri"/>
        </w:rPr>
        <w:t xml:space="preserve"> é quem acolherá ou não a proposta.</w:t>
      </w:r>
      <w:r w:rsidR="004812EA">
        <w:rPr>
          <w:rFonts w:ascii="Calibri" w:hAnsi="Calibri"/>
        </w:rPr>
        <w:t xml:space="preserve"> </w:t>
      </w:r>
      <w:r w:rsidR="000B3530" w:rsidRPr="00733E50">
        <w:rPr>
          <w:rFonts w:ascii="Calibri" w:hAnsi="Calibri"/>
        </w:rPr>
        <w:t>Na sequ</w:t>
      </w:r>
      <w:r w:rsidR="004C39B1" w:rsidRPr="00733E50">
        <w:rPr>
          <w:rFonts w:ascii="Calibri" w:hAnsi="Calibri"/>
        </w:rPr>
        <w:t>ê</w:t>
      </w:r>
      <w:r w:rsidR="000B3530" w:rsidRPr="00733E50">
        <w:rPr>
          <w:rFonts w:ascii="Calibri" w:hAnsi="Calibri"/>
        </w:rPr>
        <w:t xml:space="preserve">ncia o Coordenador da Comissão apresentou um quadro resumo </w:t>
      </w:r>
      <w:r w:rsidR="004C39B1" w:rsidRPr="00733E50">
        <w:rPr>
          <w:rFonts w:ascii="Calibri" w:hAnsi="Calibri"/>
        </w:rPr>
        <w:t xml:space="preserve">das despesas realizadas em 2014, elaborado em conformidade </w:t>
      </w:r>
      <w:r w:rsidR="000B3530" w:rsidRPr="00733E50">
        <w:rPr>
          <w:rFonts w:ascii="Calibri" w:hAnsi="Calibri"/>
        </w:rPr>
        <w:t xml:space="preserve">com </w:t>
      </w:r>
      <w:r w:rsidR="004C39B1" w:rsidRPr="00733E50">
        <w:rPr>
          <w:rFonts w:ascii="Calibri" w:hAnsi="Calibri"/>
        </w:rPr>
        <w:t xml:space="preserve">o balancete </w:t>
      </w:r>
      <w:r w:rsidR="00B346B6" w:rsidRPr="00733E50">
        <w:rPr>
          <w:rFonts w:ascii="Calibri" w:hAnsi="Calibri"/>
        </w:rPr>
        <w:t>contábil</w:t>
      </w:r>
      <w:r w:rsidR="00252D30" w:rsidRPr="00733E50">
        <w:rPr>
          <w:rFonts w:ascii="Calibri" w:hAnsi="Calibri"/>
        </w:rPr>
        <w:t>. No referido quadro constam todas as despesas realizadas pelo CAU/RS por mês com o comparativo do aumento ou redução por rubrica, bem como o destaque daquelas ocorridas somente no mês de fevereiro.</w:t>
      </w:r>
      <w:r w:rsidR="00B22AFC" w:rsidRPr="00733E50">
        <w:rPr>
          <w:rFonts w:ascii="Calibri" w:hAnsi="Calibri"/>
        </w:rPr>
        <w:t xml:space="preserve"> O Coordenador </w:t>
      </w:r>
      <w:r w:rsidR="000B517F" w:rsidRPr="00733E50">
        <w:rPr>
          <w:rFonts w:ascii="Calibri" w:hAnsi="Calibri"/>
        </w:rPr>
        <w:t xml:space="preserve">da Comissão </w:t>
      </w:r>
      <w:r w:rsidR="00B22AFC" w:rsidRPr="00733E50">
        <w:rPr>
          <w:rFonts w:ascii="Calibri" w:hAnsi="Calibri"/>
        </w:rPr>
        <w:t>e o</w:t>
      </w:r>
      <w:r w:rsidR="00733E50">
        <w:rPr>
          <w:rFonts w:ascii="Calibri" w:hAnsi="Calibri"/>
        </w:rPr>
        <w:t>s</w:t>
      </w:r>
      <w:r w:rsidR="00B22AFC" w:rsidRPr="00733E50">
        <w:rPr>
          <w:rFonts w:ascii="Calibri" w:hAnsi="Calibri"/>
        </w:rPr>
        <w:t xml:space="preserve"> Conselheiros analisaram os números, em especial daqueles com relevante acréscimo no mês de fevereiro/2014, todas justificadas, e concluíram pelo acompanhamento contínuo da evolução</w:t>
      </w:r>
      <w:r w:rsidR="000B517F" w:rsidRPr="00733E50">
        <w:rPr>
          <w:rFonts w:ascii="Calibri" w:hAnsi="Calibri"/>
        </w:rPr>
        <w:t xml:space="preserve"> das despesas.</w:t>
      </w:r>
      <w:r w:rsidR="004812EA">
        <w:rPr>
          <w:rFonts w:ascii="Calibri" w:hAnsi="Calibri"/>
        </w:rPr>
        <w:t xml:space="preserve"> </w:t>
      </w:r>
      <w:r w:rsidR="00BD431B" w:rsidRPr="00E731DF">
        <w:rPr>
          <w:rFonts w:ascii="Calibri" w:hAnsi="Calibri"/>
        </w:rPr>
        <w:t xml:space="preserve">O Conselheiro Sérgio Zimmermann </w:t>
      </w:r>
      <w:r w:rsidR="00ED7FD6" w:rsidRPr="00E731DF">
        <w:rPr>
          <w:rFonts w:ascii="Calibri" w:hAnsi="Calibri"/>
        </w:rPr>
        <w:t>questiona</w:t>
      </w:r>
      <w:r w:rsidR="00BD431B" w:rsidRPr="00E731DF">
        <w:rPr>
          <w:rFonts w:ascii="Calibri" w:hAnsi="Calibri"/>
        </w:rPr>
        <w:t xml:space="preserve"> a</w:t>
      </w:r>
      <w:r w:rsidR="00ED7FD6" w:rsidRPr="00E731DF">
        <w:rPr>
          <w:rFonts w:ascii="Calibri" w:hAnsi="Calibri"/>
        </w:rPr>
        <w:t xml:space="preserve"> nomenclatura</w:t>
      </w:r>
      <w:r w:rsidR="00BD431B" w:rsidRPr="00E731DF">
        <w:rPr>
          <w:rFonts w:ascii="Calibri" w:hAnsi="Calibri"/>
        </w:rPr>
        <w:t xml:space="preserve"> da rubrica “Diárias </w:t>
      </w:r>
      <w:proofErr w:type="gramStart"/>
      <w:r w:rsidR="00BD431B" w:rsidRPr="00E731DF">
        <w:rPr>
          <w:rFonts w:ascii="Calibri" w:hAnsi="Calibri"/>
        </w:rPr>
        <w:t>Conselheiros/C</w:t>
      </w:r>
      <w:r w:rsidR="00ED7FD6" w:rsidRPr="00E731DF">
        <w:rPr>
          <w:rFonts w:ascii="Calibri" w:hAnsi="Calibri"/>
        </w:rPr>
        <w:t>onvidados</w:t>
      </w:r>
      <w:proofErr w:type="gramEnd"/>
      <w:r w:rsidR="00BD431B" w:rsidRPr="00E731DF">
        <w:rPr>
          <w:rFonts w:ascii="Calibri" w:hAnsi="Calibri"/>
        </w:rPr>
        <w:t>”, uma vez que convidados não recebem diárias e o Coordenador</w:t>
      </w:r>
      <w:r w:rsidR="00ED7FD6" w:rsidRPr="00E731DF">
        <w:rPr>
          <w:rFonts w:ascii="Calibri" w:hAnsi="Calibri"/>
        </w:rPr>
        <w:t xml:space="preserve"> Fausto</w:t>
      </w:r>
      <w:r w:rsidR="00BD431B" w:rsidRPr="00E731DF">
        <w:rPr>
          <w:rFonts w:ascii="Calibri" w:hAnsi="Calibri"/>
        </w:rPr>
        <w:t xml:space="preserve"> Steffen</w:t>
      </w:r>
      <w:r w:rsidR="00ED7FD6" w:rsidRPr="00E731DF">
        <w:rPr>
          <w:rFonts w:ascii="Calibri" w:hAnsi="Calibri"/>
        </w:rPr>
        <w:t xml:space="preserve"> explica que é a nomenclatura</w:t>
      </w:r>
      <w:r w:rsidR="00BD431B" w:rsidRPr="00E731DF">
        <w:rPr>
          <w:rFonts w:ascii="Calibri" w:hAnsi="Calibri"/>
        </w:rPr>
        <w:t xml:space="preserve"> padrão e utilizada por todas as </w:t>
      </w:r>
      <w:proofErr w:type="spellStart"/>
      <w:r w:rsidR="00BD431B" w:rsidRPr="00E731DF">
        <w:rPr>
          <w:rFonts w:ascii="Calibri" w:hAnsi="Calibri"/>
        </w:rPr>
        <w:t>UFs</w:t>
      </w:r>
      <w:proofErr w:type="spellEnd"/>
      <w:r w:rsidR="00ED7FD6" w:rsidRPr="00E731DF">
        <w:rPr>
          <w:rFonts w:ascii="Calibri" w:hAnsi="Calibri"/>
        </w:rPr>
        <w:t>.</w:t>
      </w:r>
      <w:r w:rsidR="00BD431B" w:rsidRPr="00E731DF">
        <w:rPr>
          <w:rFonts w:ascii="Calibri" w:hAnsi="Calibri"/>
        </w:rPr>
        <w:t xml:space="preserve"> O Conselheiro </w:t>
      </w:r>
      <w:r w:rsidR="00ED7FD6" w:rsidRPr="00E731DF">
        <w:rPr>
          <w:rFonts w:ascii="Calibri" w:hAnsi="Calibri"/>
        </w:rPr>
        <w:t xml:space="preserve">Alvino </w:t>
      </w:r>
      <w:r w:rsidR="00BD431B" w:rsidRPr="00E731DF">
        <w:rPr>
          <w:rFonts w:ascii="Calibri" w:hAnsi="Calibri"/>
        </w:rPr>
        <w:t xml:space="preserve">afirma que existe previsão legal para o </w:t>
      </w:r>
      <w:r w:rsidR="00BD431B" w:rsidRPr="00E731DF">
        <w:rPr>
          <w:rFonts w:ascii="Calibri" w:hAnsi="Calibri"/>
        </w:rPr>
        <w:lastRenderedPageBreak/>
        <w:t>pagamento e o Conselheiro Sérgio afirma que o CAU/RS até pode pagar despesas de convidados, no entanto, não pode ser registrado contabilmente como diária, pois é uma ajuda e custo.</w:t>
      </w:r>
      <w:r w:rsidR="00ED7FD6" w:rsidRPr="00E731DF">
        <w:rPr>
          <w:rFonts w:ascii="Calibri" w:hAnsi="Calibri"/>
        </w:rPr>
        <w:t xml:space="preserve"> </w:t>
      </w:r>
      <w:r w:rsidR="00B957D3" w:rsidRPr="00E731DF">
        <w:rPr>
          <w:rFonts w:ascii="Calibri" w:hAnsi="Calibri"/>
        </w:rPr>
        <w:t xml:space="preserve">Os Conselheiros então cogitaram a possibilidade </w:t>
      </w:r>
      <w:r w:rsidR="00F25983" w:rsidRPr="00E731DF">
        <w:rPr>
          <w:rFonts w:ascii="Calibri" w:hAnsi="Calibri"/>
        </w:rPr>
        <w:t>d</w:t>
      </w:r>
      <w:r w:rsidR="00B957D3" w:rsidRPr="00E731DF">
        <w:rPr>
          <w:rFonts w:ascii="Calibri" w:hAnsi="Calibri"/>
        </w:rPr>
        <w:t xml:space="preserve">e alterar a </w:t>
      </w:r>
      <w:r w:rsidR="00ED7FD6" w:rsidRPr="00E731DF">
        <w:rPr>
          <w:rFonts w:ascii="Calibri" w:hAnsi="Calibri"/>
        </w:rPr>
        <w:t>nomenclatura</w:t>
      </w:r>
      <w:r w:rsidR="00B957D3" w:rsidRPr="00E731DF">
        <w:rPr>
          <w:rFonts w:ascii="Calibri" w:hAnsi="Calibri"/>
        </w:rPr>
        <w:t xml:space="preserve"> da rubrica</w:t>
      </w:r>
      <w:r w:rsidR="00ED7FD6" w:rsidRPr="00E731DF">
        <w:rPr>
          <w:rFonts w:ascii="Calibri" w:hAnsi="Calibri"/>
        </w:rPr>
        <w:t xml:space="preserve">. </w:t>
      </w:r>
      <w:r w:rsidR="00BE2887" w:rsidRPr="00E731DF">
        <w:rPr>
          <w:rFonts w:ascii="Calibri" w:hAnsi="Calibri"/>
        </w:rPr>
        <w:t>Analisando ainda as despesas, os C</w:t>
      </w:r>
      <w:r w:rsidR="00ED7FD6" w:rsidRPr="00E731DF">
        <w:rPr>
          <w:rFonts w:ascii="Calibri" w:hAnsi="Calibri"/>
        </w:rPr>
        <w:t>onselheiros</w:t>
      </w:r>
      <w:r w:rsidR="00BE2887" w:rsidRPr="00E731DF">
        <w:rPr>
          <w:rFonts w:ascii="Calibri" w:hAnsi="Calibri"/>
        </w:rPr>
        <w:t xml:space="preserve"> discutiram acerca do valor pago a título de </w:t>
      </w:r>
      <w:r w:rsidR="00ED7FD6" w:rsidRPr="00E731DF">
        <w:rPr>
          <w:rFonts w:ascii="Calibri" w:hAnsi="Calibri"/>
        </w:rPr>
        <w:t>tarifas bancárias</w:t>
      </w:r>
      <w:r w:rsidR="00BE2887" w:rsidRPr="00E731DF">
        <w:rPr>
          <w:rFonts w:ascii="Calibri" w:hAnsi="Calibri"/>
        </w:rPr>
        <w:t xml:space="preserve"> e o Conselheiro</w:t>
      </w:r>
      <w:r w:rsidR="00ED7FD6" w:rsidRPr="00E731DF">
        <w:rPr>
          <w:rFonts w:ascii="Calibri" w:hAnsi="Calibri"/>
        </w:rPr>
        <w:t xml:space="preserve"> S</w:t>
      </w:r>
      <w:r w:rsidR="00BE2887" w:rsidRPr="00E731DF">
        <w:rPr>
          <w:rFonts w:ascii="Calibri" w:hAnsi="Calibri"/>
        </w:rPr>
        <w:t>é</w:t>
      </w:r>
      <w:r w:rsidR="00ED7FD6" w:rsidRPr="00E731DF">
        <w:rPr>
          <w:rFonts w:ascii="Calibri" w:hAnsi="Calibri"/>
        </w:rPr>
        <w:t>rgio</w:t>
      </w:r>
      <w:r w:rsidR="008D53DB" w:rsidRPr="00E731DF">
        <w:rPr>
          <w:rFonts w:ascii="Calibri" w:hAnsi="Calibri"/>
        </w:rPr>
        <w:t xml:space="preserve"> Zim</w:t>
      </w:r>
      <w:r w:rsidR="00BE2887" w:rsidRPr="00E731DF">
        <w:rPr>
          <w:rFonts w:ascii="Calibri" w:hAnsi="Calibri"/>
        </w:rPr>
        <w:t>m</w:t>
      </w:r>
      <w:r w:rsidR="008D53DB" w:rsidRPr="00E731DF">
        <w:rPr>
          <w:rFonts w:ascii="Calibri" w:hAnsi="Calibri"/>
        </w:rPr>
        <w:t>e</w:t>
      </w:r>
      <w:r w:rsidR="00BE2887" w:rsidRPr="00E731DF">
        <w:rPr>
          <w:rFonts w:ascii="Calibri" w:hAnsi="Calibri"/>
        </w:rPr>
        <w:t>rmann</w:t>
      </w:r>
      <w:r w:rsidR="00ED7FD6" w:rsidRPr="00E731DF">
        <w:rPr>
          <w:rFonts w:ascii="Calibri" w:hAnsi="Calibri"/>
        </w:rPr>
        <w:t xml:space="preserve"> </w:t>
      </w:r>
      <w:r w:rsidR="00BE2887" w:rsidRPr="00E731DF">
        <w:rPr>
          <w:rFonts w:ascii="Calibri" w:hAnsi="Calibri"/>
        </w:rPr>
        <w:t>questionou se já havíamos efetuado pesquisa junto à</w:t>
      </w:r>
      <w:r w:rsidR="00ED7FD6" w:rsidRPr="00E731DF">
        <w:rPr>
          <w:rFonts w:ascii="Calibri" w:hAnsi="Calibri"/>
        </w:rPr>
        <w:t xml:space="preserve"> CEF para reduzir taxas</w:t>
      </w:r>
      <w:r w:rsidR="00BE2887" w:rsidRPr="00E731DF">
        <w:rPr>
          <w:rFonts w:ascii="Calibri" w:hAnsi="Calibri"/>
        </w:rPr>
        <w:t xml:space="preserve">. O Coordenador da Comissão afirmou que as operações são realizadas junto ao BB parte por </w:t>
      </w:r>
      <w:r w:rsidR="00ED7FD6" w:rsidRPr="00E731DF">
        <w:rPr>
          <w:rFonts w:ascii="Calibri" w:hAnsi="Calibri"/>
        </w:rPr>
        <w:t>exigência do CAU/BR</w:t>
      </w:r>
      <w:r w:rsidR="00BE2887" w:rsidRPr="00E731DF">
        <w:rPr>
          <w:rFonts w:ascii="Calibri" w:hAnsi="Calibri"/>
        </w:rPr>
        <w:t xml:space="preserve"> e o Conselheiro </w:t>
      </w:r>
      <w:r w:rsidR="00ED7FD6" w:rsidRPr="00E731DF">
        <w:rPr>
          <w:rFonts w:ascii="Calibri" w:hAnsi="Calibri"/>
        </w:rPr>
        <w:t>Sérgio</w:t>
      </w:r>
      <w:r w:rsidR="00BE2887" w:rsidRPr="00E731DF">
        <w:rPr>
          <w:rFonts w:ascii="Calibri" w:hAnsi="Calibri"/>
        </w:rPr>
        <w:t xml:space="preserve"> </w:t>
      </w:r>
      <w:r w:rsidR="008C6A10" w:rsidRPr="00E731DF">
        <w:rPr>
          <w:rFonts w:ascii="Calibri" w:hAnsi="Calibri"/>
        </w:rPr>
        <w:t xml:space="preserve">fala da possibilidade de </w:t>
      </w:r>
      <w:r w:rsidR="00ED7FD6" w:rsidRPr="00E731DF">
        <w:rPr>
          <w:rFonts w:ascii="Calibri" w:hAnsi="Calibri"/>
        </w:rPr>
        <w:t>partilha</w:t>
      </w:r>
      <w:r w:rsidR="008C6A10" w:rsidRPr="00E731DF">
        <w:rPr>
          <w:rFonts w:ascii="Calibri" w:hAnsi="Calibri"/>
        </w:rPr>
        <w:t xml:space="preserve"> dos valores</w:t>
      </w:r>
      <w:r w:rsidR="00ED7FD6" w:rsidRPr="00E731DF">
        <w:rPr>
          <w:rFonts w:ascii="Calibri" w:hAnsi="Calibri"/>
        </w:rPr>
        <w:t>,</w:t>
      </w:r>
      <w:r w:rsidR="008C6A10" w:rsidRPr="00E731DF">
        <w:rPr>
          <w:rFonts w:ascii="Calibri" w:hAnsi="Calibri"/>
        </w:rPr>
        <w:t xml:space="preserve"> atribuindo algumas operações para </w:t>
      </w:r>
      <w:r w:rsidR="00ED7FD6" w:rsidRPr="00E731DF">
        <w:rPr>
          <w:rFonts w:ascii="Calibri" w:hAnsi="Calibri"/>
        </w:rPr>
        <w:t>a CEF.</w:t>
      </w:r>
      <w:r w:rsidR="008C6A10" w:rsidRPr="00E731DF">
        <w:rPr>
          <w:rFonts w:ascii="Calibri" w:hAnsi="Calibri"/>
        </w:rPr>
        <w:t xml:space="preserve"> O Coordenador</w:t>
      </w:r>
      <w:r w:rsidR="00ED7FD6" w:rsidRPr="00E731DF">
        <w:rPr>
          <w:rFonts w:ascii="Calibri" w:hAnsi="Calibri"/>
        </w:rPr>
        <w:t xml:space="preserve"> Fausto </w:t>
      </w:r>
      <w:r w:rsidR="008C6A10" w:rsidRPr="00E731DF">
        <w:rPr>
          <w:rFonts w:ascii="Calibri" w:hAnsi="Calibri"/>
        </w:rPr>
        <w:t>afirma</w:t>
      </w:r>
      <w:r w:rsidR="00ED7FD6" w:rsidRPr="00E731DF">
        <w:rPr>
          <w:rFonts w:ascii="Calibri" w:hAnsi="Calibri"/>
        </w:rPr>
        <w:t xml:space="preserve"> que</w:t>
      </w:r>
      <w:r w:rsidR="008C6A10" w:rsidRPr="00E731DF">
        <w:rPr>
          <w:rFonts w:ascii="Calibri" w:hAnsi="Calibri"/>
        </w:rPr>
        <w:t xml:space="preserve"> a Assessora de Planejamento</w:t>
      </w:r>
      <w:r w:rsidR="00ED7FD6" w:rsidRPr="00E731DF">
        <w:rPr>
          <w:rFonts w:ascii="Calibri" w:hAnsi="Calibri"/>
        </w:rPr>
        <w:t xml:space="preserve"> Ângela</w:t>
      </w:r>
      <w:r w:rsidR="008C6A10" w:rsidRPr="00E731DF">
        <w:rPr>
          <w:rFonts w:ascii="Calibri" w:hAnsi="Calibri"/>
        </w:rPr>
        <w:t xml:space="preserve"> </w:t>
      </w:r>
      <w:r w:rsidR="00ED7FD6" w:rsidRPr="00E731DF">
        <w:rPr>
          <w:rFonts w:ascii="Calibri" w:hAnsi="Calibri"/>
        </w:rPr>
        <w:t>já verificou isso, mas que podemos retomar o assunto</w:t>
      </w:r>
      <w:r w:rsidR="008C6A10" w:rsidRPr="00E731DF">
        <w:rPr>
          <w:rFonts w:ascii="Calibri" w:hAnsi="Calibri"/>
        </w:rPr>
        <w:t xml:space="preserve">; comenta ainda acerca das dificuldades junto </w:t>
      </w:r>
      <w:r w:rsidR="00F25983" w:rsidRPr="00E731DF">
        <w:rPr>
          <w:rFonts w:ascii="Calibri" w:hAnsi="Calibri"/>
        </w:rPr>
        <w:t>à</w:t>
      </w:r>
      <w:r w:rsidR="008C6A10" w:rsidRPr="00E731DF">
        <w:rPr>
          <w:rFonts w:ascii="Calibri" w:hAnsi="Calibri"/>
        </w:rPr>
        <w:t xml:space="preserve"> primeira agência onde abrimos conta (agência da Uruguai) e que por isso a agência foi modificada</w:t>
      </w:r>
      <w:r w:rsidR="0077321B" w:rsidRPr="00E731DF">
        <w:rPr>
          <w:rFonts w:ascii="Calibri" w:hAnsi="Calibri"/>
        </w:rPr>
        <w:t xml:space="preserve">; que precisamos de serviços contínuos, sem interferências decorrentes de greves bancárias. O conselheiro </w:t>
      </w:r>
      <w:r w:rsidR="00ED7FD6" w:rsidRPr="00E731DF">
        <w:rPr>
          <w:rFonts w:ascii="Calibri" w:hAnsi="Calibri"/>
        </w:rPr>
        <w:t>S</w:t>
      </w:r>
      <w:r w:rsidR="0077321B" w:rsidRPr="00E731DF">
        <w:rPr>
          <w:rFonts w:ascii="Calibri" w:hAnsi="Calibri"/>
        </w:rPr>
        <w:t>é</w:t>
      </w:r>
      <w:r w:rsidR="00ED7FD6" w:rsidRPr="00E731DF">
        <w:rPr>
          <w:rFonts w:ascii="Calibri" w:hAnsi="Calibri"/>
        </w:rPr>
        <w:t>rgio diz que</w:t>
      </w:r>
      <w:r w:rsidR="0077321B" w:rsidRPr="00E731DF">
        <w:rPr>
          <w:rFonts w:ascii="Calibri" w:hAnsi="Calibri"/>
        </w:rPr>
        <w:t xml:space="preserve"> conhece pessoas na CEF e que poderá sondar algumas</w:t>
      </w:r>
      <w:r w:rsidR="00ED7FD6" w:rsidRPr="00E731DF">
        <w:rPr>
          <w:rFonts w:ascii="Calibri" w:hAnsi="Calibri"/>
        </w:rPr>
        <w:t xml:space="preserve"> operações.</w:t>
      </w:r>
      <w:r w:rsidR="000559FC" w:rsidRPr="00E731DF">
        <w:rPr>
          <w:rFonts w:ascii="Calibri" w:hAnsi="Calibri"/>
        </w:rPr>
        <w:t xml:space="preserve"> Na sequência, tendo em vista a discussão realizada acerca das despesas, e por consequência da receita, o Conselheiro </w:t>
      </w:r>
      <w:r w:rsidR="00ED7FD6" w:rsidRPr="00E731DF">
        <w:rPr>
          <w:rFonts w:ascii="Calibri" w:hAnsi="Calibri"/>
        </w:rPr>
        <w:t>S</w:t>
      </w:r>
      <w:r w:rsidR="000559FC" w:rsidRPr="00E731DF">
        <w:rPr>
          <w:rFonts w:ascii="Calibri" w:hAnsi="Calibri"/>
        </w:rPr>
        <w:t>é</w:t>
      </w:r>
      <w:r w:rsidR="00ED7FD6" w:rsidRPr="00E731DF">
        <w:rPr>
          <w:rFonts w:ascii="Calibri" w:hAnsi="Calibri"/>
        </w:rPr>
        <w:t>rgio</w:t>
      </w:r>
      <w:r w:rsidR="000559FC" w:rsidRPr="00E731DF">
        <w:rPr>
          <w:rFonts w:ascii="Calibri" w:hAnsi="Calibri"/>
        </w:rPr>
        <w:t xml:space="preserve"> Zimmermann</w:t>
      </w:r>
      <w:r w:rsidR="00ED7FD6" w:rsidRPr="00E731DF">
        <w:rPr>
          <w:rFonts w:ascii="Calibri" w:hAnsi="Calibri"/>
        </w:rPr>
        <w:t xml:space="preserve"> sugere aquisição</w:t>
      </w:r>
      <w:r w:rsidR="00F26FAA" w:rsidRPr="00E731DF">
        <w:rPr>
          <w:rFonts w:ascii="Calibri" w:hAnsi="Calibri"/>
        </w:rPr>
        <w:t xml:space="preserve"> de</w:t>
      </w:r>
      <w:r w:rsidR="00ED7FD6" w:rsidRPr="00E731DF">
        <w:rPr>
          <w:rFonts w:ascii="Calibri" w:hAnsi="Calibri"/>
        </w:rPr>
        <w:t xml:space="preserve"> nov</w:t>
      </w:r>
      <w:r w:rsidR="000559FC" w:rsidRPr="00E731DF">
        <w:rPr>
          <w:rFonts w:ascii="Calibri" w:hAnsi="Calibri"/>
        </w:rPr>
        <w:t>o imóvel ainda</w:t>
      </w:r>
      <w:r w:rsidR="00ED7FD6" w:rsidRPr="00E731DF">
        <w:rPr>
          <w:rFonts w:ascii="Calibri" w:hAnsi="Calibri"/>
        </w:rPr>
        <w:t xml:space="preserve"> </w:t>
      </w:r>
      <w:r w:rsidR="000559FC" w:rsidRPr="00E731DF">
        <w:rPr>
          <w:rFonts w:ascii="Calibri" w:hAnsi="Calibri"/>
        </w:rPr>
        <w:t xml:space="preserve">em </w:t>
      </w:r>
      <w:r w:rsidR="00ED7FD6" w:rsidRPr="00E731DF">
        <w:rPr>
          <w:rFonts w:ascii="Calibri" w:hAnsi="Calibri"/>
        </w:rPr>
        <w:t>2014</w:t>
      </w:r>
      <w:r w:rsidR="00F26FAA" w:rsidRPr="00E731DF">
        <w:rPr>
          <w:rFonts w:ascii="Calibri" w:hAnsi="Calibri"/>
        </w:rPr>
        <w:t xml:space="preserve"> e os demais Conselheiros também manifestaram interesse</w:t>
      </w:r>
      <w:r w:rsidR="00ED7FD6" w:rsidRPr="00E731DF">
        <w:rPr>
          <w:rFonts w:ascii="Calibri" w:hAnsi="Calibri"/>
        </w:rPr>
        <w:t xml:space="preserve">. </w:t>
      </w:r>
      <w:r w:rsidR="008D53DB" w:rsidRPr="00E731DF">
        <w:rPr>
          <w:rFonts w:ascii="Calibri" w:hAnsi="Calibri"/>
        </w:rPr>
        <w:t xml:space="preserve">Houve discussão acerca do montante dos valores repassados ao CAU/BR, onde o </w:t>
      </w:r>
      <w:r w:rsidR="00F26FAA" w:rsidRPr="00E731DF">
        <w:rPr>
          <w:rFonts w:ascii="Calibri" w:hAnsi="Calibri"/>
        </w:rPr>
        <w:t xml:space="preserve">Conselheiro </w:t>
      </w:r>
      <w:r w:rsidR="00ED7FD6" w:rsidRPr="00E731DF">
        <w:rPr>
          <w:rFonts w:ascii="Calibri" w:hAnsi="Calibri"/>
        </w:rPr>
        <w:t>Joaquim</w:t>
      </w:r>
      <w:r w:rsidR="00F26FAA" w:rsidRPr="00E731DF">
        <w:rPr>
          <w:rFonts w:ascii="Calibri" w:hAnsi="Calibri"/>
        </w:rPr>
        <w:t xml:space="preserve"> </w:t>
      </w:r>
      <w:r w:rsidR="008D53DB" w:rsidRPr="00E731DF">
        <w:rPr>
          <w:rFonts w:ascii="Calibri" w:hAnsi="Calibri"/>
        </w:rPr>
        <w:t xml:space="preserve">Haas observou </w:t>
      </w:r>
      <w:r w:rsidR="00F26FAA" w:rsidRPr="00E731DF">
        <w:rPr>
          <w:rFonts w:ascii="Calibri" w:hAnsi="Calibri"/>
        </w:rPr>
        <w:t xml:space="preserve">que </w:t>
      </w:r>
      <w:r w:rsidR="00ED7FD6" w:rsidRPr="00E731DF">
        <w:rPr>
          <w:rFonts w:ascii="Calibri" w:hAnsi="Calibri"/>
        </w:rPr>
        <w:t>pagamos em torno de R$ 200.000,00</w:t>
      </w:r>
      <w:r w:rsidR="00510D09" w:rsidRPr="00E731DF">
        <w:rPr>
          <w:rFonts w:ascii="Calibri" w:hAnsi="Calibri"/>
        </w:rPr>
        <w:t xml:space="preserve">, valor que representa </w:t>
      </w:r>
      <w:r w:rsidR="00ED7FD6" w:rsidRPr="00E731DF">
        <w:rPr>
          <w:rFonts w:ascii="Calibri" w:hAnsi="Calibri"/>
        </w:rPr>
        <w:t>50% da nossa despesa</w:t>
      </w:r>
      <w:r w:rsidR="00F25983" w:rsidRPr="00E731DF">
        <w:rPr>
          <w:rFonts w:ascii="Calibri" w:hAnsi="Calibri"/>
        </w:rPr>
        <w:t>,</w:t>
      </w:r>
      <w:r w:rsidR="00ED7FD6" w:rsidRPr="00E731DF">
        <w:rPr>
          <w:rFonts w:ascii="Calibri" w:hAnsi="Calibri"/>
        </w:rPr>
        <w:t xml:space="preserve"> que</w:t>
      </w:r>
      <w:r w:rsidR="00510D09" w:rsidRPr="00E731DF">
        <w:rPr>
          <w:rFonts w:ascii="Calibri" w:hAnsi="Calibri"/>
        </w:rPr>
        <w:t xml:space="preserve"> no mês de fevereiro foi</w:t>
      </w:r>
      <w:r w:rsidR="00ED7FD6" w:rsidRPr="00E731DF">
        <w:rPr>
          <w:rFonts w:ascii="Calibri" w:hAnsi="Calibri"/>
        </w:rPr>
        <w:t xml:space="preserve"> de R$ 441.000,00</w:t>
      </w:r>
      <w:r w:rsidR="00510D09" w:rsidRPr="00E731DF">
        <w:rPr>
          <w:rFonts w:ascii="Calibri" w:hAnsi="Calibri"/>
        </w:rPr>
        <w:t xml:space="preserve">. O Conselheiro </w:t>
      </w:r>
      <w:proofErr w:type="spellStart"/>
      <w:r w:rsidR="00ED7FD6" w:rsidRPr="00E731DF">
        <w:rPr>
          <w:rFonts w:ascii="Calibri" w:hAnsi="Calibri"/>
        </w:rPr>
        <w:t>Alvino</w:t>
      </w:r>
      <w:proofErr w:type="spellEnd"/>
      <w:r w:rsidR="008D53DB" w:rsidRPr="00E731DF">
        <w:rPr>
          <w:rFonts w:ascii="Calibri" w:hAnsi="Calibri"/>
        </w:rPr>
        <w:t xml:space="preserve"> </w:t>
      </w:r>
      <w:proofErr w:type="spellStart"/>
      <w:r w:rsidR="008D53DB" w:rsidRPr="00E731DF">
        <w:rPr>
          <w:rFonts w:ascii="Calibri" w:hAnsi="Calibri"/>
        </w:rPr>
        <w:t>Jara</w:t>
      </w:r>
      <w:proofErr w:type="spellEnd"/>
      <w:r w:rsidR="008D53DB" w:rsidRPr="00E731DF">
        <w:rPr>
          <w:rFonts w:ascii="Calibri" w:hAnsi="Calibri"/>
        </w:rPr>
        <w:t xml:space="preserve"> destaca</w:t>
      </w:r>
      <w:r w:rsidR="00ED7FD6" w:rsidRPr="00E731DF">
        <w:rPr>
          <w:rFonts w:ascii="Calibri" w:hAnsi="Calibri"/>
        </w:rPr>
        <w:t xml:space="preserve"> que SICCAU foi criado para</w:t>
      </w:r>
      <w:r w:rsidR="008D53DB" w:rsidRPr="00E731DF">
        <w:rPr>
          <w:rFonts w:ascii="Calibri" w:hAnsi="Calibri"/>
        </w:rPr>
        <w:t xml:space="preserve"> o</w:t>
      </w:r>
      <w:r w:rsidR="00ED7FD6" w:rsidRPr="00E731DF">
        <w:rPr>
          <w:rFonts w:ascii="Calibri" w:hAnsi="Calibri"/>
        </w:rPr>
        <w:t xml:space="preserve"> CREA</w:t>
      </w:r>
      <w:r w:rsidR="008D53DB" w:rsidRPr="00E731DF">
        <w:rPr>
          <w:rFonts w:ascii="Calibri" w:hAnsi="Calibri"/>
        </w:rPr>
        <w:t xml:space="preserve"> com </w:t>
      </w:r>
      <w:r w:rsidR="00ED7FD6" w:rsidRPr="00E731DF">
        <w:rPr>
          <w:rFonts w:ascii="Calibri" w:hAnsi="Calibri"/>
        </w:rPr>
        <w:t>recursos</w:t>
      </w:r>
      <w:r w:rsidR="008D53DB" w:rsidRPr="00E731DF">
        <w:rPr>
          <w:rFonts w:ascii="Calibri" w:hAnsi="Calibri"/>
        </w:rPr>
        <w:t xml:space="preserve"> operacionais</w:t>
      </w:r>
      <w:r w:rsidR="00F25983" w:rsidRPr="00E731DF">
        <w:rPr>
          <w:rFonts w:ascii="Calibri" w:hAnsi="Calibri"/>
        </w:rPr>
        <w:t xml:space="preserve"> que</w:t>
      </w:r>
      <w:r w:rsidR="00ED7FD6" w:rsidRPr="00E731DF">
        <w:rPr>
          <w:rFonts w:ascii="Calibri" w:hAnsi="Calibri"/>
        </w:rPr>
        <w:t xml:space="preserve"> não são aplicáveis ao CAU, que </w:t>
      </w:r>
      <w:r w:rsidR="008D53DB" w:rsidRPr="00E731DF">
        <w:rPr>
          <w:rFonts w:ascii="Calibri" w:hAnsi="Calibri"/>
        </w:rPr>
        <w:t xml:space="preserve">não possuímos </w:t>
      </w:r>
      <w:r w:rsidR="00ED7FD6" w:rsidRPr="00E731DF">
        <w:rPr>
          <w:rFonts w:ascii="Calibri" w:hAnsi="Calibri"/>
        </w:rPr>
        <w:t>a chave</w:t>
      </w:r>
      <w:r w:rsidR="00F25983" w:rsidRPr="00E731DF">
        <w:rPr>
          <w:rFonts w:ascii="Calibri" w:hAnsi="Calibri"/>
        </w:rPr>
        <w:t>,</w:t>
      </w:r>
      <w:r w:rsidR="008D53DB" w:rsidRPr="00E731DF">
        <w:rPr>
          <w:rFonts w:ascii="Calibri" w:hAnsi="Calibri"/>
        </w:rPr>
        <w:t xml:space="preserve"> exceto se pagarmos dois milhões</w:t>
      </w:r>
      <w:r w:rsidR="00F25983" w:rsidRPr="00E731DF">
        <w:rPr>
          <w:rFonts w:ascii="Calibri" w:hAnsi="Calibri"/>
        </w:rPr>
        <w:t xml:space="preserve"> e</w:t>
      </w:r>
      <w:r w:rsidR="008D53DB" w:rsidRPr="00E731DF">
        <w:rPr>
          <w:rFonts w:ascii="Calibri" w:hAnsi="Calibri"/>
        </w:rPr>
        <w:t xml:space="preserve"> que estamos pagando caro sem </w:t>
      </w:r>
      <w:r w:rsidR="00ED7FD6" w:rsidRPr="00E731DF">
        <w:rPr>
          <w:rFonts w:ascii="Calibri" w:hAnsi="Calibri"/>
        </w:rPr>
        <w:t xml:space="preserve">a utilização dos recursos do sistema. </w:t>
      </w:r>
      <w:r w:rsidR="00EF1474" w:rsidRPr="00E731DF">
        <w:rPr>
          <w:rFonts w:ascii="Calibri" w:hAnsi="Calibri"/>
        </w:rPr>
        <w:t>Com relação ao comparativo das despesas entre</w:t>
      </w:r>
      <w:r w:rsidR="00F25983" w:rsidRPr="00E731DF">
        <w:rPr>
          <w:rFonts w:ascii="Calibri" w:hAnsi="Calibri"/>
        </w:rPr>
        <w:t xml:space="preserve"> os meses de</w:t>
      </w:r>
      <w:r w:rsidR="00EF1474" w:rsidRPr="00E731DF">
        <w:rPr>
          <w:rFonts w:ascii="Calibri" w:hAnsi="Calibri"/>
        </w:rPr>
        <w:t xml:space="preserve"> janeiro e fevereiro</w:t>
      </w:r>
      <w:r w:rsidR="00F25983" w:rsidRPr="00E731DF">
        <w:rPr>
          <w:rFonts w:ascii="Calibri" w:hAnsi="Calibri"/>
        </w:rPr>
        <w:t>/2014</w:t>
      </w:r>
      <w:r w:rsidR="00EF1474" w:rsidRPr="00E731DF">
        <w:rPr>
          <w:rFonts w:ascii="Calibri" w:hAnsi="Calibri"/>
        </w:rPr>
        <w:t xml:space="preserve"> a Assessora Jurídica Adriane de Oliveira Rosa destaca as de maior vulto e as extraordinárias, a exemplo da viagem ao RJ</w:t>
      </w:r>
      <w:r w:rsidR="00B472E0" w:rsidRPr="00E731DF">
        <w:rPr>
          <w:rFonts w:ascii="Calibri" w:hAnsi="Calibri"/>
        </w:rPr>
        <w:t xml:space="preserve"> (de R$ 7.200,00)</w:t>
      </w:r>
      <w:r w:rsidR="00EF1474" w:rsidRPr="00E731DF">
        <w:rPr>
          <w:rFonts w:ascii="Calibri" w:hAnsi="Calibri"/>
        </w:rPr>
        <w:t>, às obras da sede</w:t>
      </w:r>
      <w:r w:rsidR="00B472E0" w:rsidRPr="00E731DF">
        <w:rPr>
          <w:rFonts w:ascii="Calibri" w:hAnsi="Calibri"/>
        </w:rPr>
        <w:t xml:space="preserve"> (de R$ 39.400,00) </w:t>
      </w:r>
      <w:r w:rsidR="00EF1474" w:rsidRPr="00E731DF">
        <w:rPr>
          <w:rFonts w:ascii="Calibri" w:hAnsi="Calibri"/>
        </w:rPr>
        <w:t xml:space="preserve">e </w:t>
      </w:r>
      <w:r w:rsidR="00B472E0" w:rsidRPr="00E731DF">
        <w:rPr>
          <w:rFonts w:ascii="Calibri" w:hAnsi="Calibri"/>
        </w:rPr>
        <w:t>a</w:t>
      </w:r>
      <w:r w:rsidR="00EF1474" w:rsidRPr="00E731DF">
        <w:rPr>
          <w:rFonts w:ascii="Calibri" w:hAnsi="Calibri"/>
        </w:rPr>
        <w:t>o Fundo de Apoio</w:t>
      </w:r>
      <w:r w:rsidR="00B472E0" w:rsidRPr="00E731DF">
        <w:rPr>
          <w:rFonts w:ascii="Calibri" w:hAnsi="Calibri"/>
        </w:rPr>
        <w:t xml:space="preserve"> (de R$ 72.858,00)</w:t>
      </w:r>
      <w:r w:rsidR="00EF1474" w:rsidRPr="00E731DF">
        <w:rPr>
          <w:rFonts w:ascii="Calibri" w:hAnsi="Calibri"/>
        </w:rPr>
        <w:t>.</w:t>
      </w:r>
      <w:r w:rsidR="00ED7FD6" w:rsidRPr="00E731DF">
        <w:rPr>
          <w:rFonts w:ascii="Calibri" w:hAnsi="Calibri"/>
        </w:rPr>
        <w:t xml:space="preserve"> </w:t>
      </w:r>
      <w:r w:rsidR="00873DF1" w:rsidRPr="00B76B8E">
        <w:rPr>
          <w:rFonts w:ascii="Calibri" w:hAnsi="Calibri"/>
        </w:rPr>
        <w:t xml:space="preserve">O Coordenador </w:t>
      </w:r>
      <w:r w:rsidR="00ED7FD6" w:rsidRPr="00B76B8E">
        <w:rPr>
          <w:rFonts w:ascii="Calibri" w:hAnsi="Calibri"/>
        </w:rPr>
        <w:t>Fausto</w:t>
      </w:r>
      <w:r w:rsidR="00873DF1" w:rsidRPr="00B76B8E">
        <w:rPr>
          <w:rFonts w:ascii="Calibri" w:hAnsi="Calibri"/>
        </w:rPr>
        <w:t xml:space="preserve"> Steffen</w:t>
      </w:r>
      <w:r w:rsidR="00ED7FD6" w:rsidRPr="00B76B8E">
        <w:rPr>
          <w:rFonts w:ascii="Calibri" w:hAnsi="Calibri"/>
        </w:rPr>
        <w:t xml:space="preserve"> comenta </w:t>
      </w:r>
      <w:r w:rsidR="00873DF1" w:rsidRPr="00B76B8E">
        <w:rPr>
          <w:rFonts w:ascii="Calibri" w:hAnsi="Calibri"/>
        </w:rPr>
        <w:t xml:space="preserve">sobre o andamento do processo de </w:t>
      </w:r>
      <w:r w:rsidR="00ED7FD6" w:rsidRPr="00B76B8E">
        <w:rPr>
          <w:rFonts w:ascii="Calibri" w:hAnsi="Calibri"/>
        </w:rPr>
        <w:t>licitação</w:t>
      </w:r>
      <w:r w:rsidR="00873DF1" w:rsidRPr="00B76B8E">
        <w:rPr>
          <w:rFonts w:ascii="Calibri" w:hAnsi="Calibri"/>
        </w:rPr>
        <w:t xml:space="preserve"> de serviços de publicidade, que</w:t>
      </w:r>
      <w:r w:rsidR="00ED7FD6" w:rsidRPr="00B76B8E">
        <w:rPr>
          <w:rFonts w:ascii="Calibri" w:hAnsi="Calibri"/>
        </w:rPr>
        <w:t xml:space="preserve"> está pedindo urgência,</w:t>
      </w:r>
      <w:r w:rsidR="009151AD" w:rsidRPr="00B76B8E">
        <w:rPr>
          <w:rFonts w:ascii="Calibri" w:hAnsi="Calibri"/>
        </w:rPr>
        <w:t xml:space="preserve"> e</w:t>
      </w:r>
      <w:r w:rsidR="00ED7FD6" w:rsidRPr="00B76B8E">
        <w:rPr>
          <w:rFonts w:ascii="Calibri" w:hAnsi="Calibri"/>
        </w:rPr>
        <w:t xml:space="preserve"> que</w:t>
      </w:r>
      <w:r w:rsidR="009151AD" w:rsidRPr="00B76B8E">
        <w:rPr>
          <w:rFonts w:ascii="Calibri" w:hAnsi="Calibri"/>
        </w:rPr>
        <w:t xml:space="preserve"> a comissão adiantou que existe a possibilidade de exclusão de</w:t>
      </w:r>
      <w:r w:rsidR="00ED7FD6" w:rsidRPr="00B76B8E">
        <w:rPr>
          <w:rFonts w:ascii="Calibri" w:hAnsi="Calibri"/>
        </w:rPr>
        <w:t xml:space="preserve"> </w:t>
      </w:r>
      <w:r w:rsidR="00873DF1" w:rsidRPr="00B76B8E">
        <w:rPr>
          <w:rFonts w:ascii="Calibri" w:hAnsi="Calibri"/>
        </w:rPr>
        <w:t>algumas E</w:t>
      </w:r>
      <w:r w:rsidR="00ED7FD6" w:rsidRPr="00B76B8E">
        <w:rPr>
          <w:rFonts w:ascii="Calibri" w:hAnsi="Calibri"/>
        </w:rPr>
        <w:t>mpresa</w:t>
      </w:r>
      <w:r w:rsidR="00550F63" w:rsidRPr="00B76B8E">
        <w:rPr>
          <w:rFonts w:ascii="Calibri" w:hAnsi="Calibri"/>
        </w:rPr>
        <w:t>s</w:t>
      </w:r>
      <w:r w:rsidR="00BA29DF" w:rsidRPr="00B76B8E">
        <w:rPr>
          <w:rFonts w:ascii="Calibri" w:hAnsi="Calibri"/>
        </w:rPr>
        <w:t xml:space="preserve">; </w:t>
      </w:r>
      <w:r w:rsidR="00ED7FD6" w:rsidRPr="00B76B8E">
        <w:rPr>
          <w:rFonts w:ascii="Calibri" w:hAnsi="Calibri"/>
        </w:rPr>
        <w:t xml:space="preserve">que </w:t>
      </w:r>
      <w:r w:rsidR="00DB5E02" w:rsidRPr="006B6A84">
        <w:rPr>
          <w:rFonts w:ascii="Calibri" w:hAnsi="Calibri"/>
        </w:rPr>
        <w:t xml:space="preserve">no </w:t>
      </w:r>
      <w:r w:rsidR="00ED7FD6" w:rsidRPr="006B6A84">
        <w:rPr>
          <w:rFonts w:ascii="Calibri" w:hAnsi="Calibri"/>
        </w:rPr>
        <w:t xml:space="preserve">dia </w:t>
      </w:r>
      <w:r w:rsidR="00DB5E02" w:rsidRPr="006B6A84">
        <w:rPr>
          <w:rFonts w:ascii="Calibri" w:hAnsi="Calibri"/>
        </w:rPr>
        <w:t xml:space="preserve">12 ou 14 </w:t>
      </w:r>
      <w:r w:rsidR="00873DF1" w:rsidRPr="006B6A84">
        <w:rPr>
          <w:rFonts w:ascii="Calibri" w:hAnsi="Calibri"/>
        </w:rPr>
        <w:t>de abril</w:t>
      </w:r>
      <w:r w:rsidR="00ED7FD6" w:rsidRPr="006B6A84">
        <w:rPr>
          <w:rFonts w:ascii="Calibri" w:hAnsi="Calibri"/>
        </w:rPr>
        <w:t xml:space="preserve"> </w:t>
      </w:r>
      <w:r w:rsidR="00DB5E02" w:rsidRPr="006B6A84">
        <w:rPr>
          <w:rFonts w:ascii="Calibri" w:hAnsi="Calibri"/>
        </w:rPr>
        <w:t>a subcomissão terá</w:t>
      </w:r>
      <w:r w:rsidR="00DB5E02" w:rsidRPr="00DB5E02">
        <w:rPr>
          <w:rFonts w:ascii="Calibri" w:hAnsi="Calibri"/>
          <w:color w:val="FF0000"/>
        </w:rPr>
        <w:t xml:space="preserve"> </w:t>
      </w:r>
      <w:r w:rsidR="00ED7FD6" w:rsidRPr="00B76B8E">
        <w:rPr>
          <w:rFonts w:ascii="Calibri" w:hAnsi="Calibri"/>
        </w:rPr>
        <w:t xml:space="preserve">nova reunião para analisar </w:t>
      </w:r>
      <w:r w:rsidR="00873DF1" w:rsidRPr="00B76B8E">
        <w:rPr>
          <w:rFonts w:ascii="Calibri" w:hAnsi="Calibri"/>
        </w:rPr>
        <w:t>os invólucros de nº</w:t>
      </w:r>
      <w:r w:rsidR="00ED7FD6" w:rsidRPr="00B76B8E">
        <w:rPr>
          <w:rFonts w:ascii="Calibri" w:hAnsi="Calibri"/>
        </w:rPr>
        <w:t xml:space="preserve"> 3</w:t>
      </w:r>
      <w:r w:rsidR="00873DF1" w:rsidRPr="00B76B8E">
        <w:rPr>
          <w:rFonts w:ascii="Calibri" w:hAnsi="Calibri"/>
        </w:rPr>
        <w:t>,</w:t>
      </w:r>
      <w:r w:rsidR="00BA29DF" w:rsidRPr="00B76B8E">
        <w:rPr>
          <w:rFonts w:ascii="Calibri" w:hAnsi="Calibri"/>
        </w:rPr>
        <w:t xml:space="preserve"> port</w:t>
      </w:r>
      <w:r w:rsidR="00ED7FD6" w:rsidRPr="00B76B8E">
        <w:rPr>
          <w:rFonts w:ascii="Calibri" w:hAnsi="Calibri"/>
        </w:rPr>
        <w:t>fólio da empresa</w:t>
      </w:r>
      <w:r w:rsidR="00B04DA8" w:rsidRPr="00B76B8E">
        <w:rPr>
          <w:rFonts w:ascii="Calibri" w:hAnsi="Calibri"/>
        </w:rPr>
        <w:t>,</w:t>
      </w:r>
      <w:r w:rsidR="00550F63" w:rsidRPr="00B76B8E">
        <w:rPr>
          <w:rFonts w:ascii="Calibri" w:hAnsi="Calibri"/>
        </w:rPr>
        <w:t xml:space="preserve"> e na sequência</w:t>
      </w:r>
      <w:r w:rsidR="00ED7FD6" w:rsidRPr="00B76B8E">
        <w:rPr>
          <w:rFonts w:ascii="Calibri" w:hAnsi="Calibri"/>
        </w:rPr>
        <w:t xml:space="preserve"> será</w:t>
      </w:r>
      <w:r w:rsidR="00550F63" w:rsidRPr="00B76B8E">
        <w:rPr>
          <w:rFonts w:ascii="Calibri" w:hAnsi="Calibri"/>
        </w:rPr>
        <w:t xml:space="preserve"> realizada uma</w:t>
      </w:r>
      <w:r w:rsidR="00ED7FD6" w:rsidRPr="00B76B8E">
        <w:rPr>
          <w:rFonts w:ascii="Calibri" w:hAnsi="Calibri"/>
        </w:rPr>
        <w:t xml:space="preserve"> nova reunião da comissão.</w:t>
      </w:r>
      <w:r w:rsidR="00550F63" w:rsidRPr="00B76B8E">
        <w:rPr>
          <w:rFonts w:ascii="Calibri" w:hAnsi="Calibri"/>
        </w:rPr>
        <w:t xml:space="preserve"> Afirma q</w:t>
      </w:r>
      <w:r w:rsidR="00ED7FD6" w:rsidRPr="00B76B8E">
        <w:rPr>
          <w:rFonts w:ascii="Calibri" w:hAnsi="Calibri"/>
        </w:rPr>
        <w:t xml:space="preserve">ue não teve reunião Conselho </w:t>
      </w:r>
      <w:r w:rsidR="00550F63" w:rsidRPr="00B76B8E">
        <w:rPr>
          <w:rFonts w:ascii="Calibri" w:hAnsi="Calibri"/>
        </w:rPr>
        <w:t>D</w:t>
      </w:r>
      <w:r w:rsidR="00ED7FD6" w:rsidRPr="00B76B8E">
        <w:rPr>
          <w:rFonts w:ascii="Calibri" w:hAnsi="Calibri"/>
        </w:rPr>
        <w:t>iretor, que provavelmente</w:t>
      </w:r>
      <w:r w:rsidR="00550F63" w:rsidRPr="00B76B8E">
        <w:rPr>
          <w:rFonts w:ascii="Calibri" w:hAnsi="Calibri"/>
        </w:rPr>
        <w:t xml:space="preserve"> ocorrerá no </w:t>
      </w:r>
      <w:r w:rsidR="00ED7FD6" w:rsidRPr="00B76B8E">
        <w:rPr>
          <w:rFonts w:ascii="Calibri" w:hAnsi="Calibri"/>
        </w:rPr>
        <w:t>dia 16</w:t>
      </w:r>
      <w:r w:rsidR="00550F63" w:rsidRPr="00B76B8E">
        <w:rPr>
          <w:rFonts w:ascii="Calibri" w:hAnsi="Calibri"/>
        </w:rPr>
        <w:t xml:space="preserve"> de abril de 2014.</w:t>
      </w:r>
      <w:r w:rsidR="00ED7FD6" w:rsidRPr="00B76B8E">
        <w:rPr>
          <w:rFonts w:ascii="Calibri" w:hAnsi="Calibri"/>
        </w:rPr>
        <w:t xml:space="preserve">    </w:t>
      </w:r>
    </w:p>
    <w:p w:rsidR="00D05602" w:rsidRDefault="00D05602" w:rsidP="00181F5C">
      <w:pPr>
        <w:jc w:val="both"/>
        <w:rPr>
          <w:rFonts w:ascii="Calibri" w:hAnsi="Calibri"/>
        </w:rPr>
      </w:pPr>
    </w:p>
    <w:p w:rsidR="00626396" w:rsidRDefault="00626396" w:rsidP="00626396">
      <w:pPr>
        <w:rPr>
          <w:rFonts w:ascii="Calibri" w:hAnsi="Calibri"/>
          <w:b/>
        </w:rPr>
      </w:pPr>
    </w:p>
    <w:p w:rsidR="000E1811" w:rsidRDefault="000E1811" w:rsidP="000E1811">
      <w:pPr>
        <w:suppressAutoHyphens/>
        <w:jc w:val="both"/>
        <w:rPr>
          <w:rStyle w:val="Forte"/>
          <w:rFonts w:ascii="Calibri" w:hAnsi="Calibri"/>
        </w:rPr>
      </w:pPr>
      <w:r w:rsidRPr="00060BB2">
        <w:rPr>
          <w:rStyle w:val="Forte"/>
          <w:rFonts w:ascii="Calibri" w:hAnsi="Calibri"/>
        </w:rPr>
        <w:t>Deliberações:</w:t>
      </w:r>
    </w:p>
    <w:p w:rsidR="00EA1EA2" w:rsidRPr="00E950C5" w:rsidRDefault="00EA1EA2" w:rsidP="000E1811">
      <w:pPr>
        <w:suppressAutoHyphens/>
        <w:jc w:val="both"/>
        <w:rPr>
          <w:rStyle w:val="Forte"/>
          <w:rFonts w:ascii="Calibri" w:hAnsi="Calibri"/>
        </w:rPr>
      </w:pPr>
    </w:p>
    <w:p w:rsidR="000E1811" w:rsidRPr="00C40416" w:rsidRDefault="000E1811" w:rsidP="000539C6">
      <w:pPr>
        <w:suppressAutoHyphens/>
        <w:jc w:val="both"/>
        <w:rPr>
          <w:rStyle w:val="Forte"/>
          <w:rFonts w:asciiTheme="minorHAnsi" w:hAnsiTheme="minorHAnsi"/>
          <w:b w:val="0"/>
          <w:sz w:val="22"/>
          <w:szCs w:val="22"/>
        </w:rPr>
      </w:pPr>
      <w:r w:rsidRPr="000E1811">
        <w:rPr>
          <w:rFonts w:ascii="Calibri" w:hAnsi="Calibri"/>
          <w:b/>
        </w:rPr>
        <w:t>– Deliberação Nº 10</w:t>
      </w:r>
      <w:r w:rsidR="000C7607">
        <w:rPr>
          <w:rFonts w:ascii="Calibri" w:hAnsi="Calibri"/>
          <w:b/>
        </w:rPr>
        <w:t>6</w:t>
      </w:r>
      <w:r w:rsidRPr="000E1811">
        <w:rPr>
          <w:rFonts w:ascii="Calibri" w:hAnsi="Calibri"/>
          <w:b/>
        </w:rPr>
        <w:t xml:space="preserve">/2014: </w:t>
      </w:r>
      <w:r w:rsidRPr="000E1811">
        <w:rPr>
          <w:rFonts w:ascii="Calibri" w:hAnsi="Calibri"/>
        </w:rPr>
        <w:t xml:space="preserve">delibera pela </w:t>
      </w:r>
      <w:r w:rsidRPr="000E1811">
        <w:rPr>
          <w:rFonts w:ascii="Calibri" w:hAnsi="Calibri" w:cs="Arial"/>
        </w:rPr>
        <w:t>a</w:t>
      </w:r>
      <w:r w:rsidRPr="000E1811">
        <w:rPr>
          <w:rFonts w:ascii="Calibri" w:hAnsi="Calibri" w:cs="Arial"/>
          <w:bCs/>
        </w:rPr>
        <w:t>provação</w:t>
      </w:r>
      <w:r w:rsidRPr="000E1811">
        <w:rPr>
          <w:rFonts w:ascii="Calibri" w:hAnsi="Calibri" w:cs="Calibri"/>
          <w:bCs/>
        </w:rPr>
        <w:t xml:space="preserve"> </w:t>
      </w:r>
      <w:r w:rsidR="000319FA" w:rsidRPr="00C40416">
        <w:rPr>
          <w:rFonts w:asciiTheme="minorHAnsi" w:hAnsiTheme="minorHAnsi" w:cs="Calibri"/>
          <w:bCs/>
        </w:rPr>
        <w:t xml:space="preserve">da </w:t>
      </w:r>
      <w:r w:rsidR="000319FA" w:rsidRPr="00C40416">
        <w:rPr>
          <w:rFonts w:asciiTheme="minorHAnsi" w:hAnsiTheme="minorHAnsi" w:cs="Arial"/>
        </w:rPr>
        <w:t>Prestação de Contas ao CAU/BR</w:t>
      </w:r>
      <w:r w:rsidR="000539C6" w:rsidRPr="00C40416">
        <w:rPr>
          <w:rFonts w:asciiTheme="minorHAnsi" w:hAnsiTheme="minorHAnsi" w:cs="Arial"/>
        </w:rPr>
        <w:t xml:space="preserve"> </w:t>
      </w:r>
      <w:r w:rsidR="00D40BE6" w:rsidRPr="00C40416">
        <w:rPr>
          <w:rFonts w:asciiTheme="minorHAnsi" w:hAnsiTheme="minorHAnsi" w:cs="Arial"/>
        </w:rPr>
        <w:t>relativas às</w:t>
      </w:r>
      <w:r w:rsidRPr="00C40416">
        <w:rPr>
          <w:rFonts w:asciiTheme="minorHAnsi" w:hAnsiTheme="minorHAnsi" w:cs="Calibri"/>
          <w:bCs/>
        </w:rPr>
        <w:t xml:space="preserve"> </w:t>
      </w:r>
      <w:r w:rsidRPr="00C40416">
        <w:rPr>
          <w:rStyle w:val="Forte"/>
          <w:rFonts w:asciiTheme="minorHAnsi" w:hAnsiTheme="minorHAnsi"/>
          <w:b w:val="0"/>
        </w:rPr>
        <w:t>Demonstrações Contábeis</w:t>
      </w:r>
      <w:r w:rsidR="00D40BE6" w:rsidRPr="00C40416">
        <w:rPr>
          <w:rStyle w:val="Forte"/>
          <w:rFonts w:asciiTheme="minorHAnsi" w:hAnsiTheme="minorHAnsi"/>
          <w:b w:val="0"/>
        </w:rPr>
        <w:t xml:space="preserve"> d</w:t>
      </w:r>
      <w:r w:rsidR="000319FA" w:rsidRPr="00C40416">
        <w:rPr>
          <w:rFonts w:asciiTheme="minorHAnsi" w:hAnsiTheme="minorHAnsi" w:cs="Arial"/>
        </w:rPr>
        <w:t>o exercício de 2013.</w:t>
      </w:r>
      <w:r w:rsidRPr="00C40416">
        <w:rPr>
          <w:rStyle w:val="Forte"/>
          <w:rFonts w:asciiTheme="minorHAnsi" w:hAnsiTheme="minorHAnsi"/>
          <w:b w:val="0"/>
        </w:rPr>
        <w:t xml:space="preserve"> </w:t>
      </w:r>
    </w:p>
    <w:p w:rsidR="00107ED6" w:rsidRDefault="00107ED6" w:rsidP="00107ED6">
      <w:pPr>
        <w:suppressAutoHyphens/>
        <w:jc w:val="both"/>
        <w:rPr>
          <w:rFonts w:ascii="Calibri" w:hAnsi="Calibri"/>
        </w:rPr>
      </w:pPr>
    </w:p>
    <w:p w:rsidR="000C7607" w:rsidRDefault="000C7607" w:rsidP="00107ED6">
      <w:pPr>
        <w:suppressAutoHyphens/>
        <w:jc w:val="both"/>
        <w:rPr>
          <w:rFonts w:ascii="Calibri" w:hAnsi="Calibri"/>
        </w:rPr>
      </w:pPr>
    </w:p>
    <w:p w:rsidR="00F040D1" w:rsidRDefault="00AF3316" w:rsidP="00E950C5">
      <w:pPr>
        <w:jc w:val="both"/>
        <w:rPr>
          <w:rFonts w:ascii="Calibri" w:hAnsi="Calibri"/>
          <w:b/>
        </w:rPr>
      </w:pPr>
      <w:r w:rsidRPr="00C17E8D">
        <w:rPr>
          <w:rFonts w:ascii="Calibri" w:hAnsi="Calibri"/>
          <w:b/>
        </w:rPr>
        <w:t>Aquisições</w:t>
      </w:r>
    </w:p>
    <w:p w:rsidR="004812EA" w:rsidRDefault="004812EA" w:rsidP="00E950C5">
      <w:pPr>
        <w:jc w:val="both"/>
        <w:rPr>
          <w:rFonts w:ascii="Calibri" w:hAnsi="Calibri"/>
          <w:b/>
        </w:rPr>
      </w:pPr>
    </w:p>
    <w:p w:rsidR="005C137A" w:rsidRPr="00EC6FFA" w:rsidRDefault="00FA3752" w:rsidP="00817964">
      <w:pPr>
        <w:suppressAutoHyphens/>
        <w:jc w:val="both"/>
        <w:rPr>
          <w:rFonts w:ascii="Calibri" w:hAnsi="Calibri"/>
        </w:rPr>
      </w:pPr>
      <w:r w:rsidRPr="003E738E">
        <w:rPr>
          <w:rFonts w:ascii="Calibri" w:hAnsi="Calibri"/>
          <w:b/>
        </w:rPr>
        <w:t>–</w:t>
      </w:r>
      <w:r w:rsidR="00AF3316" w:rsidRPr="003E738E">
        <w:rPr>
          <w:rFonts w:ascii="Calibri" w:hAnsi="Calibri"/>
          <w:b/>
        </w:rPr>
        <w:t xml:space="preserve"> </w:t>
      </w:r>
      <w:r w:rsidRPr="003E738E">
        <w:rPr>
          <w:rFonts w:ascii="Calibri" w:hAnsi="Calibri"/>
          <w:b/>
        </w:rPr>
        <w:t xml:space="preserve">Deliberação Nº </w:t>
      </w:r>
      <w:r w:rsidR="007D55E3" w:rsidRPr="003E738E">
        <w:rPr>
          <w:rFonts w:ascii="Calibri" w:hAnsi="Calibri"/>
          <w:b/>
        </w:rPr>
        <w:t>10</w:t>
      </w:r>
      <w:r w:rsidR="00975C80">
        <w:rPr>
          <w:rFonts w:ascii="Calibri" w:hAnsi="Calibri"/>
          <w:b/>
        </w:rPr>
        <w:t>9</w:t>
      </w:r>
      <w:r w:rsidR="00060BB2" w:rsidRPr="003E738E">
        <w:rPr>
          <w:rFonts w:ascii="Calibri" w:hAnsi="Calibri"/>
          <w:b/>
        </w:rPr>
        <w:t>/2014</w:t>
      </w:r>
      <w:r w:rsidRPr="003E738E">
        <w:rPr>
          <w:rFonts w:ascii="Calibri" w:hAnsi="Calibri"/>
          <w:b/>
        </w:rPr>
        <w:t xml:space="preserve">, referente ao Processo nº </w:t>
      </w:r>
      <w:r w:rsidRPr="003778DC">
        <w:rPr>
          <w:rFonts w:ascii="Calibri" w:hAnsi="Calibri"/>
          <w:b/>
        </w:rPr>
        <w:t>0</w:t>
      </w:r>
      <w:r w:rsidR="003778DC" w:rsidRPr="003778DC">
        <w:rPr>
          <w:rFonts w:ascii="Calibri" w:hAnsi="Calibri"/>
          <w:b/>
        </w:rPr>
        <w:t>62</w:t>
      </w:r>
      <w:r w:rsidRPr="003E738E">
        <w:rPr>
          <w:rFonts w:ascii="Calibri" w:hAnsi="Calibri"/>
          <w:b/>
        </w:rPr>
        <w:t>/2014:</w:t>
      </w:r>
      <w:r w:rsidR="00982AE6" w:rsidRPr="003E738E">
        <w:rPr>
          <w:rFonts w:ascii="Calibri" w:hAnsi="Calibri"/>
          <w:b/>
        </w:rPr>
        <w:t xml:space="preserve"> </w:t>
      </w:r>
      <w:r w:rsidR="00AF3316" w:rsidRPr="003778DC">
        <w:rPr>
          <w:rFonts w:ascii="Calibri" w:hAnsi="Calibri"/>
        </w:rPr>
        <w:t xml:space="preserve">delibera </w:t>
      </w:r>
      <w:r w:rsidR="00817964" w:rsidRPr="003778DC">
        <w:rPr>
          <w:rFonts w:ascii="Calibri" w:hAnsi="Calibri"/>
        </w:rPr>
        <w:t>autorização d</w:t>
      </w:r>
      <w:r w:rsidR="00817964" w:rsidRPr="003778DC">
        <w:rPr>
          <w:rStyle w:val="Forte"/>
          <w:rFonts w:ascii="Calibri" w:hAnsi="Calibri"/>
          <w:b w:val="0"/>
        </w:rPr>
        <w:t>a despesa</w:t>
      </w:r>
      <w:r w:rsidR="00817964" w:rsidRPr="00E5249E">
        <w:rPr>
          <w:rStyle w:val="Forte"/>
          <w:rFonts w:ascii="Calibri" w:hAnsi="Calibri"/>
          <w:b w:val="0"/>
          <w:color w:val="FF0000"/>
        </w:rPr>
        <w:t xml:space="preserve"> </w:t>
      </w:r>
      <w:r w:rsidR="003778DC" w:rsidRPr="00910661">
        <w:rPr>
          <w:rStyle w:val="Forte"/>
          <w:rFonts w:ascii="Calibri" w:hAnsi="Calibri"/>
          <w:b w:val="0"/>
        </w:rPr>
        <w:t xml:space="preserve">com aquisição de </w:t>
      </w:r>
      <w:r w:rsidR="003778DC">
        <w:rPr>
          <w:rStyle w:val="Forte"/>
          <w:rFonts w:ascii="Calibri" w:hAnsi="Calibri"/>
          <w:b w:val="0"/>
        </w:rPr>
        <w:t>cartões de visita</w:t>
      </w:r>
      <w:r w:rsidR="003778DC" w:rsidRPr="00910661">
        <w:rPr>
          <w:rFonts w:ascii="Calibri" w:hAnsi="Calibri"/>
          <w:b/>
        </w:rPr>
        <w:t xml:space="preserve">, </w:t>
      </w:r>
      <w:r w:rsidR="003778DC" w:rsidRPr="00910661">
        <w:rPr>
          <w:rFonts w:ascii="Calibri" w:hAnsi="Calibri"/>
        </w:rPr>
        <w:t xml:space="preserve">através de Dispensa de Licitação, mediante </w:t>
      </w:r>
      <w:r w:rsidR="003778DC" w:rsidRPr="00910661">
        <w:rPr>
          <w:rFonts w:ascii="Calibri" w:hAnsi="Calibri"/>
        </w:rPr>
        <w:lastRenderedPageBreak/>
        <w:t>solicitação efetuada pela Unidade Administrativa</w:t>
      </w:r>
      <w:r w:rsidR="00817964" w:rsidRPr="00EC6FFA">
        <w:rPr>
          <w:rFonts w:ascii="Calibri" w:hAnsi="Calibri"/>
        </w:rPr>
        <w:t>, cuja verba será proveniente do Centro de Custos 4.0</w:t>
      </w:r>
      <w:r w:rsidR="003A26DD" w:rsidRPr="00EC6FFA">
        <w:rPr>
          <w:rFonts w:ascii="Calibri" w:hAnsi="Calibri"/>
        </w:rPr>
        <w:t>3</w:t>
      </w:r>
      <w:r w:rsidR="00817964" w:rsidRPr="00EC6FFA">
        <w:rPr>
          <w:rFonts w:ascii="Calibri" w:hAnsi="Calibri"/>
        </w:rPr>
        <w:t>.</w:t>
      </w:r>
      <w:r w:rsidR="00EA6FE5" w:rsidRPr="00EC6FFA">
        <w:rPr>
          <w:rFonts w:ascii="Calibri" w:hAnsi="Calibri"/>
        </w:rPr>
        <w:t>01</w:t>
      </w:r>
      <w:r w:rsidR="00817964" w:rsidRPr="00EC6FFA">
        <w:rPr>
          <w:rFonts w:ascii="Calibri" w:hAnsi="Calibri"/>
        </w:rPr>
        <w:t xml:space="preserve"> – </w:t>
      </w:r>
      <w:r w:rsidR="00EA6FE5" w:rsidRPr="00EC6FFA">
        <w:rPr>
          <w:rFonts w:ascii="Calibri" w:hAnsi="Calibri"/>
        </w:rPr>
        <w:t>Divulgação Institucional</w:t>
      </w:r>
      <w:r w:rsidR="00817964" w:rsidRPr="00EC6FFA">
        <w:rPr>
          <w:rFonts w:ascii="Calibri" w:hAnsi="Calibri"/>
        </w:rPr>
        <w:t>, Rubrica 6.2.2.1.1.01.0</w:t>
      </w:r>
      <w:r w:rsidR="00EA6FE5" w:rsidRPr="00EC6FFA">
        <w:rPr>
          <w:rFonts w:ascii="Calibri" w:hAnsi="Calibri"/>
        </w:rPr>
        <w:t>4</w:t>
      </w:r>
      <w:r w:rsidR="00817964" w:rsidRPr="00EC6FFA">
        <w:rPr>
          <w:rFonts w:ascii="Calibri" w:hAnsi="Calibri"/>
        </w:rPr>
        <w:t>.0</w:t>
      </w:r>
      <w:r w:rsidR="00EA6FE5" w:rsidRPr="00EC6FFA">
        <w:rPr>
          <w:rFonts w:ascii="Calibri" w:hAnsi="Calibri"/>
        </w:rPr>
        <w:t>4</w:t>
      </w:r>
      <w:r w:rsidR="00817964" w:rsidRPr="00EC6FFA">
        <w:rPr>
          <w:rFonts w:ascii="Calibri" w:hAnsi="Calibri"/>
        </w:rPr>
        <w:t>.01</w:t>
      </w:r>
      <w:r w:rsidR="005B2E56" w:rsidRPr="00EC6FFA">
        <w:rPr>
          <w:rFonts w:ascii="Calibri" w:hAnsi="Calibri"/>
        </w:rPr>
        <w:t>9</w:t>
      </w:r>
      <w:r w:rsidR="00817964" w:rsidRPr="00EC6FFA">
        <w:rPr>
          <w:rFonts w:ascii="Calibri" w:hAnsi="Calibri"/>
        </w:rPr>
        <w:t xml:space="preserve"> – </w:t>
      </w:r>
      <w:r w:rsidR="005B2E56" w:rsidRPr="00EC6FFA">
        <w:rPr>
          <w:rFonts w:ascii="Calibri" w:hAnsi="Calibri"/>
        </w:rPr>
        <w:t>Serviços Gráficos</w:t>
      </w:r>
      <w:r w:rsidR="00817964" w:rsidRPr="00EC6FFA">
        <w:rPr>
          <w:rFonts w:ascii="Calibri" w:hAnsi="Calibri"/>
        </w:rPr>
        <w:t>.</w:t>
      </w:r>
    </w:p>
    <w:p w:rsidR="0008682F" w:rsidRDefault="0008682F" w:rsidP="00E950C5">
      <w:pPr>
        <w:rPr>
          <w:rFonts w:ascii="Calibri" w:hAnsi="Calibri"/>
          <w:b/>
        </w:rPr>
      </w:pPr>
    </w:p>
    <w:p w:rsidR="0008682F" w:rsidRDefault="0008682F" w:rsidP="00E950C5">
      <w:pPr>
        <w:rPr>
          <w:rFonts w:ascii="Calibri" w:hAnsi="Calibri"/>
          <w:b/>
        </w:rPr>
      </w:pPr>
    </w:p>
    <w:p w:rsidR="00AF083A" w:rsidRPr="00E950C5" w:rsidRDefault="00AF083A" w:rsidP="00E950C5">
      <w:pPr>
        <w:rPr>
          <w:rFonts w:ascii="Calibri" w:hAnsi="Calibri"/>
          <w:b/>
        </w:rPr>
      </w:pPr>
      <w:r>
        <w:rPr>
          <w:rFonts w:ascii="Calibri" w:hAnsi="Calibri"/>
          <w:b/>
        </w:rPr>
        <w:t>Assuntos Diversos</w:t>
      </w:r>
    </w:p>
    <w:p w:rsidR="00AF083A" w:rsidRDefault="00AF083A" w:rsidP="00AF083A">
      <w:pPr>
        <w:suppressAutoHyphens/>
        <w:jc w:val="both"/>
        <w:rPr>
          <w:rFonts w:ascii="Calibri" w:hAnsi="Calibri"/>
        </w:rPr>
      </w:pPr>
    </w:p>
    <w:p w:rsidR="00835811" w:rsidRDefault="00835811" w:rsidP="00C8063D">
      <w:pPr>
        <w:jc w:val="both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F376469" wp14:editId="0B140749">
            <wp:simplePos x="0" y="0"/>
            <wp:positionH relativeFrom="column">
              <wp:posOffset>3931285</wp:posOffset>
            </wp:positionH>
            <wp:positionV relativeFrom="paragraph">
              <wp:posOffset>24130</wp:posOffset>
            </wp:positionV>
            <wp:extent cx="1848485" cy="263461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FD6" w:rsidRPr="00DA2DE4">
        <w:rPr>
          <w:rFonts w:ascii="Calibri" w:hAnsi="Calibri"/>
        </w:rPr>
        <w:t xml:space="preserve">Conselheiro Joaquim questiona </w:t>
      </w:r>
      <w:r w:rsidR="009C29DF" w:rsidRPr="00DA2DE4">
        <w:rPr>
          <w:rFonts w:ascii="Calibri" w:hAnsi="Calibri"/>
        </w:rPr>
        <w:t xml:space="preserve">sobre </w:t>
      </w:r>
      <w:r w:rsidR="00FF3915" w:rsidRPr="00DA2DE4">
        <w:rPr>
          <w:rFonts w:ascii="Calibri" w:hAnsi="Calibri"/>
        </w:rPr>
        <w:t xml:space="preserve">as verbas de patrocínio e </w:t>
      </w:r>
      <w:r>
        <w:rPr>
          <w:rFonts w:ascii="Calibri" w:hAnsi="Calibri"/>
        </w:rPr>
        <w:t xml:space="preserve">os critérios determinados para sua liberação, e </w:t>
      </w:r>
      <w:r w:rsidR="00FF3915" w:rsidRPr="00DA2DE4">
        <w:rPr>
          <w:rFonts w:ascii="Calibri" w:hAnsi="Calibri"/>
        </w:rPr>
        <w:t>o Coordenador da Comissão comenta</w:t>
      </w:r>
      <w:r>
        <w:rPr>
          <w:rFonts w:ascii="Calibri" w:hAnsi="Calibri"/>
        </w:rPr>
        <w:t xml:space="preserve"> alguns critérios e que o valor total previsto para patrocínio é de </w:t>
      </w:r>
      <w:r w:rsidR="00FF3915" w:rsidRPr="00DA2DE4">
        <w:rPr>
          <w:rFonts w:ascii="Calibri" w:hAnsi="Calibri"/>
        </w:rPr>
        <w:t xml:space="preserve">R$ 280.000,00; </w:t>
      </w:r>
      <w:r>
        <w:rPr>
          <w:rFonts w:ascii="Calibri" w:hAnsi="Calibri"/>
        </w:rPr>
        <w:t xml:space="preserve">Haas destaca que, em função dos condicionantes impostos pelo CAU/RS o valor previsto para patrocínio em 2014 </w:t>
      </w:r>
      <w:r w:rsidR="00FF3915" w:rsidRPr="00DA2DE4">
        <w:rPr>
          <w:rFonts w:ascii="Calibri" w:hAnsi="Calibri"/>
        </w:rPr>
        <w:t xml:space="preserve">é baixo. </w:t>
      </w:r>
    </w:p>
    <w:p w:rsidR="0009185B" w:rsidRDefault="00FF3915" w:rsidP="00C8063D">
      <w:pPr>
        <w:jc w:val="both"/>
        <w:rPr>
          <w:rFonts w:ascii="Calibri" w:hAnsi="Calibri"/>
        </w:rPr>
      </w:pPr>
      <w:r w:rsidRPr="0009185B">
        <w:rPr>
          <w:rFonts w:ascii="Calibri" w:hAnsi="Calibri"/>
        </w:rPr>
        <w:t>O Conselheiro Joaquim</w:t>
      </w:r>
      <w:r w:rsidR="00192DFA" w:rsidRPr="0009185B">
        <w:rPr>
          <w:rFonts w:ascii="Calibri" w:hAnsi="Calibri"/>
        </w:rPr>
        <w:t xml:space="preserve"> </w:t>
      </w:r>
      <w:r w:rsidR="00835811" w:rsidRPr="0009185B">
        <w:rPr>
          <w:rFonts w:ascii="Calibri" w:hAnsi="Calibri"/>
        </w:rPr>
        <w:t>comenta</w:t>
      </w:r>
      <w:r w:rsidR="00192DFA" w:rsidRPr="0009185B">
        <w:rPr>
          <w:rFonts w:ascii="Calibri" w:hAnsi="Calibri"/>
        </w:rPr>
        <w:t xml:space="preserve"> acerca d</w:t>
      </w:r>
      <w:r w:rsidR="009C29DF" w:rsidRPr="0009185B">
        <w:rPr>
          <w:rFonts w:ascii="Calibri" w:hAnsi="Calibri"/>
        </w:rPr>
        <w:t xml:space="preserve">o critério </w:t>
      </w:r>
      <w:r w:rsidR="0009185B">
        <w:rPr>
          <w:rFonts w:ascii="Calibri" w:hAnsi="Calibri"/>
        </w:rPr>
        <w:t xml:space="preserve">com que são posicionadas as logomarcas das </w:t>
      </w:r>
      <w:r w:rsidR="009C29DF" w:rsidRPr="0009185B">
        <w:rPr>
          <w:rFonts w:ascii="Calibri" w:hAnsi="Calibri"/>
        </w:rPr>
        <w:t>E</w:t>
      </w:r>
      <w:r w:rsidR="00ED7FD6" w:rsidRPr="0009185B">
        <w:rPr>
          <w:rFonts w:ascii="Calibri" w:hAnsi="Calibri"/>
        </w:rPr>
        <w:t>ntidades</w:t>
      </w:r>
      <w:r w:rsidR="009C29DF" w:rsidRPr="0009185B">
        <w:rPr>
          <w:rFonts w:ascii="Calibri" w:hAnsi="Calibri"/>
        </w:rPr>
        <w:t xml:space="preserve"> do C</w:t>
      </w:r>
      <w:r w:rsidR="00ED7FD6" w:rsidRPr="0009185B">
        <w:rPr>
          <w:rFonts w:ascii="Calibri" w:hAnsi="Calibri"/>
        </w:rPr>
        <w:t>olegiado</w:t>
      </w:r>
      <w:r w:rsidR="009C29DF" w:rsidRPr="0009185B">
        <w:rPr>
          <w:rFonts w:ascii="Calibri" w:hAnsi="Calibri"/>
        </w:rPr>
        <w:t xml:space="preserve"> </w:t>
      </w:r>
      <w:r w:rsidR="0009185B">
        <w:rPr>
          <w:rFonts w:ascii="Calibri" w:hAnsi="Calibri"/>
        </w:rPr>
        <w:t>em informativos</w:t>
      </w:r>
      <w:r w:rsidR="009C29DF" w:rsidRPr="0009185B">
        <w:rPr>
          <w:rFonts w:ascii="Calibri" w:hAnsi="Calibri"/>
        </w:rPr>
        <w:t xml:space="preserve"> do CAU/BR, pois </w:t>
      </w:r>
      <w:r w:rsidR="0009185B">
        <w:rPr>
          <w:rFonts w:ascii="Calibri" w:hAnsi="Calibri"/>
        </w:rPr>
        <w:t xml:space="preserve">observa que, (conforme informativo sobre “Manifestação em defesa da Arquitetura e Engenharia”) </w:t>
      </w:r>
      <w:r w:rsidR="00ED7FD6" w:rsidRPr="0009185B">
        <w:rPr>
          <w:rFonts w:ascii="Calibri" w:hAnsi="Calibri"/>
        </w:rPr>
        <w:t>não</w:t>
      </w:r>
      <w:r w:rsidR="00E76190" w:rsidRPr="0009185B">
        <w:rPr>
          <w:rFonts w:ascii="Calibri" w:hAnsi="Calibri"/>
        </w:rPr>
        <w:t xml:space="preserve"> obedece </w:t>
      </w:r>
      <w:r w:rsidR="00253308" w:rsidRPr="0009185B">
        <w:rPr>
          <w:rFonts w:ascii="Calibri" w:hAnsi="Calibri"/>
        </w:rPr>
        <w:t xml:space="preserve">a </w:t>
      </w:r>
      <w:r w:rsidR="00E76190" w:rsidRPr="0009185B">
        <w:rPr>
          <w:rFonts w:ascii="Calibri" w:hAnsi="Calibri"/>
        </w:rPr>
        <w:t xml:space="preserve">uma </w:t>
      </w:r>
      <w:r w:rsidR="009C29DF" w:rsidRPr="0009185B">
        <w:rPr>
          <w:rFonts w:ascii="Calibri" w:hAnsi="Calibri"/>
        </w:rPr>
        <w:t>ordem</w:t>
      </w:r>
      <w:r w:rsidR="003B7394" w:rsidRPr="0009185B">
        <w:rPr>
          <w:rFonts w:ascii="Calibri" w:hAnsi="Calibri"/>
        </w:rPr>
        <w:t>,</w:t>
      </w:r>
      <w:r w:rsidR="00E76190" w:rsidRPr="0009185B">
        <w:rPr>
          <w:rFonts w:ascii="Calibri" w:hAnsi="Calibri"/>
        </w:rPr>
        <w:t xml:space="preserve"> de grandeza ou</w:t>
      </w:r>
      <w:r w:rsidR="009C29DF" w:rsidRPr="0009185B">
        <w:rPr>
          <w:rFonts w:ascii="Calibri" w:hAnsi="Calibri"/>
        </w:rPr>
        <w:t xml:space="preserve"> alfabética. Afirma que </w:t>
      </w:r>
      <w:r w:rsidR="0009185B">
        <w:rPr>
          <w:rFonts w:ascii="Calibri" w:hAnsi="Calibri"/>
        </w:rPr>
        <w:t xml:space="preserve">a distribuição das marcas </w:t>
      </w:r>
      <w:r w:rsidR="00ED7FD6" w:rsidRPr="0009185B">
        <w:rPr>
          <w:rFonts w:ascii="Calibri" w:hAnsi="Calibri"/>
        </w:rPr>
        <w:t xml:space="preserve">deveria </w:t>
      </w:r>
      <w:r w:rsidR="0009185B">
        <w:rPr>
          <w:rFonts w:ascii="Calibri" w:hAnsi="Calibri"/>
        </w:rPr>
        <w:t xml:space="preserve">priorizar </w:t>
      </w:r>
      <w:r w:rsidR="00ED7FD6" w:rsidRPr="0009185B">
        <w:rPr>
          <w:rFonts w:ascii="Calibri" w:hAnsi="Calibri"/>
        </w:rPr>
        <w:t xml:space="preserve">os </w:t>
      </w:r>
      <w:r w:rsidR="009C29DF" w:rsidRPr="0009185B">
        <w:rPr>
          <w:rFonts w:ascii="Calibri" w:hAnsi="Calibri"/>
        </w:rPr>
        <w:t>C</w:t>
      </w:r>
      <w:r w:rsidR="00ED7FD6" w:rsidRPr="0009185B">
        <w:rPr>
          <w:rFonts w:ascii="Calibri" w:hAnsi="Calibri"/>
        </w:rPr>
        <w:t xml:space="preserve">onselhos </w:t>
      </w:r>
      <w:r w:rsidR="009C29DF" w:rsidRPr="0009185B">
        <w:rPr>
          <w:rFonts w:ascii="Calibri" w:hAnsi="Calibri"/>
        </w:rPr>
        <w:t>F</w:t>
      </w:r>
      <w:r w:rsidR="00ED7FD6" w:rsidRPr="0009185B">
        <w:rPr>
          <w:rFonts w:ascii="Calibri" w:hAnsi="Calibri"/>
        </w:rPr>
        <w:t>ederais,</w:t>
      </w:r>
      <w:r w:rsidR="00E76190" w:rsidRPr="0009185B">
        <w:rPr>
          <w:rFonts w:ascii="Calibri" w:hAnsi="Calibri"/>
        </w:rPr>
        <w:t xml:space="preserve"> </w:t>
      </w:r>
      <w:r w:rsidR="0009185B">
        <w:rPr>
          <w:rFonts w:ascii="Calibri" w:hAnsi="Calibri"/>
        </w:rPr>
        <w:t>e que as demais deveriam seguir uma ordem alfabética</w:t>
      </w:r>
      <w:r w:rsidR="009C29DF" w:rsidRPr="0009185B">
        <w:rPr>
          <w:rFonts w:ascii="Calibri" w:hAnsi="Calibri"/>
        </w:rPr>
        <w:t>.</w:t>
      </w:r>
      <w:r w:rsidR="00584CC4" w:rsidRPr="0009185B">
        <w:rPr>
          <w:rFonts w:ascii="Calibri" w:hAnsi="Calibri"/>
        </w:rPr>
        <w:t xml:space="preserve"> </w:t>
      </w:r>
    </w:p>
    <w:p w:rsidR="0009185B" w:rsidRDefault="0009185B" w:rsidP="00C8063D">
      <w:pPr>
        <w:jc w:val="both"/>
        <w:rPr>
          <w:rFonts w:ascii="Calibri" w:hAnsi="Calibri"/>
        </w:rPr>
      </w:pPr>
    </w:p>
    <w:p w:rsidR="00ED7FD6" w:rsidRDefault="001E74E0" w:rsidP="00C8063D">
      <w:pPr>
        <w:jc w:val="both"/>
        <w:rPr>
          <w:rFonts w:ascii="Calibri" w:hAnsi="Calibri"/>
        </w:rPr>
      </w:pPr>
      <w:r w:rsidRPr="00DA2DE4">
        <w:rPr>
          <w:rFonts w:ascii="Calibri" w:hAnsi="Calibri"/>
        </w:rPr>
        <w:t>Os conselheiros questionam sobre a troca dos aparelhos de celular e o Conselheiro Sérgio Zimmermann manifesta interesse em receber uma linha do CAU/RS</w:t>
      </w:r>
      <w:r w:rsidR="00C8063D">
        <w:rPr>
          <w:rFonts w:ascii="Calibri" w:hAnsi="Calibri"/>
        </w:rPr>
        <w:t xml:space="preserve">, assunto este que será repassado </w:t>
      </w:r>
      <w:proofErr w:type="gramStart"/>
      <w:r w:rsidR="00C8063D">
        <w:rPr>
          <w:rFonts w:ascii="Calibri" w:hAnsi="Calibri"/>
        </w:rPr>
        <w:t>à</w:t>
      </w:r>
      <w:proofErr w:type="gramEnd"/>
      <w:r w:rsidR="00C8063D">
        <w:rPr>
          <w:rFonts w:ascii="Calibri" w:hAnsi="Calibri"/>
        </w:rPr>
        <w:t xml:space="preserve"> </w:t>
      </w:r>
      <w:r w:rsidR="00B60BD2">
        <w:rPr>
          <w:rFonts w:ascii="Calibri" w:hAnsi="Calibri"/>
        </w:rPr>
        <w:t>Chefe da Unidade</w:t>
      </w:r>
      <w:r w:rsidR="00C8063D">
        <w:rPr>
          <w:rFonts w:ascii="Calibri" w:hAnsi="Calibri"/>
        </w:rPr>
        <w:t xml:space="preserve"> Administrativa e Financeira Carla Ribeiro. </w:t>
      </w:r>
      <w:r w:rsidR="00253308">
        <w:rPr>
          <w:rFonts w:ascii="Calibri" w:hAnsi="Calibri"/>
        </w:rPr>
        <w:t xml:space="preserve"> </w:t>
      </w:r>
    </w:p>
    <w:p w:rsidR="00C8063D" w:rsidRDefault="00C8063D" w:rsidP="00C8063D">
      <w:pPr>
        <w:jc w:val="both"/>
        <w:rPr>
          <w:rFonts w:ascii="Calibri" w:hAnsi="Calibri"/>
        </w:rPr>
      </w:pPr>
    </w:p>
    <w:p w:rsidR="00AF3316" w:rsidRPr="007815E0" w:rsidRDefault="00AF3316" w:rsidP="00132111">
      <w:pPr>
        <w:jc w:val="both"/>
        <w:rPr>
          <w:rFonts w:ascii="Calibri" w:hAnsi="Calibri"/>
        </w:rPr>
      </w:pPr>
      <w:r w:rsidRPr="007815E0">
        <w:rPr>
          <w:rFonts w:ascii="Calibri" w:hAnsi="Calibri"/>
        </w:rPr>
        <w:t xml:space="preserve">A próxima reunião foi agendada para o dia </w:t>
      </w:r>
      <w:r w:rsidR="00466DE9">
        <w:rPr>
          <w:rFonts w:ascii="Calibri" w:hAnsi="Calibri"/>
        </w:rPr>
        <w:t>0</w:t>
      </w:r>
      <w:r w:rsidR="00C65C50">
        <w:rPr>
          <w:rFonts w:ascii="Calibri" w:hAnsi="Calibri"/>
        </w:rPr>
        <w:t>8</w:t>
      </w:r>
      <w:r w:rsidR="00982AE6" w:rsidRPr="007815E0">
        <w:rPr>
          <w:rFonts w:ascii="Calibri" w:hAnsi="Calibri"/>
        </w:rPr>
        <w:t xml:space="preserve"> de </w:t>
      </w:r>
      <w:r w:rsidR="00466DE9">
        <w:rPr>
          <w:rFonts w:ascii="Calibri" w:hAnsi="Calibri"/>
        </w:rPr>
        <w:t>abril de</w:t>
      </w:r>
      <w:r w:rsidRPr="007815E0">
        <w:rPr>
          <w:rFonts w:ascii="Calibri" w:hAnsi="Calibri"/>
        </w:rPr>
        <w:t xml:space="preserve"> 2014, às 14 horas, na sede do CAU/RS. Não havendo mais assuntos pendentes, encerrou-se a reunião às 16 horas.</w:t>
      </w:r>
    </w:p>
    <w:p w:rsidR="00AF3316" w:rsidRPr="007815E0" w:rsidRDefault="00AF3316" w:rsidP="00AF3316">
      <w:pPr>
        <w:tabs>
          <w:tab w:val="left" w:pos="5530"/>
        </w:tabs>
        <w:suppressAutoHyphens/>
        <w:rPr>
          <w:rFonts w:ascii="Calibri" w:hAnsi="Calibri" w:cs="Calibri"/>
          <w:b/>
          <w:bCs/>
        </w:rPr>
      </w:pPr>
    </w:p>
    <w:p w:rsidR="00AF3316" w:rsidRPr="007815E0" w:rsidRDefault="00AF3316" w:rsidP="00AF3316">
      <w:pPr>
        <w:tabs>
          <w:tab w:val="left" w:pos="5530"/>
        </w:tabs>
        <w:suppressAutoHyphens/>
        <w:jc w:val="center"/>
        <w:rPr>
          <w:rFonts w:ascii="Calibri" w:hAnsi="Calibri" w:cs="Calibri"/>
          <w:bCs/>
        </w:rPr>
      </w:pPr>
    </w:p>
    <w:p w:rsidR="001651D1" w:rsidRDefault="001651D1" w:rsidP="00AF3316">
      <w:pPr>
        <w:tabs>
          <w:tab w:val="left" w:pos="5530"/>
        </w:tabs>
        <w:suppressAutoHyphens/>
        <w:jc w:val="right"/>
        <w:rPr>
          <w:rFonts w:ascii="Calibri" w:hAnsi="Calibri" w:cs="Calibri"/>
          <w:bCs/>
        </w:rPr>
      </w:pPr>
    </w:p>
    <w:p w:rsidR="00AF3316" w:rsidRPr="007815E0" w:rsidRDefault="00AF3316" w:rsidP="00AF3316">
      <w:pPr>
        <w:tabs>
          <w:tab w:val="left" w:pos="5530"/>
        </w:tabs>
        <w:suppressAutoHyphens/>
        <w:jc w:val="right"/>
        <w:rPr>
          <w:rFonts w:ascii="Calibri" w:hAnsi="Calibri" w:cs="Calibri"/>
          <w:bCs/>
        </w:rPr>
      </w:pPr>
      <w:r w:rsidRPr="007815E0">
        <w:rPr>
          <w:rFonts w:ascii="Calibri" w:hAnsi="Calibri" w:cs="Calibri"/>
          <w:bCs/>
        </w:rPr>
        <w:t xml:space="preserve">Porto Alegre, </w:t>
      </w:r>
      <w:r w:rsidR="00C65C50">
        <w:rPr>
          <w:rFonts w:ascii="Calibri" w:hAnsi="Calibri" w:cs="Calibri"/>
          <w:bCs/>
        </w:rPr>
        <w:t>01</w:t>
      </w:r>
      <w:r w:rsidRPr="007815E0">
        <w:rPr>
          <w:rFonts w:ascii="Calibri" w:hAnsi="Calibri" w:cs="Calibri"/>
          <w:bCs/>
        </w:rPr>
        <w:t xml:space="preserve"> de </w:t>
      </w:r>
      <w:r w:rsidR="00C65C50">
        <w:rPr>
          <w:rFonts w:ascii="Calibri" w:hAnsi="Calibri" w:cs="Calibri"/>
          <w:bCs/>
        </w:rPr>
        <w:t>abril</w:t>
      </w:r>
      <w:r w:rsidRPr="007815E0">
        <w:rPr>
          <w:rFonts w:ascii="Calibri" w:hAnsi="Calibri" w:cs="Calibri"/>
          <w:bCs/>
        </w:rPr>
        <w:t xml:space="preserve"> de 2014.</w:t>
      </w:r>
    </w:p>
    <w:p w:rsidR="00AF3316" w:rsidRPr="007815E0" w:rsidRDefault="00AF3316" w:rsidP="00AF3316">
      <w:pPr>
        <w:tabs>
          <w:tab w:val="left" w:pos="3960"/>
        </w:tabs>
        <w:suppressAutoHyphens/>
        <w:rPr>
          <w:rFonts w:ascii="Calibri" w:hAnsi="Calibri" w:cs="Calibri"/>
          <w:bCs/>
        </w:rPr>
      </w:pPr>
    </w:p>
    <w:p w:rsidR="00AF3316" w:rsidRDefault="00AF3316" w:rsidP="00AF3316">
      <w:pPr>
        <w:tabs>
          <w:tab w:val="left" w:pos="3960"/>
        </w:tabs>
        <w:suppressAutoHyphens/>
        <w:rPr>
          <w:rFonts w:ascii="Calibri" w:hAnsi="Calibri" w:cs="Calibri"/>
          <w:bCs/>
        </w:rPr>
      </w:pPr>
    </w:p>
    <w:p w:rsidR="0009185B" w:rsidRDefault="0009185B" w:rsidP="00AF3316">
      <w:pPr>
        <w:tabs>
          <w:tab w:val="left" w:pos="3960"/>
        </w:tabs>
        <w:suppressAutoHyphens/>
        <w:rPr>
          <w:rFonts w:ascii="Calibri" w:hAnsi="Calibri" w:cs="Calibri"/>
          <w:bCs/>
        </w:rPr>
      </w:pPr>
      <w:bookmarkStart w:id="0" w:name="_GoBack"/>
      <w:bookmarkEnd w:id="0"/>
    </w:p>
    <w:p w:rsidR="00566210" w:rsidRPr="007815E0" w:rsidRDefault="00566210" w:rsidP="00AF3316">
      <w:pPr>
        <w:tabs>
          <w:tab w:val="left" w:pos="3960"/>
        </w:tabs>
        <w:suppressAutoHyphens/>
        <w:rPr>
          <w:rFonts w:ascii="Calibri" w:hAnsi="Calibri" w:cs="Calibri"/>
          <w:bCs/>
        </w:rPr>
      </w:pPr>
    </w:p>
    <w:p w:rsidR="00AF3316" w:rsidRPr="007815E0" w:rsidRDefault="00AF3316" w:rsidP="00AF3316">
      <w:pPr>
        <w:tabs>
          <w:tab w:val="left" w:pos="3960"/>
        </w:tabs>
        <w:suppressAutoHyphens/>
        <w:rPr>
          <w:rFonts w:ascii="Calibri" w:hAnsi="Calibri" w:cs="Calibri"/>
          <w:bCs/>
        </w:rPr>
      </w:pPr>
    </w:p>
    <w:p w:rsidR="00AF3316" w:rsidRPr="007815E0" w:rsidRDefault="00AF3316" w:rsidP="00AF3316">
      <w:pPr>
        <w:tabs>
          <w:tab w:val="left" w:pos="4470"/>
        </w:tabs>
        <w:suppressAutoHyphens/>
        <w:jc w:val="center"/>
        <w:rPr>
          <w:rFonts w:ascii="Calibri" w:hAnsi="Calibri" w:cs="Calibri"/>
          <w:bCs/>
        </w:rPr>
      </w:pPr>
      <w:r w:rsidRPr="007815E0">
        <w:rPr>
          <w:rFonts w:ascii="Calibri" w:hAnsi="Calibri" w:cs="Calibri"/>
          <w:bCs/>
        </w:rPr>
        <w:t>Fausto Henrique Steffen</w:t>
      </w:r>
    </w:p>
    <w:p w:rsidR="00E75CAC" w:rsidRDefault="00AF3316" w:rsidP="00E950C5">
      <w:pPr>
        <w:suppressAutoHyphens/>
        <w:jc w:val="center"/>
        <w:rPr>
          <w:rFonts w:ascii="Calibri" w:hAnsi="Calibri" w:cs="Calibri"/>
          <w:bCs/>
        </w:rPr>
      </w:pPr>
      <w:r w:rsidRPr="007815E0">
        <w:rPr>
          <w:rFonts w:ascii="Calibri" w:hAnsi="Calibri" w:cs="Calibri"/>
          <w:bCs/>
        </w:rPr>
        <w:t>Coordenador da Comissão de Planejamento e Finanças do CAU/RS</w:t>
      </w:r>
    </w:p>
    <w:p w:rsidR="00A95484" w:rsidRDefault="00A95484" w:rsidP="00E950C5">
      <w:pPr>
        <w:suppressAutoHyphens/>
        <w:jc w:val="center"/>
        <w:rPr>
          <w:rFonts w:ascii="Calibri" w:hAnsi="Calibri" w:cs="Calibri"/>
          <w:bCs/>
        </w:rPr>
      </w:pPr>
    </w:p>
    <w:p w:rsidR="00BE0096" w:rsidRDefault="00BE0096" w:rsidP="00A95484"/>
    <w:p w:rsidR="00997D0C" w:rsidRDefault="00997D0C" w:rsidP="00A95484"/>
    <w:p w:rsidR="00BE0096" w:rsidRDefault="00BE0096" w:rsidP="00A95484"/>
    <w:p w:rsidR="00A95484" w:rsidRDefault="00A95484" w:rsidP="00A95484">
      <w:pPr>
        <w:suppressAutoHyphens/>
        <w:jc w:val="both"/>
        <w:rPr>
          <w:rFonts w:ascii="Calibri" w:hAnsi="Calibri"/>
        </w:rPr>
      </w:pPr>
    </w:p>
    <w:sectPr w:rsidR="00A95484" w:rsidSect="000918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268" w:bottom="1418" w:left="1559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930" w:rsidRDefault="007E4930">
      <w:r>
        <w:separator/>
      </w:r>
    </w:p>
  </w:endnote>
  <w:endnote w:type="continuationSeparator" w:id="0">
    <w:p w:rsidR="007E4930" w:rsidRDefault="007E4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Condensed">
    <w:altName w:val="Arial Narrow"/>
    <w:charset w:val="00"/>
    <w:family w:val="auto"/>
    <w:pitch w:val="variable"/>
    <w:sig w:usb0="00000001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086752" w:rsidRDefault="008B0962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086752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:rsidR="008B0962" w:rsidRPr="00485534" w:rsidRDefault="008B0962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485534">
      <w:rPr>
        <w:rFonts w:ascii="Arial" w:hAnsi="Arial"/>
        <w:b/>
        <w:color w:val="003333"/>
        <w:sz w:val="22"/>
      </w:rPr>
      <w:t>www.caubr.org.br</w:t>
    </w:r>
    <w:proofErr w:type="gramStart"/>
    <w:r w:rsidRPr="00485534">
      <w:rPr>
        <w:rFonts w:ascii="Arial" w:hAnsi="Arial"/>
        <w:color w:val="003333"/>
        <w:sz w:val="22"/>
      </w:rPr>
      <w:t xml:space="preserve">  </w:t>
    </w:r>
    <w:proofErr w:type="gramEnd"/>
    <w:r w:rsidRPr="0048553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28B" w:rsidRDefault="001F028B" w:rsidP="001F028B">
    <w:pPr>
      <w:pStyle w:val="Rodap"/>
      <w:ind w:left="-709" w:right="-285"/>
      <w:jc w:val="center"/>
      <w:rPr>
        <w:rFonts w:ascii="Arial" w:hAnsi="Arial" w:cs="Arial"/>
        <w:color w:val="2C778C"/>
      </w:rPr>
    </w:pPr>
  </w:p>
  <w:p w:rsidR="001F028B" w:rsidRDefault="001F028B" w:rsidP="001F028B">
    <w:pPr>
      <w:pStyle w:val="Rodap"/>
      <w:ind w:left="-709" w:right="-285"/>
      <w:jc w:val="center"/>
      <w:rPr>
        <w:rFonts w:ascii="Arial" w:hAnsi="Arial" w:cs="Arial"/>
        <w:color w:val="2C778C"/>
      </w:rPr>
    </w:pPr>
  </w:p>
  <w:p w:rsidR="001F028B" w:rsidRPr="001F028B" w:rsidRDefault="001F028B" w:rsidP="001F028B">
    <w:pPr>
      <w:pStyle w:val="Rodap"/>
      <w:spacing w:after="100" w:afterAutospacing="1" w:line="276" w:lineRule="auto"/>
      <w:ind w:left="-1559" w:right="-1128"/>
      <w:jc w:val="center"/>
      <w:rPr>
        <w:rFonts w:ascii="Arial" w:hAnsi="Arial" w:cs="Arial"/>
        <w:b/>
        <w:color w:val="2C778C"/>
      </w:rPr>
    </w:pPr>
    <w:r w:rsidRPr="001F028B">
      <w:rPr>
        <w:rFonts w:ascii="Arial" w:hAnsi="Arial" w:cs="Arial"/>
        <w:b/>
        <w:color w:val="2C778C"/>
      </w:rPr>
      <w:t>_______________________________________________________________________________________</w:t>
    </w:r>
  </w:p>
  <w:p w:rsidR="005873C5" w:rsidRPr="001F028B" w:rsidRDefault="00086752" w:rsidP="001F028B">
    <w:pPr>
      <w:pStyle w:val="Rodap"/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  <w:r w:rsidRPr="001F028B">
      <w:rPr>
        <w:rFonts w:ascii="DaxCondensed" w:hAnsi="DaxCondensed" w:cs="Arial"/>
        <w:color w:val="2C778C"/>
        <w:sz w:val="18"/>
        <w:szCs w:val="18"/>
      </w:rPr>
      <w:t>Rua Dona Laura</w:t>
    </w:r>
    <w:r w:rsidR="005873C5" w:rsidRPr="001F028B">
      <w:rPr>
        <w:rFonts w:ascii="DaxCondensed" w:hAnsi="DaxCondensed" w:cs="Arial"/>
        <w:color w:val="2C778C"/>
        <w:sz w:val="18"/>
        <w:szCs w:val="18"/>
      </w:rPr>
      <w:t xml:space="preserve">, nº 320, </w:t>
    </w:r>
    <w:r w:rsidRPr="001F028B">
      <w:rPr>
        <w:rFonts w:ascii="DaxCondensed" w:hAnsi="DaxCondensed" w:cs="Arial"/>
        <w:color w:val="2C778C"/>
        <w:sz w:val="18"/>
        <w:szCs w:val="18"/>
      </w:rPr>
      <w:t>14º andar</w:t>
    </w:r>
    <w:r w:rsidR="005873C5" w:rsidRPr="001F028B">
      <w:rPr>
        <w:rFonts w:ascii="DaxCondensed" w:hAnsi="DaxCondensed" w:cs="Arial"/>
        <w:color w:val="2C778C"/>
        <w:sz w:val="18"/>
        <w:szCs w:val="18"/>
      </w:rPr>
      <w:t>,</w:t>
    </w:r>
    <w:r w:rsidRPr="001F028B">
      <w:rPr>
        <w:rFonts w:ascii="DaxCondensed" w:hAnsi="DaxCondensed" w:cs="Arial"/>
        <w:color w:val="2C778C"/>
        <w:sz w:val="18"/>
        <w:szCs w:val="18"/>
      </w:rPr>
      <w:t xml:space="preserve"> bairro Rio Branco </w:t>
    </w:r>
    <w:r w:rsidR="005873C5" w:rsidRPr="001F028B">
      <w:rPr>
        <w:rFonts w:ascii="DaxCondensed" w:hAnsi="DaxCondensed" w:cs="Arial"/>
        <w:color w:val="2C778C"/>
        <w:sz w:val="18"/>
        <w:szCs w:val="18"/>
      </w:rPr>
      <w:t>-</w:t>
    </w:r>
    <w:r w:rsidRPr="001F028B">
      <w:rPr>
        <w:rFonts w:ascii="DaxCondensed" w:hAnsi="DaxCondensed" w:cs="Arial"/>
        <w:color w:val="2C778C"/>
        <w:sz w:val="18"/>
        <w:szCs w:val="18"/>
      </w:rPr>
      <w:t xml:space="preserve"> Porto Alegre/RS</w:t>
    </w:r>
    <w:r w:rsidR="005873C5" w:rsidRPr="001F028B">
      <w:rPr>
        <w:rFonts w:ascii="DaxCondensed" w:hAnsi="DaxCondensed" w:cs="Arial"/>
        <w:color w:val="2C778C"/>
        <w:sz w:val="18"/>
        <w:szCs w:val="18"/>
      </w:rPr>
      <w:t xml:space="preserve"> - CEP:</w:t>
    </w:r>
    <w:r w:rsidR="005873C5" w:rsidRPr="001F028B">
      <w:rPr>
        <w:rFonts w:ascii="DaxCondensed" w:hAnsi="DaxCondensed"/>
        <w:sz w:val="18"/>
        <w:szCs w:val="18"/>
      </w:rPr>
      <w:t xml:space="preserve"> </w:t>
    </w:r>
    <w:r w:rsidR="005873C5" w:rsidRPr="001F028B">
      <w:rPr>
        <w:rFonts w:ascii="DaxCondensed" w:hAnsi="DaxCondensed" w:cs="Arial"/>
        <w:color w:val="2C778C"/>
        <w:sz w:val="18"/>
        <w:szCs w:val="18"/>
      </w:rPr>
      <w:t>90430-090</w:t>
    </w:r>
    <w:r w:rsidR="001F028B">
      <w:rPr>
        <w:rFonts w:ascii="DaxCondensed" w:hAnsi="DaxCondensed" w:cs="Arial"/>
        <w:color w:val="2C778C"/>
        <w:sz w:val="18"/>
        <w:szCs w:val="18"/>
      </w:rPr>
      <w:t xml:space="preserve"> |</w:t>
    </w:r>
    <w:r w:rsidR="005873C5" w:rsidRPr="001F028B">
      <w:rPr>
        <w:rFonts w:ascii="DaxCondensed" w:hAnsi="DaxCondensed" w:cs="Arial"/>
        <w:color w:val="2C778C"/>
        <w:sz w:val="18"/>
        <w:szCs w:val="18"/>
      </w:rPr>
      <w:t xml:space="preserve"> Telefone: (51) 3094.9800 | </w:t>
    </w:r>
    <w:proofErr w:type="gramStart"/>
    <w:r w:rsidR="005873C5" w:rsidRPr="001F028B">
      <w:rPr>
        <w:rFonts w:ascii="DaxCondensed" w:hAnsi="DaxCondensed" w:cs="Arial"/>
        <w:color w:val="2C778C"/>
        <w:sz w:val="18"/>
        <w:szCs w:val="18"/>
      </w:rPr>
      <w:t>www.caurs.gov.br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28B" w:rsidRDefault="001F028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930" w:rsidRDefault="007E4930">
      <w:r>
        <w:separator/>
      </w:r>
    </w:p>
  </w:footnote>
  <w:footnote w:type="continuationSeparator" w:id="0">
    <w:p w:rsidR="007E4930" w:rsidRDefault="007E4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70239D" w:rsidP="008B0962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505C0343" wp14:editId="74F6019F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962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1CA91A43" wp14:editId="1E614C97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70239D" w:rsidP="008B0962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5C404F0" wp14:editId="1BFE3AFD">
          <wp:simplePos x="0" y="0"/>
          <wp:positionH relativeFrom="column">
            <wp:posOffset>-1010920</wp:posOffset>
          </wp:positionH>
          <wp:positionV relativeFrom="paragraph">
            <wp:posOffset>-845820</wp:posOffset>
          </wp:positionV>
          <wp:extent cx="7569835" cy="974725"/>
          <wp:effectExtent l="0" t="0" r="0" b="0"/>
          <wp:wrapNone/>
          <wp:docPr id="24" name="Imagem 24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28B" w:rsidRDefault="001F028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004D9"/>
    <w:rsid w:val="0000666E"/>
    <w:rsid w:val="00007785"/>
    <w:rsid w:val="00007AF3"/>
    <w:rsid w:val="00010D46"/>
    <w:rsid w:val="000177B8"/>
    <w:rsid w:val="00017A1F"/>
    <w:rsid w:val="000267BC"/>
    <w:rsid w:val="0002778C"/>
    <w:rsid w:val="0003117B"/>
    <w:rsid w:val="00031775"/>
    <w:rsid w:val="000319FA"/>
    <w:rsid w:val="0003298C"/>
    <w:rsid w:val="00037369"/>
    <w:rsid w:val="0004109D"/>
    <w:rsid w:val="000447ED"/>
    <w:rsid w:val="00045B67"/>
    <w:rsid w:val="000507CE"/>
    <w:rsid w:val="000539C6"/>
    <w:rsid w:val="000559FC"/>
    <w:rsid w:val="00060BB2"/>
    <w:rsid w:val="000631B7"/>
    <w:rsid w:val="000643D0"/>
    <w:rsid w:val="00064A0C"/>
    <w:rsid w:val="0007014B"/>
    <w:rsid w:val="00071C3D"/>
    <w:rsid w:val="00071F2F"/>
    <w:rsid w:val="00074F68"/>
    <w:rsid w:val="00080F13"/>
    <w:rsid w:val="00084ED2"/>
    <w:rsid w:val="00085C0B"/>
    <w:rsid w:val="00086752"/>
    <w:rsid w:val="0008682F"/>
    <w:rsid w:val="00087B26"/>
    <w:rsid w:val="0009185B"/>
    <w:rsid w:val="0009799B"/>
    <w:rsid w:val="000A16E1"/>
    <w:rsid w:val="000A1A0A"/>
    <w:rsid w:val="000A4FE8"/>
    <w:rsid w:val="000A6759"/>
    <w:rsid w:val="000B24DE"/>
    <w:rsid w:val="000B2BED"/>
    <w:rsid w:val="000B3530"/>
    <w:rsid w:val="000B46C5"/>
    <w:rsid w:val="000B517F"/>
    <w:rsid w:val="000B5B6C"/>
    <w:rsid w:val="000C37E7"/>
    <w:rsid w:val="000C671C"/>
    <w:rsid w:val="000C6E98"/>
    <w:rsid w:val="000C7607"/>
    <w:rsid w:val="000C7FAB"/>
    <w:rsid w:val="000E0ED1"/>
    <w:rsid w:val="000E1811"/>
    <w:rsid w:val="000E4888"/>
    <w:rsid w:val="000E55FB"/>
    <w:rsid w:val="000E5BD9"/>
    <w:rsid w:val="000E5C1B"/>
    <w:rsid w:val="000F4457"/>
    <w:rsid w:val="000F45B1"/>
    <w:rsid w:val="000F6CDA"/>
    <w:rsid w:val="000F6F95"/>
    <w:rsid w:val="00100D0B"/>
    <w:rsid w:val="001014E9"/>
    <w:rsid w:val="001051A2"/>
    <w:rsid w:val="00107ED6"/>
    <w:rsid w:val="001149D7"/>
    <w:rsid w:val="00120243"/>
    <w:rsid w:val="00121F67"/>
    <w:rsid w:val="00123413"/>
    <w:rsid w:val="00123727"/>
    <w:rsid w:val="001239FF"/>
    <w:rsid w:val="00124BCE"/>
    <w:rsid w:val="0012587B"/>
    <w:rsid w:val="00125DD7"/>
    <w:rsid w:val="00132111"/>
    <w:rsid w:val="001400C2"/>
    <w:rsid w:val="00142874"/>
    <w:rsid w:val="00147E11"/>
    <w:rsid w:val="00150BC0"/>
    <w:rsid w:val="00155C34"/>
    <w:rsid w:val="001565E6"/>
    <w:rsid w:val="00161033"/>
    <w:rsid w:val="001651D1"/>
    <w:rsid w:val="00176BF7"/>
    <w:rsid w:val="001801E4"/>
    <w:rsid w:val="001810CA"/>
    <w:rsid w:val="00181681"/>
    <w:rsid w:val="00181F5C"/>
    <w:rsid w:val="00182967"/>
    <w:rsid w:val="00185AF3"/>
    <w:rsid w:val="001865C2"/>
    <w:rsid w:val="00192475"/>
    <w:rsid w:val="00192DFA"/>
    <w:rsid w:val="00195F26"/>
    <w:rsid w:val="001969E4"/>
    <w:rsid w:val="00197A71"/>
    <w:rsid w:val="001A0987"/>
    <w:rsid w:val="001A51A9"/>
    <w:rsid w:val="001A621E"/>
    <w:rsid w:val="001B7A7A"/>
    <w:rsid w:val="001C1B3D"/>
    <w:rsid w:val="001C3767"/>
    <w:rsid w:val="001C4B19"/>
    <w:rsid w:val="001D3D6C"/>
    <w:rsid w:val="001D6547"/>
    <w:rsid w:val="001E036E"/>
    <w:rsid w:val="001E1CA9"/>
    <w:rsid w:val="001E5243"/>
    <w:rsid w:val="001E538F"/>
    <w:rsid w:val="001E70FF"/>
    <w:rsid w:val="001E74E0"/>
    <w:rsid w:val="001F028B"/>
    <w:rsid w:val="001F02D7"/>
    <w:rsid w:val="001F11F6"/>
    <w:rsid w:val="001F2A7A"/>
    <w:rsid w:val="001F43C6"/>
    <w:rsid w:val="002176C4"/>
    <w:rsid w:val="00217BA1"/>
    <w:rsid w:val="002214F8"/>
    <w:rsid w:val="0022333A"/>
    <w:rsid w:val="00231ADB"/>
    <w:rsid w:val="0023475F"/>
    <w:rsid w:val="00240DE7"/>
    <w:rsid w:val="002415D6"/>
    <w:rsid w:val="00241E9D"/>
    <w:rsid w:val="00247BD8"/>
    <w:rsid w:val="00251BFA"/>
    <w:rsid w:val="00252D30"/>
    <w:rsid w:val="00253308"/>
    <w:rsid w:val="00253379"/>
    <w:rsid w:val="00256E93"/>
    <w:rsid w:val="00266745"/>
    <w:rsid w:val="002716F7"/>
    <w:rsid w:val="002718AD"/>
    <w:rsid w:val="002807B6"/>
    <w:rsid w:val="00286D44"/>
    <w:rsid w:val="00292C8F"/>
    <w:rsid w:val="00295481"/>
    <w:rsid w:val="002A1008"/>
    <w:rsid w:val="002A21D4"/>
    <w:rsid w:val="002A5D86"/>
    <w:rsid w:val="002A5DAA"/>
    <w:rsid w:val="002A692B"/>
    <w:rsid w:val="002A7A5B"/>
    <w:rsid w:val="002A7AB0"/>
    <w:rsid w:val="002A7B76"/>
    <w:rsid w:val="002B1130"/>
    <w:rsid w:val="002B3FC3"/>
    <w:rsid w:val="002C096F"/>
    <w:rsid w:val="002C5216"/>
    <w:rsid w:val="002D2F73"/>
    <w:rsid w:val="002E1C7D"/>
    <w:rsid w:val="002E5302"/>
    <w:rsid w:val="002F4148"/>
    <w:rsid w:val="002F4CD4"/>
    <w:rsid w:val="002F58B4"/>
    <w:rsid w:val="002F6128"/>
    <w:rsid w:val="002F6639"/>
    <w:rsid w:val="00302DD5"/>
    <w:rsid w:val="00314655"/>
    <w:rsid w:val="00314A25"/>
    <w:rsid w:val="003239B6"/>
    <w:rsid w:val="00324460"/>
    <w:rsid w:val="00325623"/>
    <w:rsid w:val="003278DE"/>
    <w:rsid w:val="00330BAF"/>
    <w:rsid w:val="00332CC6"/>
    <w:rsid w:val="00337479"/>
    <w:rsid w:val="0035493C"/>
    <w:rsid w:val="003554F3"/>
    <w:rsid w:val="00360A5F"/>
    <w:rsid w:val="00360F30"/>
    <w:rsid w:val="003619E8"/>
    <w:rsid w:val="0036342D"/>
    <w:rsid w:val="0036420D"/>
    <w:rsid w:val="0036436B"/>
    <w:rsid w:val="00364D95"/>
    <w:rsid w:val="003714CE"/>
    <w:rsid w:val="003778DC"/>
    <w:rsid w:val="00381AFA"/>
    <w:rsid w:val="00381CC6"/>
    <w:rsid w:val="003820AB"/>
    <w:rsid w:val="0038301C"/>
    <w:rsid w:val="003856D4"/>
    <w:rsid w:val="003913C2"/>
    <w:rsid w:val="00392BC0"/>
    <w:rsid w:val="003A091E"/>
    <w:rsid w:val="003A1B91"/>
    <w:rsid w:val="003A26DD"/>
    <w:rsid w:val="003A3DF6"/>
    <w:rsid w:val="003B7394"/>
    <w:rsid w:val="003C0022"/>
    <w:rsid w:val="003C0D8B"/>
    <w:rsid w:val="003C4A5F"/>
    <w:rsid w:val="003C4EF9"/>
    <w:rsid w:val="003C59BC"/>
    <w:rsid w:val="003C68C7"/>
    <w:rsid w:val="003C7C4E"/>
    <w:rsid w:val="003D373C"/>
    <w:rsid w:val="003D37C4"/>
    <w:rsid w:val="003D3DFB"/>
    <w:rsid w:val="003D506B"/>
    <w:rsid w:val="003D760D"/>
    <w:rsid w:val="003E1100"/>
    <w:rsid w:val="003E2286"/>
    <w:rsid w:val="003E2E61"/>
    <w:rsid w:val="003E4D64"/>
    <w:rsid w:val="003E738E"/>
    <w:rsid w:val="003E7F7C"/>
    <w:rsid w:val="004047CE"/>
    <w:rsid w:val="00404EA6"/>
    <w:rsid w:val="004055F8"/>
    <w:rsid w:val="00405E53"/>
    <w:rsid w:val="00406FAC"/>
    <w:rsid w:val="00410C6D"/>
    <w:rsid w:val="00411387"/>
    <w:rsid w:val="0041289C"/>
    <w:rsid w:val="004218B5"/>
    <w:rsid w:val="00423D47"/>
    <w:rsid w:val="004276DD"/>
    <w:rsid w:val="004333F0"/>
    <w:rsid w:val="004345FC"/>
    <w:rsid w:val="004354AB"/>
    <w:rsid w:val="00440E68"/>
    <w:rsid w:val="00440F8F"/>
    <w:rsid w:val="00447FEB"/>
    <w:rsid w:val="00450A71"/>
    <w:rsid w:val="00453635"/>
    <w:rsid w:val="0045411D"/>
    <w:rsid w:val="004542D3"/>
    <w:rsid w:val="00465907"/>
    <w:rsid w:val="00466DE9"/>
    <w:rsid w:val="0048075F"/>
    <w:rsid w:val="004812EA"/>
    <w:rsid w:val="00484F8E"/>
    <w:rsid w:val="00485534"/>
    <w:rsid w:val="00487703"/>
    <w:rsid w:val="0048784D"/>
    <w:rsid w:val="004903D4"/>
    <w:rsid w:val="004930D4"/>
    <w:rsid w:val="004A425F"/>
    <w:rsid w:val="004A4A53"/>
    <w:rsid w:val="004A76DE"/>
    <w:rsid w:val="004A7CC2"/>
    <w:rsid w:val="004B0306"/>
    <w:rsid w:val="004B11F2"/>
    <w:rsid w:val="004B1A06"/>
    <w:rsid w:val="004B3167"/>
    <w:rsid w:val="004B5719"/>
    <w:rsid w:val="004B7748"/>
    <w:rsid w:val="004C2C6E"/>
    <w:rsid w:val="004C39B1"/>
    <w:rsid w:val="004C4E36"/>
    <w:rsid w:val="004C783D"/>
    <w:rsid w:val="004D6242"/>
    <w:rsid w:val="004E7B36"/>
    <w:rsid w:val="004F1065"/>
    <w:rsid w:val="004F1C5A"/>
    <w:rsid w:val="004F29FA"/>
    <w:rsid w:val="004F335B"/>
    <w:rsid w:val="004F3E19"/>
    <w:rsid w:val="005039D6"/>
    <w:rsid w:val="00506AEC"/>
    <w:rsid w:val="00506B01"/>
    <w:rsid w:val="00506FC0"/>
    <w:rsid w:val="00510D09"/>
    <w:rsid w:val="00513238"/>
    <w:rsid w:val="00515640"/>
    <w:rsid w:val="00517063"/>
    <w:rsid w:val="0052276B"/>
    <w:rsid w:val="00525585"/>
    <w:rsid w:val="005444D3"/>
    <w:rsid w:val="0054465F"/>
    <w:rsid w:val="005468C3"/>
    <w:rsid w:val="00546D45"/>
    <w:rsid w:val="00550F63"/>
    <w:rsid w:val="005531A3"/>
    <w:rsid w:val="00554F18"/>
    <w:rsid w:val="005570CB"/>
    <w:rsid w:val="00564BC5"/>
    <w:rsid w:val="00566210"/>
    <w:rsid w:val="00566947"/>
    <w:rsid w:val="00567AFD"/>
    <w:rsid w:val="00573D1A"/>
    <w:rsid w:val="005807E6"/>
    <w:rsid w:val="00582CE1"/>
    <w:rsid w:val="00583F47"/>
    <w:rsid w:val="00584CC4"/>
    <w:rsid w:val="00586452"/>
    <w:rsid w:val="005873C5"/>
    <w:rsid w:val="00596379"/>
    <w:rsid w:val="005A0895"/>
    <w:rsid w:val="005A1173"/>
    <w:rsid w:val="005A171E"/>
    <w:rsid w:val="005A3015"/>
    <w:rsid w:val="005A47C6"/>
    <w:rsid w:val="005B2E56"/>
    <w:rsid w:val="005B729A"/>
    <w:rsid w:val="005B7B9A"/>
    <w:rsid w:val="005C137A"/>
    <w:rsid w:val="005C43E9"/>
    <w:rsid w:val="005C5D24"/>
    <w:rsid w:val="005D2169"/>
    <w:rsid w:val="005D3F68"/>
    <w:rsid w:val="005D5725"/>
    <w:rsid w:val="005D5F39"/>
    <w:rsid w:val="005E00DB"/>
    <w:rsid w:val="005E090C"/>
    <w:rsid w:val="005E39AD"/>
    <w:rsid w:val="005E41E4"/>
    <w:rsid w:val="005E5C3F"/>
    <w:rsid w:val="005F4EFD"/>
    <w:rsid w:val="006017B2"/>
    <w:rsid w:val="00603693"/>
    <w:rsid w:val="006051DF"/>
    <w:rsid w:val="00610B11"/>
    <w:rsid w:val="0061371C"/>
    <w:rsid w:val="00616AE6"/>
    <w:rsid w:val="006232C7"/>
    <w:rsid w:val="00624164"/>
    <w:rsid w:val="00626396"/>
    <w:rsid w:val="00630D25"/>
    <w:rsid w:val="00640125"/>
    <w:rsid w:val="0064407E"/>
    <w:rsid w:val="00646977"/>
    <w:rsid w:val="006475C2"/>
    <w:rsid w:val="00647DB0"/>
    <w:rsid w:val="0065007B"/>
    <w:rsid w:val="00652B15"/>
    <w:rsid w:val="00661221"/>
    <w:rsid w:val="006635E3"/>
    <w:rsid w:val="006667A7"/>
    <w:rsid w:val="006679B6"/>
    <w:rsid w:val="00670E43"/>
    <w:rsid w:val="00674D39"/>
    <w:rsid w:val="00676581"/>
    <w:rsid w:val="00686E73"/>
    <w:rsid w:val="006940F1"/>
    <w:rsid w:val="00697D76"/>
    <w:rsid w:val="006A2807"/>
    <w:rsid w:val="006A608A"/>
    <w:rsid w:val="006B0DAE"/>
    <w:rsid w:val="006B614A"/>
    <w:rsid w:val="006B6267"/>
    <w:rsid w:val="006B6A84"/>
    <w:rsid w:val="006B77C1"/>
    <w:rsid w:val="006C4C8A"/>
    <w:rsid w:val="006C5A48"/>
    <w:rsid w:val="006C751D"/>
    <w:rsid w:val="006D1AC9"/>
    <w:rsid w:val="006D31B6"/>
    <w:rsid w:val="006D3CBF"/>
    <w:rsid w:val="006E1AB9"/>
    <w:rsid w:val="006E350E"/>
    <w:rsid w:val="006E5178"/>
    <w:rsid w:val="006E51E4"/>
    <w:rsid w:val="006E5370"/>
    <w:rsid w:val="006E582E"/>
    <w:rsid w:val="006E5B8A"/>
    <w:rsid w:val="006F20B9"/>
    <w:rsid w:val="006F4D5E"/>
    <w:rsid w:val="0070034B"/>
    <w:rsid w:val="0070239D"/>
    <w:rsid w:val="0070429F"/>
    <w:rsid w:val="007055E9"/>
    <w:rsid w:val="0071016E"/>
    <w:rsid w:val="007144D7"/>
    <w:rsid w:val="00716315"/>
    <w:rsid w:val="007237F7"/>
    <w:rsid w:val="0073245A"/>
    <w:rsid w:val="00733E50"/>
    <w:rsid w:val="007409F6"/>
    <w:rsid w:val="00740B80"/>
    <w:rsid w:val="007428F0"/>
    <w:rsid w:val="00743D40"/>
    <w:rsid w:val="00746D78"/>
    <w:rsid w:val="007572AF"/>
    <w:rsid w:val="0076201B"/>
    <w:rsid w:val="00763602"/>
    <w:rsid w:val="00764269"/>
    <w:rsid w:val="00765A6D"/>
    <w:rsid w:val="00770AEF"/>
    <w:rsid w:val="00771293"/>
    <w:rsid w:val="0077321B"/>
    <w:rsid w:val="007747D4"/>
    <w:rsid w:val="00775750"/>
    <w:rsid w:val="007757E8"/>
    <w:rsid w:val="007815E0"/>
    <w:rsid w:val="00781C02"/>
    <w:rsid w:val="007861FA"/>
    <w:rsid w:val="00786CAF"/>
    <w:rsid w:val="0079010F"/>
    <w:rsid w:val="007932B7"/>
    <w:rsid w:val="00797D8E"/>
    <w:rsid w:val="007A790D"/>
    <w:rsid w:val="007B0BFD"/>
    <w:rsid w:val="007B25C6"/>
    <w:rsid w:val="007B5F3B"/>
    <w:rsid w:val="007B6B8A"/>
    <w:rsid w:val="007B7786"/>
    <w:rsid w:val="007C15AB"/>
    <w:rsid w:val="007C2EC9"/>
    <w:rsid w:val="007C3B45"/>
    <w:rsid w:val="007D0063"/>
    <w:rsid w:val="007D0E35"/>
    <w:rsid w:val="007D55E3"/>
    <w:rsid w:val="007D6292"/>
    <w:rsid w:val="007D6BAD"/>
    <w:rsid w:val="007E16D5"/>
    <w:rsid w:val="007E1B30"/>
    <w:rsid w:val="007E4930"/>
    <w:rsid w:val="007E4F7A"/>
    <w:rsid w:val="007E6631"/>
    <w:rsid w:val="007E6CB8"/>
    <w:rsid w:val="007F2BEF"/>
    <w:rsid w:val="007F37E1"/>
    <w:rsid w:val="007F3EB7"/>
    <w:rsid w:val="007F7E13"/>
    <w:rsid w:val="008077E0"/>
    <w:rsid w:val="00807C25"/>
    <w:rsid w:val="0081098B"/>
    <w:rsid w:val="00816008"/>
    <w:rsid w:val="00817964"/>
    <w:rsid w:val="008207A7"/>
    <w:rsid w:val="008215B3"/>
    <w:rsid w:val="00823002"/>
    <w:rsid w:val="0082307B"/>
    <w:rsid w:val="0082509F"/>
    <w:rsid w:val="0083116E"/>
    <w:rsid w:val="0083244E"/>
    <w:rsid w:val="008328BB"/>
    <w:rsid w:val="00833180"/>
    <w:rsid w:val="00835811"/>
    <w:rsid w:val="0084377B"/>
    <w:rsid w:val="00852B01"/>
    <w:rsid w:val="00853018"/>
    <w:rsid w:val="00853A13"/>
    <w:rsid w:val="0085436A"/>
    <w:rsid w:val="00862937"/>
    <w:rsid w:val="008705B7"/>
    <w:rsid w:val="00870615"/>
    <w:rsid w:val="00873DF1"/>
    <w:rsid w:val="008740AD"/>
    <w:rsid w:val="00874A7C"/>
    <w:rsid w:val="00881A8F"/>
    <w:rsid w:val="008859BF"/>
    <w:rsid w:val="00885D73"/>
    <w:rsid w:val="00890C53"/>
    <w:rsid w:val="00894DC4"/>
    <w:rsid w:val="00897D1C"/>
    <w:rsid w:val="008A03DD"/>
    <w:rsid w:val="008A0D5C"/>
    <w:rsid w:val="008A1D88"/>
    <w:rsid w:val="008A538B"/>
    <w:rsid w:val="008A6A7C"/>
    <w:rsid w:val="008B0962"/>
    <w:rsid w:val="008B364D"/>
    <w:rsid w:val="008B4845"/>
    <w:rsid w:val="008C0199"/>
    <w:rsid w:val="008C04B0"/>
    <w:rsid w:val="008C11E1"/>
    <w:rsid w:val="008C6A10"/>
    <w:rsid w:val="008D53DB"/>
    <w:rsid w:val="008D75B2"/>
    <w:rsid w:val="008D7B8B"/>
    <w:rsid w:val="008D7E46"/>
    <w:rsid w:val="008E0633"/>
    <w:rsid w:val="008E366F"/>
    <w:rsid w:val="008E46F9"/>
    <w:rsid w:val="008F2378"/>
    <w:rsid w:val="008F4E63"/>
    <w:rsid w:val="008F52B2"/>
    <w:rsid w:val="008F7E3F"/>
    <w:rsid w:val="009021D7"/>
    <w:rsid w:val="00904677"/>
    <w:rsid w:val="00905EF2"/>
    <w:rsid w:val="0090716F"/>
    <w:rsid w:val="009076D9"/>
    <w:rsid w:val="009144B1"/>
    <w:rsid w:val="009151AD"/>
    <w:rsid w:val="009178A5"/>
    <w:rsid w:val="009200D8"/>
    <w:rsid w:val="009411EB"/>
    <w:rsid w:val="0094231F"/>
    <w:rsid w:val="00945F77"/>
    <w:rsid w:val="0094792F"/>
    <w:rsid w:val="00953BBB"/>
    <w:rsid w:val="00956C28"/>
    <w:rsid w:val="00963416"/>
    <w:rsid w:val="009638E6"/>
    <w:rsid w:val="009662DA"/>
    <w:rsid w:val="00967214"/>
    <w:rsid w:val="00970436"/>
    <w:rsid w:val="009742F1"/>
    <w:rsid w:val="0097582E"/>
    <w:rsid w:val="00975C80"/>
    <w:rsid w:val="00980250"/>
    <w:rsid w:val="00982AE6"/>
    <w:rsid w:val="00984FE5"/>
    <w:rsid w:val="00990233"/>
    <w:rsid w:val="00990C61"/>
    <w:rsid w:val="009910EF"/>
    <w:rsid w:val="00991D4D"/>
    <w:rsid w:val="00995CAC"/>
    <w:rsid w:val="00997D0C"/>
    <w:rsid w:val="00997FF4"/>
    <w:rsid w:val="009A01C3"/>
    <w:rsid w:val="009A0B2A"/>
    <w:rsid w:val="009A2743"/>
    <w:rsid w:val="009A2960"/>
    <w:rsid w:val="009A5C05"/>
    <w:rsid w:val="009A6A12"/>
    <w:rsid w:val="009B2C00"/>
    <w:rsid w:val="009C01D9"/>
    <w:rsid w:val="009C0F4C"/>
    <w:rsid w:val="009C2862"/>
    <w:rsid w:val="009C29DF"/>
    <w:rsid w:val="009C5240"/>
    <w:rsid w:val="009C5AE0"/>
    <w:rsid w:val="009D0981"/>
    <w:rsid w:val="009D2A0C"/>
    <w:rsid w:val="009D2CA3"/>
    <w:rsid w:val="009D40EF"/>
    <w:rsid w:val="009E1981"/>
    <w:rsid w:val="00A0341D"/>
    <w:rsid w:val="00A103E3"/>
    <w:rsid w:val="00A203AC"/>
    <w:rsid w:val="00A23F99"/>
    <w:rsid w:val="00A25958"/>
    <w:rsid w:val="00A26360"/>
    <w:rsid w:val="00A309F2"/>
    <w:rsid w:val="00A31C2A"/>
    <w:rsid w:val="00A31D4E"/>
    <w:rsid w:val="00A31DB4"/>
    <w:rsid w:val="00A35EAC"/>
    <w:rsid w:val="00A409BC"/>
    <w:rsid w:val="00A4457A"/>
    <w:rsid w:val="00A456CA"/>
    <w:rsid w:val="00A458D8"/>
    <w:rsid w:val="00A4720B"/>
    <w:rsid w:val="00A55E52"/>
    <w:rsid w:val="00A61EB4"/>
    <w:rsid w:val="00A6423D"/>
    <w:rsid w:val="00A65010"/>
    <w:rsid w:val="00A71855"/>
    <w:rsid w:val="00A74CBF"/>
    <w:rsid w:val="00A75093"/>
    <w:rsid w:val="00A76F8D"/>
    <w:rsid w:val="00A77FA7"/>
    <w:rsid w:val="00A82960"/>
    <w:rsid w:val="00A8524F"/>
    <w:rsid w:val="00A866F8"/>
    <w:rsid w:val="00A872DE"/>
    <w:rsid w:val="00A95484"/>
    <w:rsid w:val="00AA0D1A"/>
    <w:rsid w:val="00AA0F79"/>
    <w:rsid w:val="00AA32F5"/>
    <w:rsid w:val="00AA3BFE"/>
    <w:rsid w:val="00AA55AD"/>
    <w:rsid w:val="00AB05AC"/>
    <w:rsid w:val="00AB5B00"/>
    <w:rsid w:val="00AB6721"/>
    <w:rsid w:val="00AB79F6"/>
    <w:rsid w:val="00AC0400"/>
    <w:rsid w:val="00AC321F"/>
    <w:rsid w:val="00AD6991"/>
    <w:rsid w:val="00AD6F36"/>
    <w:rsid w:val="00AE43E2"/>
    <w:rsid w:val="00AF083A"/>
    <w:rsid w:val="00AF3125"/>
    <w:rsid w:val="00AF3316"/>
    <w:rsid w:val="00B028CD"/>
    <w:rsid w:val="00B04DA8"/>
    <w:rsid w:val="00B07B26"/>
    <w:rsid w:val="00B22AFC"/>
    <w:rsid w:val="00B22EFE"/>
    <w:rsid w:val="00B23BBF"/>
    <w:rsid w:val="00B25293"/>
    <w:rsid w:val="00B304D0"/>
    <w:rsid w:val="00B30801"/>
    <w:rsid w:val="00B346B6"/>
    <w:rsid w:val="00B35736"/>
    <w:rsid w:val="00B4067F"/>
    <w:rsid w:val="00B417FA"/>
    <w:rsid w:val="00B429C5"/>
    <w:rsid w:val="00B42ACC"/>
    <w:rsid w:val="00B4568D"/>
    <w:rsid w:val="00B472E0"/>
    <w:rsid w:val="00B47AA8"/>
    <w:rsid w:val="00B57E79"/>
    <w:rsid w:val="00B60BD2"/>
    <w:rsid w:val="00B61E1F"/>
    <w:rsid w:val="00B65D85"/>
    <w:rsid w:val="00B66039"/>
    <w:rsid w:val="00B66698"/>
    <w:rsid w:val="00B70939"/>
    <w:rsid w:val="00B71CD8"/>
    <w:rsid w:val="00B76B8E"/>
    <w:rsid w:val="00B77341"/>
    <w:rsid w:val="00B907F4"/>
    <w:rsid w:val="00B951ED"/>
    <w:rsid w:val="00B953CE"/>
    <w:rsid w:val="00B957D3"/>
    <w:rsid w:val="00BA29DF"/>
    <w:rsid w:val="00BB5591"/>
    <w:rsid w:val="00BC2A80"/>
    <w:rsid w:val="00BC4162"/>
    <w:rsid w:val="00BC4FA3"/>
    <w:rsid w:val="00BD0193"/>
    <w:rsid w:val="00BD25A9"/>
    <w:rsid w:val="00BD2A06"/>
    <w:rsid w:val="00BD416F"/>
    <w:rsid w:val="00BD431B"/>
    <w:rsid w:val="00BD43D4"/>
    <w:rsid w:val="00BD482A"/>
    <w:rsid w:val="00BD7F38"/>
    <w:rsid w:val="00BE0096"/>
    <w:rsid w:val="00BE2887"/>
    <w:rsid w:val="00BE41FA"/>
    <w:rsid w:val="00BF5393"/>
    <w:rsid w:val="00C0292F"/>
    <w:rsid w:val="00C03121"/>
    <w:rsid w:val="00C07404"/>
    <w:rsid w:val="00C10661"/>
    <w:rsid w:val="00C17E8D"/>
    <w:rsid w:val="00C22CC9"/>
    <w:rsid w:val="00C22D5D"/>
    <w:rsid w:val="00C23514"/>
    <w:rsid w:val="00C263BE"/>
    <w:rsid w:val="00C275B5"/>
    <w:rsid w:val="00C3278C"/>
    <w:rsid w:val="00C33A28"/>
    <w:rsid w:val="00C357BA"/>
    <w:rsid w:val="00C36533"/>
    <w:rsid w:val="00C37522"/>
    <w:rsid w:val="00C40416"/>
    <w:rsid w:val="00C4218E"/>
    <w:rsid w:val="00C50C7E"/>
    <w:rsid w:val="00C55B31"/>
    <w:rsid w:val="00C572DF"/>
    <w:rsid w:val="00C57689"/>
    <w:rsid w:val="00C57E63"/>
    <w:rsid w:val="00C65035"/>
    <w:rsid w:val="00C6506A"/>
    <w:rsid w:val="00C65C50"/>
    <w:rsid w:val="00C752CD"/>
    <w:rsid w:val="00C8063D"/>
    <w:rsid w:val="00C81668"/>
    <w:rsid w:val="00C85D43"/>
    <w:rsid w:val="00C95692"/>
    <w:rsid w:val="00C960E8"/>
    <w:rsid w:val="00CA666F"/>
    <w:rsid w:val="00CB6D50"/>
    <w:rsid w:val="00CC18C5"/>
    <w:rsid w:val="00CC1BB9"/>
    <w:rsid w:val="00CD3F31"/>
    <w:rsid w:val="00CD555D"/>
    <w:rsid w:val="00CD6696"/>
    <w:rsid w:val="00CD69C9"/>
    <w:rsid w:val="00CE7A0A"/>
    <w:rsid w:val="00CF30EC"/>
    <w:rsid w:val="00CF6A96"/>
    <w:rsid w:val="00D03407"/>
    <w:rsid w:val="00D03C27"/>
    <w:rsid w:val="00D054D4"/>
    <w:rsid w:val="00D05602"/>
    <w:rsid w:val="00D10A35"/>
    <w:rsid w:val="00D144F4"/>
    <w:rsid w:val="00D1473B"/>
    <w:rsid w:val="00D225F3"/>
    <w:rsid w:val="00D34AB1"/>
    <w:rsid w:val="00D34D8E"/>
    <w:rsid w:val="00D35A22"/>
    <w:rsid w:val="00D40BE6"/>
    <w:rsid w:val="00D428AB"/>
    <w:rsid w:val="00D44D43"/>
    <w:rsid w:val="00D50D9B"/>
    <w:rsid w:val="00D52621"/>
    <w:rsid w:val="00D52D5C"/>
    <w:rsid w:val="00D54004"/>
    <w:rsid w:val="00D57973"/>
    <w:rsid w:val="00D57EF5"/>
    <w:rsid w:val="00D60B82"/>
    <w:rsid w:val="00D60DB6"/>
    <w:rsid w:val="00D6208F"/>
    <w:rsid w:val="00D64157"/>
    <w:rsid w:val="00D64942"/>
    <w:rsid w:val="00D649FB"/>
    <w:rsid w:val="00D64EEE"/>
    <w:rsid w:val="00D669CE"/>
    <w:rsid w:val="00D72575"/>
    <w:rsid w:val="00D742DB"/>
    <w:rsid w:val="00D753F5"/>
    <w:rsid w:val="00D77029"/>
    <w:rsid w:val="00D7727D"/>
    <w:rsid w:val="00D77DDE"/>
    <w:rsid w:val="00D82813"/>
    <w:rsid w:val="00D8562D"/>
    <w:rsid w:val="00D876EC"/>
    <w:rsid w:val="00DA2DE4"/>
    <w:rsid w:val="00DA3EF9"/>
    <w:rsid w:val="00DB2FD5"/>
    <w:rsid w:val="00DB5E02"/>
    <w:rsid w:val="00DB685C"/>
    <w:rsid w:val="00DB72D7"/>
    <w:rsid w:val="00DC7625"/>
    <w:rsid w:val="00DD0C9A"/>
    <w:rsid w:val="00DD100C"/>
    <w:rsid w:val="00DD369D"/>
    <w:rsid w:val="00DE347D"/>
    <w:rsid w:val="00DE6E82"/>
    <w:rsid w:val="00DF030C"/>
    <w:rsid w:val="00E103AF"/>
    <w:rsid w:val="00E2160D"/>
    <w:rsid w:val="00E229BB"/>
    <w:rsid w:val="00E4261C"/>
    <w:rsid w:val="00E44D19"/>
    <w:rsid w:val="00E4577D"/>
    <w:rsid w:val="00E457DE"/>
    <w:rsid w:val="00E503AF"/>
    <w:rsid w:val="00E514D1"/>
    <w:rsid w:val="00E5249E"/>
    <w:rsid w:val="00E53443"/>
    <w:rsid w:val="00E57D08"/>
    <w:rsid w:val="00E608EE"/>
    <w:rsid w:val="00E60B39"/>
    <w:rsid w:val="00E60F3C"/>
    <w:rsid w:val="00E71F63"/>
    <w:rsid w:val="00E7221B"/>
    <w:rsid w:val="00E731DF"/>
    <w:rsid w:val="00E73F6F"/>
    <w:rsid w:val="00E74106"/>
    <w:rsid w:val="00E743ED"/>
    <w:rsid w:val="00E75C2F"/>
    <w:rsid w:val="00E75CAC"/>
    <w:rsid w:val="00E76190"/>
    <w:rsid w:val="00E76945"/>
    <w:rsid w:val="00E76D11"/>
    <w:rsid w:val="00E81664"/>
    <w:rsid w:val="00E9033C"/>
    <w:rsid w:val="00E9502B"/>
    <w:rsid w:val="00E950C5"/>
    <w:rsid w:val="00E96838"/>
    <w:rsid w:val="00E976E7"/>
    <w:rsid w:val="00EA1879"/>
    <w:rsid w:val="00EA1EA2"/>
    <w:rsid w:val="00EA461D"/>
    <w:rsid w:val="00EA5263"/>
    <w:rsid w:val="00EA6FE5"/>
    <w:rsid w:val="00EA7C8E"/>
    <w:rsid w:val="00EB22B5"/>
    <w:rsid w:val="00EB4DC4"/>
    <w:rsid w:val="00EB74F8"/>
    <w:rsid w:val="00EC08DE"/>
    <w:rsid w:val="00EC69A2"/>
    <w:rsid w:val="00EC6FFA"/>
    <w:rsid w:val="00ED1474"/>
    <w:rsid w:val="00ED7FD6"/>
    <w:rsid w:val="00EE0646"/>
    <w:rsid w:val="00EE5A96"/>
    <w:rsid w:val="00EF1474"/>
    <w:rsid w:val="00F01DF3"/>
    <w:rsid w:val="00F040D1"/>
    <w:rsid w:val="00F11023"/>
    <w:rsid w:val="00F11E82"/>
    <w:rsid w:val="00F145AF"/>
    <w:rsid w:val="00F166EB"/>
    <w:rsid w:val="00F213B4"/>
    <w:rsid w:val="00F21C5B"/>
    <w:rsid w:val="00F234B8"/>
    <w:rsid w:val="00F25983"/>
    <w:rsid w:val="00F25E3C"/>
    <w:rsid w:val="00F2668F"/>
    <w:rsid w:val="00F26FAA"/>
    <w:rsid w:val="00F340B7"/>
    <w:rsid w:val="00F35006"/>
    <w:rsid w:val="00F563DD"/>
    <w:rsid w:val="00F57451"/>
    <w:rsid w:val="00F61109"/>
    <w:rsid w:val="00F62801"/>
    <w:rsid w:val="00F65366"/>
    <w:rsid w:val="00F66BC6"/>
    <w:rsid w:val="00F753E7"/>
    <w:rsid w:val="00F76B5D"/>
    <w:rsid w:val="00F77B7B"/>
    <w:rsid w:val="00F8029B"/>
    <w:rsid w:val="00F81A02"/>
    <w:rsid w:val="00F821A7"/>
    <w:rsid w:val="00F83DA8"/>
    <w:rsid w:val="00F9510C"/>
    <w:rsid w:val="00FA00E2"/>
    <w:rsid w:val="00FA3752"/>
    <w:rsid w:val="00FA3777"/>
    <w:rsid w:val="00FA665C"/>
    <w:rsid w:val="00FB4775"/>
    <w:rsid w:val="00FB6D76"/>
    <w:rsid w:val="00FB705C"/>
    <w:rsid w:val="00FC343F"/>
    <w:rsid w:val="00FD0FC8"/>
    <w:rsid w:val="00FD392D"/>
    <w:rsid w:val="00FD69B4"/>
    <w:rsid w:val="00FE017B"/>
    <w:rsid w:val="00FE5E09"/>
    <w:rsid w:val="00FF0411"/>
    <w:rsid w:val="00FF3915"/>
    <w:rsid w:val="00FF4AC4"/>
    <w:rsid w:val="00FF5F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paragraph" w:customStyle="1" w:styleId="Default">
    <w:name w:val="Default"/>
    <w:rsid w:val="004930D4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F33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odebalo">
    <w:name w:val="Balloon Text"/>
    <w:basedOn w:val="Normal"/>
    <w:link w:val="TextodebaloChar"/>
    <w:rsid w:val="000C671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C671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paragraph" w:customStyle="1" w:styleId="Default">
    <w:name w:val="Default"/>
    <w:rsid w:val="004930D4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F33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odebalo">
    <w:name w:val="Balloon Text"/>
    <w:basedOn w:val="Normal"/>
    <w:link w:val="TextodebaloChar"/>
    <w:rsid w:val="000C671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C671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14254-A183-4AFB-951A-CD6E03ED8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1189</Words>
  <Characters>6422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usuario</cp:lastModifiedBy>
  <cp:revision>11</cp:revision>
  <cp:lastPrinted>2014-02-25T12:02:00Z</cp:lastPrinted>
  <dcterms:created xsi:type="dcterms:W3CDTF">2014-04-04T15:56:00Z</dcterms:created>
  <dcterms:modified xsi:type="dcterms:W3CDTF">2014-04-08T13:14:00Z</dcterms:modified>
</cp:coreProperties>
</file>