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7" w:rsidRDefault="00EC7E8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SÚMULA DA 3ª REUNIÃO DA COMISSÃO TEMPORÁRIA </w:t>
      </w:r>
    </w:p>
    <w:p w:rsidR="003E2287" w:rsidRDefault="00EC7E8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 PATRIMÔNIO HISTÓRICO – CTPH/CAURS</w:t>
      </w:r>
    </w:p>
    <w:p w:rsidR="003E2287" w:rsidRDefault="003E228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3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3000"/>
        <w:gridCol w:w="567"/>
        <w:gridCol w:w="992"/>
        <w:gridCol w:w="2822"/>
      </w:tblGrid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3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de fevereiro de 2019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9h30min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Sede do CAU/RS - 15º andar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1A5A">
        <w:tc>
          <w:tcPr>
            <w:tcW w:w="19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Pr="005A1A5A" w:rsidRDefault="005A1A5A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  <w:p w:rsidR="005A1A5A" w:rsidRPr="005A1A5A" w:rsidRDefault="005A1A5A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0"/>
                <w:szCs w:val="22"/>
              </w:rPr>
              <w:t>PARTICIPANTES:</w:t>
            </w: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</w:tr>
      <w:tr w:rsidR="005A1A5A">
        <w:tc>
          <w:tcPr>
            <w:tcW w:w="19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Default="005A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Plentz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</w:t>
            </w:r>
          </w:p>
        </w:tc>
      </w:tr>
      <w:tr w:rsidR="005A1A5A">
        <w:tc>
          <w:tcPr>
            <w:tcW w:w="19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Default="005A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Rodrigo Spinelli</w:t>
            </w: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</w:tc>
      </w:tr>
      <w:tr w:rsidR="005A1A5A">
        <w:tc>
          <w:tcPr>
            <w:tcW w:w="19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Default="005A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</w:tc>
      </w:tr>
      <w:tr w:rsidR="005A1A5A" w:rsidTr="006A797F">
        <w:tc>
          <w:tcPr>
            <w:tcW w:w="1950" w:type="dxa"/>
            <w:vMerge w:val="restart"/>
            <w:tcBorders>
              <w:top w:val="single" w:sz="4" w:space="0" w:color="BFBFBF" w:themeColor="background1" w:themeShade="BF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Pr="005A1A5A" w:rsidRDefault="005A1A5A" w:rsidP="006A797F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0"/>
                <w:szCs w:val="22"/>
              </w:rPr>
              <w:t>ASSESSORIA:</w:t>
            </w: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Assistente de Atendimento e Fisc.</w:t>
            </w:r>
          </w:p>
        </w:tc>
      </w:tr>
      <w:tr w:rsidR="005A1A5A" w:rsidTr="00ED2017">
        <w:tc>
          <w:tcPr>
            <w:tcW w:w="195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5A1A5A" w:rsidRDefault="005A1A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 Oliveira</w:t>
            </w: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5A1A5A" w:rsidTr="00ED2017">
        <w:tc>
          <w:tcPr>
            <w:tcW w:w="195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A1A5A" w:rsidRDefault="005A1A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P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2"/>
                <w:szCs w:val="22"/>
              </w:rPr>
              <w:t>Alexandre Noal</w:t>
            </w: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P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2"/>
                <w:szCs w:val="22"/>
              </w:rPr>
              <w:t>Gerente Jurídico</w:t>
            </w:r>
          </w:p>
        </w:tc>
      </w:tr>
      <w:tr w:rsidR="005A1A5A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A1A5A" w:rsidRDefault="005A1A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0"/>
                <w:szCs w:val="22"/>
              </w:rPr>
              <w:t>SECRETARIA:</w:t>
            </w:r>
          </w:p>
        </w:tc>
        <w:tc>
          <w:tcPr>
            <w:tcW w:w="3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A5A" w:rsidRDefault="005A1A5A" w:rsidP="00F037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3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Todos os convocados estão presentes.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3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Assembleia de Verão da FAMURS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Relata que foi muito válida a participação CAU, pois foram contatados r</w:t>
            </w:r>
            <w:r w:rsidR="00D37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epresentantes de cerca de 90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munícipios diferentes.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Rodrigo Spinelli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603C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 sobre evento promovido pela UNIVATES</w:t>
            </w:r>
            <w:r w:rsidR="00603C22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 patrocínio do CAU</w:t>
            </w:r>
            <w:r w:rsidR="00603C22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sobre ATHIS </w:t>
            </w:r>
            <w:proofErr w:type="gramStart"/>
            <w:r w:rsidR="00603C22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proofErr w:type="gramEnd"/>
            <w:r w:rsidR="005C1F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ocorrer nos dias 10 e 11 de abril. Serão convidados prefeitos da região e da serra. Estará presente a equipe Gilson Paranhos</w:t>
            </w:r>
            <w:r w:rsidR="00D37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Brasília</w:t>
            </w:r>
            <w:r w:rsidR="00D3717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603C22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37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pretende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produzir uma oficina com os secretário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obra</w:t>
            </w:r>
            <w:r w:rsidR="00D37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3E228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Hahn</w:t>
            </w:r>
            <w:proofErr w:type="spellEnd"/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3E228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Cita algumas obras de Patrimônio Histórico em situações problemáticas e propõe que a Comissão sugira ações de melhoria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orientações 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acerca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edifício que </w:t>
            </w:r>
            <w:r w:rsidR="00603C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incendiou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 Pelotas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5C1F0C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ons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>elheiro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>olicita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elaboração de duas manifestações: uma em nome do CAU e outra em nome da Comissão, se colocando à disposição para colaborações e sugerindo algumas orientações técnicas. Além disso,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propõe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organização de um evento ou reunião externa da CTPH, em Pelotas, devido </w:t>
            </w:r>
            <w:r w:rsidR="005C1F0C">
              <w:rPr>
                <w:rFonts w:ascii="Times New Roman" w:eastAsia="Times New Roman" w:hAnsi="Times New Roman" w:cs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quantidade de obras a serem valorizadas na região. Este ponto deve retornar 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pauta da próxima reunião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para definição de data.</w:t>
            </w:r>
          </w:p>
          <w:p w:rsidR="003E2287" w:rsidRDefault="002F1D78" w:rsidP="00253CB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253CB0" w:rsidRP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onselheiro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recomenda 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>que neste encontro em Pelotas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seja organizada alguma atividade para os acadêmicos de arquitetura, para que se sintam aptos a lidar com obras de </w:t>
            </w:r>
            <w:r w:rsidR="005C1F0C">
              <w:rPr>
                <w:rFonts w:ascii="Times New Roman" w:eastAsia="Times New Roman" w:hAnsi="Times New Roman" w:cs="Times New Roman"/>
                <w:sz w:val="22"/>
                <w:szCs w:val="22"/>
              </w:rPr>
              <w:t>Patrimônio Histórico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3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Apresentação da pauta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extra pauta</w:t>
            </w:r>
            <w:proofErr w:type="gramEnd"/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Calendário e Membros da Comissão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Minuta de manifestação do incêndio em Pelotas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Ofício IPHAN – Sugestão ao IPHAN para Escritório Técnico em Pelotas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3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Ordem do dia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Análise dos materiais de divulgação de Patrimônio Histórico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Conselheiro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B773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onselheiro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sugere que a Co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missão analise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publicações 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mídias</w:t>
            </w:r>
            <w:r w:rsidR="002338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conselho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para avaliar a qualidade e quantidade dos materiais produzidos, além de acompanhar a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divulgação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dos acontecimentos em tempo real. Acrescenta que a definição de periodicidade de 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lançamentos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sobre o tema pode ser um dos resultados finais do trabalho da CTPH</w:t>
            </w:r>
            <w:r w:rsidR="00253C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CAU/RS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Conselheiro 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logia a gestão na discussão 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>do tema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Patrimônio Histórico, bem como a ajuda dos demais profissionais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308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ressaltando que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esse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trabalho não pode ser perdido </w:t>
            </w:r>
            <w:r w:rsidR="009308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devendo ser traçada uma estratégia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 diversas ferramentas de 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propaganda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comunicação. Determina como ponto de pauta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sejam montadas </w:t>
            </w:r>
            <w:r w:rsidR="009308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técnicas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propagação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colaboração para as próximas ações. O conselheiro Spinelli 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faz sugestões a respeito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como atuar com as universidades e 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>com a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prefeitura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conscientizar a população sobre 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atitudes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em relação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>Patrimônio Histórico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CB05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membros discutem a preservação de históricos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das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Agências Bancárias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>, finalizando assim, a presente pauta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3207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Definir novas estratégias e ações de discussão e combate à defesa do Patrimônio Histórico.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Conselheiro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Acompanhamento das ações referente ao Patrimônio Histórico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Gerência Jurídica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Alexandre Noal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7D6100" w:rsidP="0098155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gerente jurídico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Alexandre 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>Noal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elata sob</w:t>
            </w:r>
            <w:r w:rsidR="00B7732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 a liminar concedida pelo TRF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>que determina que a restauração d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prédio 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tombado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Praça da </w:t>
            </w:r>
            <w:r w:rsidR="002F1D78" w:rsidRP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>Alfândega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seja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realizada </w:t>
            </w:r>
            <w:r w:rsidR="00570B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>arquitetos e urbanistas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>. Também 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ala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o MPF deu parecer favorável a respeito da manifestação do CAU e demais órgãos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sobre o prédio da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Empresa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Polar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Estrela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/RS)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Os membros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propõem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o CAU sugira a elaboração de um Concurso Público para requalificação do prédio. O conselheiro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comenta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que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ideal seria fazer uma reunião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fórum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dos coordenadores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ensino e comunidades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locais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conselheiro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Rodrigo Spinelli menciona que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há recursos para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esta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restauração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. A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inda, o Gerente Jurídico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questiona se deve </w:t>
            </w:r>
            <w:r w:rsidR="00717C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aguardar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liminar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iniciar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as atuações e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em resposta,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coordenador da comissão,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diz que podem ser tomadas as providências necessárias</w:t>
            </w:r>
            <w:r w:rsidR="002F1D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erente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>urídico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, Alexandre Noal,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comenta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também que está aguardando o retorno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petição administrativa sobre o Cine Colombo.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respeito do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Museu de Gravataí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cita </w:t>
            </w:r>
            <w:r w:rsidR="008E70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município recebeu recursos, deram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licitação como fracassada e a responsável pelo contrato contato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CAU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perguntando sobre a legitimidade do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procedimento. </w:t>
            </w:r>
            <w:r w:rsidR="004A4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Assessoria Jurídica informou que não cabe ao CAU/RS </w:t>
            </w:r>
            <w:r w:rsidR="00BB6C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interferir em contratos comerciais e agendou uma audiência de conciliação com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prefeitura </w:t>
            </w:r>
            <w:r w:rsidR="00981556">
              <w:rPr>
                <w:rFonts w:ascii="Times New Roman" w:eastAsia="Times New Roman" w:hAnsi="Times New Roman" w:cs="Times New Roman"/>
                <w:sz w:val="22"/>
                <w:szCs w:val="22"/>
              </w:rPr>
              <w:t>a fim de orientá-la sobre contratação via pregão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15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contando com 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presença de um profissional arquitet</w:t>
            </w:r>
            <w:r w:rsidR="00981556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9815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DA0E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Confirmar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genda para reunião com tais entidades, diretores, prefeito e comunidade.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Alexandre Noal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Acompanhamento da Lei do Inventário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Gerência Jurídica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Alexandre Noal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7D6100" w:rsidP="001D4C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gerente jurídico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Alexandre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Noal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diz que trará uma análise da minuta na próxima reunião. O conselheiro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lê um relato da assessoria da comissão</w:t>
            </w:r>
            <w:r w:rsidR="00BB6C5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fala da importância da manifestação do CAU enquanto o projeto de lei não é aprovado, pois há uma série de </w:t>
            </w:r>
            <w:r w:rsidR="00BB6C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diretrizes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nesta minuta que não promove a preser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vação do Patrimônio Histórico. </w:t>
            </w:r>
            <w:r w:rsidR="00BB6C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Registra-se que se faz necessário informar os responsáveis pela reformulação da lei que a base deste Projeto provém da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SINDUSCOM.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É solicitado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ao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urídico que faça a análise da minuta e que consulte a Secretaria Municipal de Cultura quanto aos termos técnicos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mesma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conselheiro Rômulo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Plentz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fez um levantamento dos itens que </w:t>
            </w:r>
            <w:r w:rsidR="001D4C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confrontam com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esta legislação e en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caminhou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ao Ministério Público. O 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MP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emitirá uma nota técnica para o presidente da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âmara de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>ereadores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DA0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alertando de que esse projeto de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lei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pode vir a causar danos à preservação do Patrimônio Público, de forma que a continuidade desse processo nesta instância legislativa ocasionará uma ação de inconstitucionalidade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Analisar o projeto de lei e fazer as devidas intervenções. 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Alexandre Noal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Termo de Cooperação com o IPHAN e IPHAE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Comissão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 w:rsidP="00974A5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974A5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sugere que, no período de julho, algumas reuniões da Comissão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ocorram na cidade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Pelotas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 o objetivo de se realizar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 evento unindo IPHAN, IPHAE e CAU/RS.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assessora a comissão,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Raquel 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diz que encaminhou o Termo de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ooperação à F</w:t>
            </w:r>
            <w:r w:rsidR="00974A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iscalização para que apresente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seu parecer.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 há.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2287">
        <w:trPr>
          <w:trHeight w:val="260"/>
        </w:trPr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Levantamento dos Conselhos municipais de Plano Diretor e de Patrimônio Histórico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Gerência Técnica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Raquel Dias Coll 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152AA5" w:rsidP="00152A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assessora a comissão, Raquel Coll,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relata que a estagiária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Gerência Técnica,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Júlia Cruz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Carrir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está fazendo um levantamento de todos os Conselhos Municipais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RS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para, posteriormente, ver como está </w:t>
            </w:r>
            <w:proofErr w:type="gram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proofErr w:type="gram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questão de representatividade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institucional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Até agora foram levantados 42 Conselhos. A prioridade são os Conselhos de Patrimônio e depois serão os de Plano Diretor. O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onselheiro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 questiona se a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Comissão de Política Urbana e Ambiental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CPUA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não está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realizando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 mesmo trabalho e solicita que Raquel entre em contato com a assessoria da comissão para informar-se acerca disso.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152A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Entrar em contato com a assessoria da CPUA a fim de saber se o mesmo trabalho já foi feito. 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Dias Coll</w:t>
            </w:r>
          </w:p>
        </w:tc>
      </w:tr>
      <w:tr w:rsidR="003E2287">
        <w:trPr>
          <w:trHeight w:val="260"/>
        </w:trPr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Cartilha de Patrimônio Histórico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2E3CC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Gerência de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omunicação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Luciano Antunes de Oliveira </w:t>
            </w:r>
          </w:p>
        </w:tc>
      </w:tr>
      <w:tr w:rsidR="003E2287">
        <w:trPr>
          <w:trHeight w:val="28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Tema pautado para a próxima reunião. </w:t>
            </w:r>
          </w:p>
        </w:tc>
      </w:tr>
      <w:tr w:rsidR="003E2287">
        <w:trPr>
          <w:trHeight w:val="28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2E3CC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C2AB7" w:rsidRDefault="004C2AB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E2287" w:rsidRDefault="003E22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38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Extra pauta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Calendário e Membros da Comissão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rPr>
          <w:trHeight w:val="24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152AA5" w:rsidP="00152AA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gerente da comunicação,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Luciano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Antunes,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diz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não há tempo hábil para o lançamento do calendário</w:t>
            </w:r>
            <w:r w:rsidR="007F5A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fica acertada a publicação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do mesmo para final de outubro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bem como 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distribuição na Semana do Arquiteto. Acerca da composição da comissão, mantém-se a formação inicial feita na Plenária de janeiro. O conselheiro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diz que leva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rá o assunto da substituição do arquiteto e urbanista, membro da comissão,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Lucas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Volpatto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ao Presidente Tiago </w:t>
            </w:r>
            <w:proofErr w:type="spellStart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análise e orientação.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3E22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3E22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Minuta de manifestação do incêndio em Pelotas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rPr>
          <w:trHeight w:val="24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1D4C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conselheiro</w:t>
            </w:r>
            <w:r w:rsidR="00152AA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</w:t>
            </w:r>
            <w:r w:rsidR="00152AA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52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pede que seja redigido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ofício 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presidência solicitando que esta se manifeste em relação ao incêndio ocorrido no d</w:t>
            </w:r>
            <w:r w:rsidR="00AA3315">
              <w:rPr>
                <w:rFonts w:ascii="Times New Roman" w:eastAsia="Times New Roman" w:hAnsi="Times New Roman" w:cs="Times New Roman"/>
                <w:sz w:val="22"/>
                <w:szCs w:val="22"/>
              </w:rPr>
              <w:t>ia 24 de fevereiro, em Pelotas/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RS. O ofício deve se referir 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uma técnica de escoramento e uma cobertura provisória ao prédio incendiado.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AA3315" w:rsidP="00AA33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Redigir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 ofício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à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Presidência para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esta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 manifeste a respeito do incêndio em Pelotas/RS. </w:t>
            </w:r>
          </w:p>
        </w:tc>
      </w:tr>
      <w:tr w:rsidR="003E2287">
        <w:trPr>
          <w:trHeight w:val="34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2E3CC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3E2287">
        <w:tc>
          <w:tcPr>
            <w:tcW w:w="9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Ofício IPHAN – Sugestão ao IPHAN para Escritório Técnico em Pelotas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2287" w:rsidRDefault="00EC7E8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rPr>
          <w:trHeight w:val="24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AA3315" w:rsidP="001D4C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conselheiro,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Campos, pede que seja redigido ofício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IPHAN solicitando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que</w:t>
            </w:r>
            <w:r w:rsidR="002E3CC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dentre as demais atividades de 2019, </w:t>
            </w:r>
            <w:r w:rsidR="001D4C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constitua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 escritório técnico em Pelotas/RS, </w:t>
            </w:r>
            <w:r w:rsidR="001D4C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considerando a relevância do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município</w:t>
            </w:r>
            <w:r w:rsidR="001D4C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âmbito do Patrimônio Histórico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E2287"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1D4C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Minutar a manifestação da </w:t>
            </w:r>
            <w:r w:rsidR="001D4C1B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omissão. </w:t>
            </w:r>
          </w:p>
        </w:tc>
      </w:tr>
      <w:tr w:rsidR="003E2287">
        <w:trPr>
          <w:trHeight w:val="260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 w:rsidP="002E3CC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</w:tbl>
    <w:p w:rsidR="003E2287" w:rsidRDefault="003E2287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0"/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358"/>
      </w:tblGrid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Pauta para a próxima reunião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Estratégias de incentivo e colaboração junto ao CAU na discussão do patrimônio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Análise dos materiais de divulgação de Patrimônio Histórico;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CTPH-CAU/RS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Termo de Cooperação com o IPHAN e IPHAE;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Acompanhamento das ações referente ao Patrimônio histórico (relato);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2E3CCF" w:rsidP="002E3CC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Gerência </w:t>
            </w:r>
            <w:r w:rsidR="00EC7E84">
              <w:rPr>
                <w:rFonts w:ascii="Times New Roman" w:eastAsia="Times New Roman" w:hAnsi="Times New Roman" w:cs="Times New Roman"/>
                <w:sz w:val="22"/>
                <w:szCs w:val="22"/>
              </w:rPr>
              <w:t>Jurídica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Alexandre Noal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Cartilha de Patrimônio Histórico;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Acompanhamento da Lei do Inventário.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Raquel Coll</w:t>
            </w:r>
          </w:p>
        </w:tc>
      </w:tr>
    </w:tbl>
    <w:tbl>
      <w:tblPr>
        <w:tblStyle w:val="a1"/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358"/>
      </w:tblGrid>
      <w:tr w:rsidR="003E2287">
        <w:trPr>
          <w:trHeight w:val="480"/>
        </w:trPr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Listagem de bens tombados abandonados – estabelecer rito para manifestações/notas para atender demanda/ ocorrências urgentes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(ponto incluído após a reunião 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Bianca Serafim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3E2287" w:rsidRDefault="003E2287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2"/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358"/>
      </w:tblGrid>
      <w:tr w:rsidR="003E2287">
        <w:tc>
          <w:tcPr>
            <w:tcW w:w="93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Pr="004C2AB7" w:rsidRDefault="00EC7E84" w:rsidP="004C2AB7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2AB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Leitura, discussão e aprovação da súmula da 03ª reunião ordinária</w:t>
            </w:r>
            <w:r w:rsidR="001D4C1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Secretaria 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Carla Lago</w:t>
            </w:r>
          </w:p>
        </w:tc>
      </w:tr>
      <w:tr w:rsidR="003E228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E2287" w:rsidRDefault="00EC7E8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E2287" w:rsidRDefault="00EC7E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3E2287" w:rsidRDefault="003E2287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:rsidR="003E2287" w:rsidRDefault="003E2287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:rsidR="003E2287" w:rsidRDefault="003E2287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3"/>
        <w:tblW w:w="92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4677"/>
      </w:tblGrid>
      <w:tr w:rsidR="003E2287">
        <w:tc>
          <w:tcPr>
            <w:tcW w:w="4536" w:type="dxa"/>
            <w:shd w:val="clear" w:color="auto" w:fill="auto"/>
          </w:tcPr>
          <w:p w:rsidR="003E2287" w:rsidRDefault="003E2287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ORITZ ADRIANO ADAMS DE CAMPOS </w:t>
            </w: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RÔMULO PLENTZ GIRALT</w:t>
            </w: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</w:t>
            </w:r>
          </w:p>
        </w:tc>
      </w:tr>
      <w:tr w:rsidR="003E2287">
        <w:tc>
          <w:tcPr>
            <w:tcW w:w="4536" w:type="dxa"/>
            <w:shd w:val="clear" w:color="auto" w:fill="auto"/>
          </w:tcPr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 w:rsidP="005A1A5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RODRIGO SPINELLI</w:t>
            </w: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EDUARDO HAHN</w:t>
            </w: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Pr="005A1A5A" w:rsidRDefault="005A1A5A" w:rsidP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JESSICA NATALY SANTOS DE LIMA</w:t>
            </w:r>
          </w:p>
          <w:p w:rsidR="003E2287" w:rsidRPr="005A1A5A" w:rsidRDefault="005A1A5A" w:rsidP="005A1A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A5A">
              <w:rPr>
                <w:rFonts w:ascii="Times New Roman" w:eastAsia="Times New Roman" w:hAnsi="Times New Roman" w:cs="Times New Roman"/>
                <w:sz w:val="22"/>
                <w:szCs w:val="22"/>
              </w:rPr>
              <w:t>Assistente de Atendimento e Fisc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alização</w:t>
            </w: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A1A5A" w:rsidRDefault="005A1A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RAQUEL COLL</w:t>
            </w:r>
          </w:p>
          <w:p w:rsidR="003E2287" w:rsidRDefault="00EC7E8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</w:t>
            </w: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E2287" w:rsidRDefault="003E2287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</w:tbl>
    <w:p w:rsidR="003E2287" w:rsidRDefault="003E2287">
      <w:pPr>
        <w:rPr>
          <w:rFonts w:ascii="Times New Roman" w:eastAsia="Times New Roman" w:hAnsi="Times New Roman" w:cs="Times New Roman"/>
          <w:b/>
        </w:rPr>
      </w:pPr>
    </w:p>
    <w:sectPr w:rsidR="003E2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8" w:rsidRDefault="00EC7E84">
      <w:r>
        <w:separator/>
      </w:r>
    </w:p>
  </w:endnote>
  <w:endnote w:type="continuationSeparator" w:id="0">
    <w:p w:rsidR="00103078" w:rsidRDefault="00E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proofErr w:type="gramStart"/>
    <w:r>
      <w:rPr>
        <w:rFonts w:ascii="Arial" w:eastAsia="Arial" w:hAnsi="Arial" w:cs="Arial"/>
        <w:color w:val="003333"/>
        <w:sz w:val="22"/>
        <w:szCs w:val="22"/>
      </w:rPr>
      <w:t xml:space="preserve">  </w:t>
    </w:r>
    <w:proofErr w:type="gramEnd"/>
    <w:r>
      <w:rPr>
        <w:rFonts w:ascii="Arial" w:eastAsia="Arial" w:hAnsi="Arial" w:cs="Arial"/>
        <w:color w:val="003333"/>
        <w:sz w:val="22"/>
        <w:szCs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3E2287" w:rsidRDefault="003E2287">
    <w:pPr>
      <w:pBdr>
        <w:top w:val="nil"/>
        <w:left w:val="nil"/>
        <w:bottom w:val="nil"/>
        <w:right w:val="nil"/>
        <w:between w:val="nil"/>
      </w:pBdr>
      <w:tabs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</w:t>
    </w:r>
    <w:proofErr w:type="gramEnd"/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F7047A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3E2287" w:rsidRDefault="003E2287">
    <w:pPr>
      <w:pBdr>
        <w:top w:val="nil"/>
        <w:left w:val="nil"/>
        <w:bottom w:val="nil"/>
        <w:right w:val="nil"/>
        <w:between w:val="nil"/>
      </w:pBdr>
      <w:tabs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</w:t>
    </w:r>
    <w:proofErr w:type="gramEnd"/>
    <w:r>
      <w:rPr>
        <w:color w:val="000000"/>
        <w:sz w:val="20"/>
        <w:szCs w:val="20"/>
      </w:rPr>
      <w:tab/>
      <w:t xml:space="preserve">       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981556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8" w:rsidRDefault="00EC7E84">
      <w:r>
        <w:separator/>
      </w:r>
    </w:p>
  </w:footnote>
  <w:footnote w:type="continuationSeparator" w:id="0">
    <w:p w:rsidR="00103078" w:rsidRDefault="00EC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-1082003</wp:posOffset>
          </wp:positionH>
          <wp:positionV relativeFrom="paragraph">
            <wp:posOffset>-848562</wp:posOffset>
          </wp:positionV>
          <wp:extent cx="7569835" cy="974725"/>
          <wp:effectExtent l="0" t="0" r="0" b="0"/>
          <wp:wrapSquare wrapText="bothSides" distT="0" distB="0" distL="0" distR="0"/>
          <wp:docPr id="1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7" w:rsidRDefault="00EC7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694"/>
      <w:rPr>
        <w:rFonts w:ascii="DaxCondensed" w:eastAsia="DaxCondensed" w:hAnsi="DaxCondensed" w:cs="DaxCondensed"/>
        <w:color w:val="386C71"/>
      </w:rPr>
    </w:pPr>
    <w:r>
      <w:rPr>
        <w:rFonts w:ascii="DaxCondensed" w:eastAsia="DaxCondensed" w:hAnsi="DaxCondensed" w:cs="DaxCondensed"/>
        <w:color w:val="386C71"/>
        <w:sz w:val="20"/>
        <w:szCs w:val="20"/>
      </w:rPr>
      <w:t xml:space="preserve">Comissão Temporária de Patrimônio Histórico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-802004</wp:posOffset>
          </wp:positionV>
          <wp:extent cx="7560000" cy="969962"/>
          <wp:effectExtent l="0" t="0" r="0" b="0"/>
          <wp:wrapSquare wrapText="bothSides" distT="0" distB="0" distL="0" distR="0"/>
          <wp:docPr id="2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2287" w:rsidRDefault="003E22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B3F"/>
    <w:multiLevelType w:val="multilevel"/>
    <w:tmpl w:val="90243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CB7"/>
    <w:multiLevelType w:val="multilevel"/>
    <w:tmpl w:val="BD060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12B8"/>
    <w:multiLevelType w:val="multilevel"/>
    <w:tmpl w:val="7CD43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C34F3"/>
    <w:multiLevelType w:val="multilevel"/>
    <w:tmpl w:val="FAD66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F8B"/>
    <w:multiLevelType w:val="multilevel"/>
    <w:tmpl w:val="AC305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F4D"/>
    <w:multiLevelType w:val="multilevel"/>
    <w:tmpl w:val="FFD68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A9B"/>
    <w:multiLevelType w:val="multilevel"/>
    <w:tmpl w:val="BA2C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287"/>
    <w:rsid w:val="00103078"/>
    <w:rsid w:val="00152AA5"/>
    <w:rsid w:val="001D4C1B"/>
    <w:rsid w:val="0023381B"/>
    <w:rsid w:val="00253CB0"/>
    <w:rsid w:val="002E3CCF"/>
    <w:rsid w:val="002F1D78"/>
    <w:rsid w:val="0032077A"/>
    <w:rsid w:val="003E2287"/>
    <w:rsid w:val="00442238"/>
    <w:rsid w:val="004A4BCF"/>
    <w:rsid w:val="004C2AB7"/>
    <w:rsid w:val="00570B39"/>
    <w:rsid w:val="005A1A5A"/>
    <w:rsid w:val="005C1F0C"/>
    <w:rsid w:val="00603C22"/>
    <w:rsid w:val="006D558A"/>
    <w:rsid w:val="00717C1E"/>
    <w:rsid w:val="007D6100"/>
    <w:rsid w:val="007F5AE9"/>
    <w:rsid w:val="008E70CD"/>
    <w:rsid w:val="009308DA"/>
    <w:rsid w:val="00974A5D"/>
    <w:rsid w:val="00981556"/>
    <w:rsid w:val="00AA3315"/>
    <w:rsid w:val="00B7732B"/>
    <w:rsid w:val="00BB6C5F"/>
    <w:rsid w:val="00CB0590"/>
    <w:rsid w:val="00D37173"/>
    <w:rsid w:val="00DA0E80"/>
    <w:rsid w:val="00EC7E84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C2A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C2A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1691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Eduarda Soveral</cp:lastModifiedBy>
  <cp:revision>8</cp:revision>
  <cp:lastPrinted>2019-04-23T20:05:00Z</cp:lastPrinted>
  <dcterms:created xsi:type="dcterms:W3CDTF">2019-03-21T18:42:00Z</dcterms:created>
  <dcterms:modified xsi:type="dcterms:W3CDTF">2019-04-24T13:42:00Z</dcterms:modified>
</cp:coreProperties>
</file>