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279"/>
      </w:tblGrid>
      <w:tr w:rsidR="00A267D3" w:rsidRPr="004228EB" w:rsidTr="004B401D">
        <w:trPr>
          <w:trHeight w:val="250"/>
          <w:jc w:val="center"/>
        </w:trPr>
        <w:tc>
          <w:tcPr>
            <w:tcW w:w="927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267D3" w:rsidRPr="004228EB" w:rsidRDefault="00A267D3" w:rsidP="00F104EF">
            <w:pPr>
              <w:keepNext/>
              <w:spacing w:before="60" w:after="60"/>
              <w:jc w:val="center"/>
              <w:outlineLvl w:val="0"/>
              <w:rPr>
                <w:rFonts w:eastAsia="Times New Roman" w:cstheme="minorHAnsi"/>
                <w:bCs/>
                <w:smallCaps/>
                <w:kern w:val="32"/>
              </w:rPr>
            </w:pPr>
            <w:r w:rsidRPr="004228EB">
              <w:rPr>
                <w:rFonts w:eastAsia="Times New Roman" w:cstheme="minorHAnsi"/>
                <w:bCs/>
                <w:smallCaps/>
                <w:kern w:val="32"/>
              </w:rPr>
              <w:t>SÚMULA – 10</w:t>
            </w:r>
            <w:r w:rsidR="00F104EF" w:rsidRPr="004228EB">
              <w:rPr>
                <w:rFonts w:eastAsia="Times New Roman" w:cstheme="minorHAnsi"/>
                <w:bCs/>
                <w:smallCaps/>
                <w:kern w:val="32"/>
              </w:rPr>
              <w:t>9</w:t>
            </w:r>
            <w:r w:rsidR="00CE3E5D" w:rsidRPr="004228EB">
              <w:rPr>
                <w:rFonts w:eastAsia="Times New Roman" w:cstheme="minorHAnsi"/>
                <w:bCs/>
                <w:smallCaps/>
                <w:kern w:val="32"/>
              </w:rPr>
              <w:t xml:space="preserve">ª </w:t>
            </w:r>
            <w:r w:rsidRPr="004228EB">
              <w:rPr>
                <w:rFonts w:eastAsia="Times New Roman" w:cstheme="minorHAnsi"/>
                <w:bCs/>
                <w:smallCaps/>
                <w:kern w:val="32"/>
              </w:rPr>
              <w:t>REUNIÃO CONSELHO DIRETOR</w:t>
            </w:r>
          </w:p>
        </w:tc>
      </w:tr>
    </w:tbl>
    <w:p w:rsidR="00A267D3" w:rsidRPr="004228EB" w:rsidRDefault="00A267D3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ind w:hanging="502"/>
        <w:rPr>
          <w:rFonts w:eastAsia="MS Mincho" w:cstheme="minorHAnsi"/>
          <w:smallCaps/>
        </w:rPr>
      </w:pPr>
      <w:r w:rsidRPr="004228EB">
        <w:rPr>
          <w:rFonts w:eastAsia="MS Mincho" w:cstheme="minorHAnsi"/>
          <w:smallCaps/>
        </w:rPr>
        <w:t xml:space="preserve">Local e Data: </w:t>
      </w:r>
    </w:p>
    <w:tbl>
      <w:tblPr>
        <w:tblW w:w="869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04"/>
        <w:gridCol w:w="6187"/>
      </w:tblGrid>
      <w:tr w:rsidR="00A267D3" w:rsidRPr="004228EB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</w:pPr>
            <w:r w:rsidRPr="004228EB"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  <w:t>DATA: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4228EB" w:rsidRDefault="00F104EF" w:rsidP="00B11D89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eastAsia="Times New Roman" w:cstheme="minorHAnsi"/>
                <w:caps/>
                <w:color w:val="404040"/>
                <w:spacing w:val="4"/>
              </w:rPr>
              <w:t xml:space="preserve">15 </w:t>
            </w:r>
            <w:r w:rsidR="00A267D3" w:rsidRPr="004228EB">
              <w:rPr>
                <w:rFonts w:eastAsia="Times New Roman" w:cstheme="minorHAnsi"/>
                <w:color w:val="404040"/>
                <w:spacing w:val="4"/>
              </w:rPr>
              <w:t xml:space="preserve">de </w:t>
            </w:r>
            <w:r w:rsidR="00B11D89" w:rsidRPr="004228EB">
              <w:rPr>
                <w:rFonts w:eastAsia="Times New Roman" w:cstheme="minorHAnsi"/>
                <w:color w:val="404040"/>
                <w:spacing w:val="4"/>
              </w:rPr>
              <w:t xml:space="preserve">fevereiro </w:t>
            </w:r>
            <w:r w:rsidR="00A267D3" w:rsidRPr="004228EB">
              <w:rPr>
                <w:rFonts w:eastAsia="Times New Roman" w:cstheme="minorHAnsi"/>
                <w:color w:val="404040"/>
                <w:spacing w:val="4"/>
              </w:rPr>
              <w:t xml:space="preserve">de </w:t>
            </w:r>
            <w:r w:rsidR="00A267D3" w:rsidRPr="004228EB">
              <w:rPr>
                <w:rFonts w:eastAsia="Times New Roman" w:cstheme="minorHAnsi"/>
                <w:caps/>
                <w:color w:val="404040"/>
                <w:spacing w:val="4"/>
              </w:rPr>
              <w:t>201</w:t>
            </w:r>
            <w:r w:rsidR="00CE3E5D" w:rsidRPr="004228EB">
              <w:rPr>
                <w:rFonts w:eastAsia="Times New Roman" w:cstheme="minorHAnsi"/>
                <w:caps/>
                <w:color w:val="404040"/>
                <w:spacing w:val="4"/>
              </w:rPr>
              <w:t>7</w:t>
            </w:r>
            <w:r w:rsidR="00A267D3" w:rsidRPr="004228EB">
              <w:rPr>
                <w:rFonts w:eastAsia="Times New Roman" w:cstheme="minorHAnsi"/>
                <w:caps/>
                <w:color w:val="404040"/>
                <w:spacing w:val="4"/>
              </w:rPr>
              <w:t xml:space="preserve"> </w:t>
            </w:r>
          </w:p>
        </w:tc>
      </w:tr>
      <w:tr w:rsidR="00A267D3" w:rsidRPr="004228EB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A267D3" w:rsidRPr="004228EB" w:rsidRDefault="00A267D3" w:rsidP="004B401D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</w:pPr>
            <w:r w:rsidRPr="004228EB"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  <w:t>LOCAL: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4228EB" w:rsidRDefault="00A267D3" w:rsidP="004B401D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eastAsia="Times New Roman" w:cstheme="minorHAnsi"/>
                <w:color w:val="404040"/>
                <w:spacing w:val="4"/>
              </w:rPr>
              <w:t xml:space="preserve">Sede do </w:t>
            </w:r>
            <w:r w:rsidRPr="004228EB">
              <w:rPr>
                <w:rFonts w:eastAsia="Times New Roman" w:cstheme="minorHAnsi"/>
                <w:caps/>
                <w:color w:val="404040"/>
                <w:spacing w:val="4"/>
              </w:rPr>
              <w:t xml:space="preserve">cau/rs – 15º </w:t>
            </w:r>
            <w:r w:rsidRPr="004228EB">
              <w:rPr>
                <w:rFonts w:eastAsia="Times New Roman" w:cstheme="minorHAnsi"/>
                <w:color w:val="404040"/>
                <w:spacing w:val="4"/>
              </w:rPr>
              <w:t>andar</w:t>
            </w:r>
          </w:p>
        </w:tc>
      </w:tr>
      <w:tr w:rsidR="00A267D3" w:rsidRPr="004228EB" w:rsidTr="004B401D">
        <w:trPr>
          <w:trHeight w:val="47"/>
          <w:jc w:val="center"/>
        </w:trPr>
        <w:tc>
          <w:tcPr>
            <w:tcW w:w="25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</w:pPr>
            <w:r w:rsidRPr="004228EB"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  <w:t>HORÁRIO:</w:t>
            </w:r>
          </w:p>
        </w:tc>
        <w:tc>
          <w:tcPr>
            <w:tcW w:w="6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4228EB" w:rsidRDefault="00B11D89" w:rsidP="00F104EF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eastAsia="Times New Roman" w:cstheme="minorHAnsi"/>
                <w:color w:val="404040"/>
                <w:spacing w:val="4"/>
              </w:rPr>
              <w:t>10</w:t>
            </w:r>
            <w:r w:rsidR="00F104EF" w:rsidRPr="004228EB">
              <w:rPr>
                <w:rFonts w:eastAsia="Times New Roman" w:cstheme="minorHAnsi"/>
                <w:color w:val="404040"/>
                <w:spacing w:val="4"/>
              </w:rPr>
              <w:t xml:space="preserve">h20 </w:t>
            </w:r>
            <w:r w:rsidR="00A267D3" w:rsidRPr="004228EB">
              <w:rPr>
                <w:rFonts w:eastAsia="Times New Roman" w:cstheme="minorHAnsi"/>
                <w:color w:val="404040"/>
                <w:spacing w:val="4"/>
              </w:rPr>
              <w:t xml:space="preserve">às </w:t>
            </w:r>
            <w:r w:rsidR="006F0016" w:rsidRPr="004228EB">
              <w:rPr>
                <w:rFonts w:eastAsia="Times New Roman" w:cstheme="minorHAnsi"/>
                <w:color w:val="404040"/>
                <w:spacing w:val="4"/>
              </w:rPr>
              <w:t>12h50</w:t>
            </w:r>
            <w:r w:rsidR="00A267D3" w:rsidRPr="004228EB">
              <w:rPr>
                <w:rFonts w:eastAsia="Times New Roman" w:cstheme="minorHAnsi"/>
                <w:color w:val="404040"/>
                <w:spacing w:val="4"/>
              </w:rPr>
              <w:t>min</w:t>
            </w:r>
          </w:p>
        </w:tc>
      </w:tr>
    </w:tbl>
    <w:p w:rsidR="00A267D3" w:rsidRPr="004228EB" w:rsidRDefault="00A267D3" w:rsidP="004A248B">
      <w:pPr>
        <w:numPr>
          <w:ilvl w:val="0"/>
          <w:numId w:val="1"/>
        </w:numPr>
        <w:shd w:val="clear" w:color="auto" w:fill="D9D9D9"/>
        <w:tabs>
          <w:tab w:val="left" w:pos="567"/>
        </w:tabs>
        <w:spacing w:before="120" w:after="120" w:line="240" w:lineRule="auto"/>
        <w:ind w:left="0" w:firstLine="0"/>
        <w:rPr>
          <w:rFonts w:eastAsia="MS Mincho" w:cstheme="minorHAnsi"/>
          <w:smallCaps/>
        </w:rPr>
      </w:pPr>
      <w:r w:rsidRPr="004228EB">
        <w:rPr>
          <w:rFonts w:eastAsia="MS Mincho" w:cstheme="minorHAnsi"/>
          <w:smallCaps/>
        </w:rPr>
        <w:t>Participação:</w:t>
      </w:r>
    </w:p>
    <w:tbl>
      <w:tblPr>
        <w:tblW w:w="879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9"/>
        <w:gridCol w:w="3826"/>
        <w:gridCol w:w="2412"/>
      </w:tblGrid>
      <w:tr w:rsidR="00A267D3" w:rsidRPr="004228EB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4228EB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TIPO DE REUNIÃO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eastAsia="Times New Roman" w:cstheme="minorHAnsi"/>
                <w:color w:val="404040"/>
                <w:spacing w:val="4"/>
              </w:rPr>
              <w:t>Ordinária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4228EB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4228EB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eastAsia="Times New Roman" w:cstheme="minorHAnsi"/>
                <w:color w:val="404040"/>
                <w:spacing w:val="4"/>
              </w:rPr>
              <w:t>Eduardo Bimbi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4228EB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4228EB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eastAsia="Times New Roman" w:cstheme="minorHAnsi"/>
                <w:color w:val="404040"/>
                <w:spacing w:val="4"/>
              </w:rPr>
              <w:t>Rodrigo Jaroseski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B11D89" w:rsidRPr="004228EB" w:rsidTr="00097ED8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B11D89" w:rsidRPr="004228EB" w:rsidRDefault="00B11D89" w:rsidP="00097ED8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4228EB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11D89" w:rsidRPr="004228EB" w:rsidRDefault="00B11D89" w:rsidP="00097ED8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eastAsia="Times New Roman" w:cstheme="minorHAnsi"/>
                <w:color w:val="404040"/>
                <w:spacing w:val="4"/>
              </w:rPr>
              <w:t>Josiane Bernardi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11D89" w:rsidRPr="004228EB" w:rsidRDefault="00B11D89" w:rsidP="00097ED8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4228EB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4228EB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B11D89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eastAsia="Times New Roman" w:cstheme="minorHAnsi"/>
                <w:color w:val="404040"/>
                <w:spacing w:val="4"/>
              </w:rPr>
              <w:t>Flávia Mu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4228EB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4228EB"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  <w:t>presidente do cau/rs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A267D3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cstheme="minorHAnsi"/>
                <w:color w:val="404040"/>
              </w:rPr>
              <w:t>Joaquim Eduardo Vidal Haas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4228EB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auto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  <w:shd w:val="clear" w:color="auto" w:fill="FFFFFF"/>
              </w:rPr>
              <w:t>Hermes de Assis Puricelli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cstheme="minorHAnsi"/>
                <w:color w:val="404040"/>
              </w:rPr>
              <w:t>Coordenador COA-CAU/RS</w:t>
            </w:r>
          </w:p>
        </w:tc>
      </w:tr>
      <w:tr w:rsidR="00A267D3" w:rsidRPr="004228EB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4228EB"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cstheme="minorHAnsi"/>
                <w:color w:val="404040"/>
              </w:rPr>
              <w:t>Luiz Antônio Machado Veríssimo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A267D3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4228EB">
              <w:rPr>
                <w:rFonts w:cstheme="minorHAnsi"/>
                <w:color w:val="404040"/>
              </w:rPr>
              <w:t xml:space="preserve">Coordenador </w:t>
            </w:r>
            <w:r w:rsidR="00CE3E5D" w:rsidRPr="004228EB">
              <w:rPr>
                <w:rFonts w:cstheme="minorHAnsi"/>
                <w:color w:val="404040"/>
              </w:rPr>
              <w:t xml:space="preserve">Adjunto </w:t>
            </w:r>
            <w:r w:rsidRPr="004228EB">
              <w:rPr>
                <w:rFonts w:cstheme="minorHAnsi"/>
                <w:color w:val="404040"/>
              </w:rPr>
              <w:t>CEF-CAU/RS</w:t>
            </w:r>
          </w:p>
        </w:tc>
      </w:tr>
      <w:tr w:rsidR="00A267D3" w:rsidRPr="004228EB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4228EB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4228EB" w:rsidRDefault="008B5572" w:rsidP="008B5572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</w:rPr>
              <w:t>Rômulo Plentz Giralt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4228EB" w:rsidRDefault="00A267D3" w:rsidP="008B5572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</w:rPr>
              <w:t>Coordenador C</w:t>
            </w:r>
            <w:r w:rsidR="00AC2BB8" w:rsidRPr="004228EB">
              <w:rPr>
                <w:rFonts w:cstheme="minorHAnsi"/>
                <w:color w:val="404040"/>
              </w:rPr>
              <w:t>PF</w:t>
            </w:r>
            <w:r w:rsidRPr="004228EB">
              <w:rPr>
                <w:rFonts w:cstheme="minorHAnsi"/>
                <w:color w:val="404040"/>
              </w:rPr>
              <w:t xml:space="preserve">-CAU/RS </w:t>
            </w:r>
          </w:p>
        </w:tc>
      </w:tr>
      <w:tr w:rsidR="00AC2BB8" w:rsidRPr="004228EB" w:rsidTr="004B401D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4228EB" w:rsidRDefault="00AC2BB8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4228EB" w:rsidRDefault="00F104EF" w:rsidP="004B401D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</w:rPr>
              <w:t>Rui Mineiro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4228EB" w:rsidRDefault="00AC2BB8" w:rsidP="004B401D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</w:rPr>
              <w:t xml:space="preserve">Coordenador </w:t>
            </w:r>
            <w:r w:rsidR="00F104EF" w:rsidRPr="004228EB">
              <w:rPr>
                <w:rFonts w:cstheme="minorHAnsi"/>
                <w:color w:val="404040"/>
              </w:rPr>
              <w:t xml:space="preserve">Adjunto </w:t>
            </w:r>
            <w:r w:rsidRPr="004228EB">
              <w:rPr>
                <w:rFonts w:cstheme="minorHAnsi"/>
                <w:color w:val="404040"/>
              </w:rPr>
              <w:t>CED-CAU/RS</w:t>
            </w:r>
          </w:p>
        </w:tc>
      </w:tr>
      <w:tr w:rsidR="00AC2BB8" w:rsidRPr="004228EB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4228EB" w:rsidRDefault="00AC2BB8" w:rsidP="00AC2BB8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4228EB" w:rsidRDefault="00CE3E5D" w:rsidP="00AC2BB8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</w:rPr>
              <w:t>Carlos Eduardo Mesquita Pedone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4228EB" w:rsidRDefault="00CE3E5D" w:rsidP="00AC2BB8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</w:rPr>
              <w:t>Coordenador CEP-CAU/RS</w:t>
            </w:r>
          </w:p>
        </w:tc>
      </w:tr>
      <w:tr w:rsidR="00AC2BB8" w:rsidRPr="004228EB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4228EB" w:rsidRDefault="00AC2BB8" w:rsidP="00AC2BB8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4228EB" w:rsidRDefault="00AC2BB8" w:rsidP="00AC2BB8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</w:rPr>
              <w:t>Clóvis Ilgenfritz da Silva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4228EB" w:rsidRDefault="008B5572" w:rsidP="00AC2BB8">
            <w:pPr>
              <w:rPr>
                <w:rFonts w:cstheme="minorHAnsi"/>
                <w:color w:val="404040"/>
              </w:rPr>
            </w:pPr>
            <w:r w:rsidRPr="004228EB">
              <w:rPr>
                <w:rFonts w:cstheme="minorHAnsi"/>
                <w:color w:val="404040"/>
              </w:rPr>
              <w:t>Vice-Presidente</w:t>
            </w:r>
            <w:r w:rsidR="00AC2BB8" w:rsidRPr="004228EB">
              <w:rPr>
                <w:rFonts w:cstheme="minorHAnsi"/>
                <w:color w:val="404040"/>
              </w:rPr>
              <w:t xml:space="preserve"> CAU/RS</w:t>
            </w:r>
          </w:p>
        </w:tc>
      </w:tr>
    </w:tbl>
    <w:p w:rsidR="00A267D3" w:rsidRPr="004228EB" w:rsidRDefault="00A267D3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rPr>
          <w:rFonts w:eastAsia="MS Mincho" w:cs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8EB">
        <w:rPr>
          <w:rFonts w:eastAsia="MS Mincho" w:cstheme="minorHAnsi"/>
          <w:smallCaps/>
        </w:rPr>
        <w:t>Roteiro dos Trabalhos</w:t>
      </w:r>
      <w:r w:rsidRPr="004228EB">
        <w:rPr>
          <w:rFonts w:eastAsia="MS Mincho" w:cs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E3E5D" w:rsidRPr="004228EB" w:rsidRDefault="00CE3E5D" w:rsidP="004A248B">
      <w:pPr>
        <w:pStyle w:val="PargrafodaLista"/>
        <w:numPr>
          <w:ilvl w:val="0"/>
          <w:numId w:val="3"/>
        </w:numPr>
        <w:shd w:val="clear" w:color="auto" w:fill="FFFFFF"/>
        <w:rPr>
          <w:rFonts w:cstheme="minorHAnsi"/>
          <w:b/>
        </w:rPr>
      </w:pPr>
      <w:r w:rsidRPr="004228EB">
        <w:rPr>
          <w:rFonts w:cstheme="minorHAnsi"/>
          <w:b/>
        </w:rPr>
        <w:t>Verificação da Pauta;</w:t>
      </w:r>
    </w:p>
    <w:p w:rsidR="00CE3E5D" w:rsidRPr="004228EB" w:rsidRDefault="002463DF" w:rsidP="004A248B">
      <w:pPr>
        <w:pStyle w:val="PargrafodaLista"/>
        <w:numPr>
          <w:ilvl w:val="0"/>
          <w:numId w:val="3"/>
        </w:numPr>
        <w:shd w:val="clear" w:color="auto" w:fill="FFFFFF"/>
        <w:rPr>
          <w:rFonts w:cstheme="minorHAnsi"/>
          <w:b/>
        </w:rPr>
      </w:pPr>
      <w:r w:rsidRPr="004228EB">
        <w:rPr>
          <w:rFonts w:cstheme="minorHAnsi"/>
          <w:b/>
        </w:rPr>
        <w:t>Comunicados</w:t>
      </w:r>
      <w:r w:rsidR="00CE3E5D" w:rsidRPr="004228EB">
        <w:rPr>
          <w:rFonts w:cstheme="minorHAnsi"/>
          <w:b/>
        </w:rPr>
        <w:t xml:space="preserve"> da Presidência;</w:t>
      </w:r>
    </w:p>
    <w:p w:rsidR="00CE3E5D" w:rsidRPr="004228EB" w:rsidRDefault="00CE3E5D" w:rsidP="004A248B">
      <w:pPr>
        <w:pStyle w:val="PargrafodaLista"/>
        <w:numPr>
          <w:ilvl w:val="0"/>
          <w:numId w:val="3"/>
        </w:numPr>
        <w:shd w:val="clear" w:color="auto" w:fill="FFFFFF"/>
        <w:rPr>
          <w:rFonts w:cstheme="minorHAnsi"/>
          <w:b/>
        </w:rPr>
      </w:pPr>
      <w:r w:rsidRPr="004228EB">
        <w:rPr>
          <w:rFonts w:cstheme="minorHAnsi"/>
          <w:b/>
        </w:rPr>
        <w:t>Comunicações dos coordenadores:</w:t>
      </w:r>
    </w:p>
    <w:p w:rsidR="00CE3E5D" w:rsidRPr="004228EB" w:rsidRDefault="002463DF" w:rsidP="004A248B">
      <w:pPr>
        <w:pStyle w:val="PargrafodaLista"/>
        <w:numPr>
          <w:ilvl w:val="0"/>
          <w:numId w:val="3"/>
        </w:numPr>
        <w:shd w:val="clear" w:color="auto" w:fill="FFFFFF"/>
        <w:rPr>
          <w:rFonts w:cstheme="minorHAnsi"/>
          <w:b/>
        </w:rPr>
      </w:pPr>
      <w:r w:rsidRPr="004228EB">
        <w:rPr>
          <w:rFonts w:cstheme="minorHAnsi"/>
          <w:b/>
        </w:rPr>
        <w:t>Aprovação de Súmulas</w:t>
      </w:r>
      <w:r w:rsidR="00CE3E5D" w:rsidRPr="004228EB">
        <w:rPr>
          <w:rFonts w:cstheme="minorHAnsi"/>
          <w:b/>
        </w:rPr>
        <w:t>;</w:t>
      </w:r>
    </w:p>
    <w:p w:rsidR="00A267D3" w:rsidRPr="004228EB" w:rsidRDefault="002463DF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rPr>
          <w:rFonts w:eastAsia="MS Mincho" w:cstheme="minorHAnsi"/>
          <w:smallCaps/>
        </w:rPr>
      </w:pPr>
      <w:r w:rsidRPr="004228EB">
        <w:rPr>
          <w:rFonts w:eastAsia="MS Mincho" w:cstheme="minorHAnsi"/>
          <w:smallCaps/>
        </w:rPr>
        <w:t>Comunicados</w:t>
      </w:r>
      <w:r w:rsidR="00835B3C" w:rsidRPr="004228EB">
        <w:rPr>
          <w:rFonts w:eastAsia="MS Mincho" w:cstheme="minorHAnsi"/>
          <w:smallCaps/>
        </w:rPr>
        <w:t xml:space="preserve"> da Presidência</w:t>
      </w:r>
      <w:r w:rsidR="00A267D3" w:rsidRPr="004228EB">
        <w:rPr>
          <w:rFonts w:eastAsia="MS Mincho" w:cstheme="minorHAnsi"/>
          <w:smallCap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A267D3" w:rsidRPr="004228EB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4228EB" w:rsidRDefault="002463DF" w:rsidP="002463D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Calendário Geral de Reuniões e Eventos do CAU/RS – 2017;</w:t>
            </w:r>
          </w:p>
        </w:tc>
      </w:tr>
      <w:tr w:rsidR="00A267D3" w:rsidRPr="004228EB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4228EB" w:rsidRDefault="0066463D" w:rsidP="004B401D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  <w:r w:rsidR="00A267D3" w:rsidRPr="004228EB">
              <w:rPr>
                <w:rFonts w:cstheme="minorHAnsi"/>
              </w:rPr>
              <w:t>.</w:t>
            </w:r>
          </w:p>
        </w:tc>
      </w:tr>
      <w:tr w:rsidR="00A267D3" w:rsidRPr="004228EB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463D" w:rsidRPr="004228EB" w:rsidRDefault="002463DF" w:rsidP="000A72D9">
            <w:pPr>
              <w:shd w:val="clear" w:color="auto" w:fill="FFFFFF"/>
              <w:spacing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apresenta proposta de calendário geral de reuniões e eventos do CAU/RS para ano de 2017.</w:t>
            </w:r>
          </w:p>
        </w:tc>
      </w:tr>
      <w:tr w:rsidR="00A267D3" w:rsidRPr="004228EB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4228EB" w:rsidRDefault="002463DF" w:rsidP="002463DF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4228EB">
              <w:rPr>
                <w:rFonts w:cstheme="minorHAnsi"/>
              </w:rPr>
              <w:t>Calendário aprovado por todos, pendentes as definições do CP-CAU e da CATHIS</w:t>
            </w:r>
          </w:p>
        </w:tc>
      </w:tr>
    </w:tbl>
    <w:p w:rsidR="00A267D3" w:rsidRPr="004228EB" w:rsidRDefault="00A267D3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  <w:r w:rsidRPr="004228EB">
        <w:rPr>
          <w:rFonts w:cstheme="minorHAnsi"/>
          <w:b/>
          <w:i/>
          <w:color w:val="595959"/>
        </w:rPr>
        <w:tab/>
      </w:r>
      <w:r w:rsidRPr="004228EB">
        <w:rPr>
          <w:rFonts w:cstheme="minorHAnsi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A267D3" w:rsidRPr="004228EB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4228EB" w:rsidRDefault="00B11D89" w:rsidP="004A248B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Indicação de representantes do CAU/RS (titular e suplente):</w:t>
            </w:r>
          </w:p>
        </w:tc>
      </w:tr>
      <w:tr w:rsidR="00A267D3" w:rsidRPr="004228EB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4228EB" w:rsidRDefault="007F0435" w:rsidP="007F0435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A267D3" w:rsidRPr="004228EB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2463DF" w:rsidRPr="004228EB" w:rsidRDefault="002463DF" w:rsidP="002463DF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COMPDEC (Conselho Municipal de Proteção e Defesa Civil de Gramado – RS);</w:t>
            </w:r>
          </w:p>
          <w:p w:rsidR="00A267D3" w:rsidRPr="004228EB" w:rsidRDefault="002463DF" w:rsidP="002463DF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Conselho Municipal de Desenvolvimento Sustentável – Três de Maio/RS;</w:t>
            </w:r>
          </w:p>
        </w:tc>
      </w:tr>
      <w:tr w:rsidR="00A267D3" w:rsidRPr="004228EB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4228EB" w:rsidRDefault="002463DF" w:rsidP="000A72D9">
            <w:pPr>
              <w:shd w:val="clear" w:color="auto" w:fill="FFFFFF"/>
              <w:spacing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Solicitação de indicação encaminhada ao Colegiado Permanente das Entidades do CAU/RS para sugestões.</w:t>
            </w:r>
          </w:p>
        </w:tc>
      </w:tr>
    </w:tbl>
    <w:p w:rsidR="00A267D3" w:rsidRPr="004228EB" w:rsidRDefault="00A267D3" w:rsidP="00A267D3">
      <w:pPr>
        <w:tabs>
          <w:tab w:val="left" w:pos="488"/>
          <w:tab w:val="left" w:pos="2260"/>
        </w:tabs>
        <w:rPr>
          <w:rFonts w:cstheme="minorHAnsi"/>
          <w:b/>
          <w:i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8C0A19" w:rsidRPr="004228EB" w:rsidTr="0022361B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C0A19" w:rsidRPr="004228EB" w:rsidRDefault="008C0A19" w:rsidP="0022361B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3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4228EB" w:rsidRDefault="008C0A19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C0A19" w:rsidRPr="004228EB" w:rsidRDefault="002463DF" w:rsidP="002463D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Retorno sobre avaliação da prestação de contas dos projetos patrocinados em 2016:</w:t>
            </w:r>
          </w:p>
        </w:tc>
      </w:tr>
      <w:tr w:rsidR="008C0A19" w:rsidRPr="004228EB" w:rsidTr="0022361B">
        <w:tc>
          <w:tcPr>
            <w:tcW w:w="482" w:type="dxa"/>
            <w:vMerge/>
            <w:shd w:val="clear" w:color="auto" w:fill="D9D9D9"/>
            <w:vAlign w:val="center"/>
          </w:tcPr>
          <w:p w:rsidR="008C0A19" w:rsidRPr="004228EB" w:rsidRDefault="008C0A19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4228EB" w:rsidRDefault="008C0A19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C0A19" w:rsidRPr="004228EB" w:rsidRDefault="008C0A19" w:rsidP="0022361B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8C0A19" w:rsidRPr="004228EB" w:rsidTr="0022361B">
        <w:tc>
          <w:tcPr>
            <w:tcW w:w="482" w:type="dxa"/>
            <w:vMerge/>
            <w:shd w:val="clear" w:color="auto" w:fill="D9D9D9"/>
            <w:vAlign w:val="center"/>
          </w:tcPr>
          <w:p w:rsidR="008C0A19" w:rsidRPr="004228EB" w:rsidRDefault="008C0A19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4228EB" w:rsidRDefault="008C0A19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2463DF" w:rsidRPr="004228EB" w:rsidRDefault="002463DF" w:rsidP="002463DF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rPr>
                <w:rFonts w:cstheme="minorHAnsi"/>
              </w:rPr>
            </w:pPr>
            <w:r w:rsidRPr="004228EB">
              <w:rPr>
                <w:rFonts w:cstheme="minorHAnsi"/>
              </w:rPr>
              <w:t>Processo Administrativo nº 043/2016 – Conselheiro Relator: Marcelo Petrucci Maia;</w:t>
            </w:r>
          </w:p>
          <w:p w:rsidR="002463DF" w:rsidRPr="004228EB" w:rsidRDefault="002463DF" w:rsidP="002463DF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Processo Administrativo nº 045/2016 – Conselheiro Relator: Hermes de Assis Puricelli; </w:t>
            </w:r>
          </w:p>
          <w:p w:rsidR="00ED7CC5" w:rsidRPr="004228EB" w:rsidRDefault="002463DF" w:rsidP="002463DF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Processo Administrativo nº 046/2016 – Conselheiro Relator: Luiz Antonio Veríssimo.</w:t>
            </w:r>
          </w:p>
        </w:tc>
      </w:tr>
      <w:tr w:rsidR="008C0A19" w:rsidRPr="004228EB" w:rsidTr="0022361B"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C0A19" w:rsidRPr="004228EB" w:rsidRDefault="008C0A19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C0A19" w:rsidRPr="004228EB" w:rsidRDefault="008C0A19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8C0A19" w:rsidRPr="004228EB" w:rsidRDefault="002463DF" w:rsidP="002463DF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Todos os relatos serão apresentados na próxima reunião do Conselho Diretor.</w:t>
            </w:r>
          </w:p>
        </w:tc>
      </w:tr>
    </w:tbl>
    <w:p w:rsidR="008C0A19" w:rsidRPr="004228EB" w:rsidRDefault="008C0A19" w:rsidP="008C0A19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096"/>
        <w:gridCol w:w="6945"/>
      </w:tblGrid>
      <w:tr w:rsidR="00A267D3" w:rsidRPr="004228EB" w:rsidTr="002463DF"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46A8" w:rsidRPr="004228EB" w:rsidRDefault="002463DF" w:rsidP="00E146A8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Ensino a Distância: </w:t>
            </w:r>
            <w:r w:rsidR="00E146A8" w:rsidRPr="004228EB">
              <w:rPr>
                <w:rFonts w:cstheme="minorHAnsi"/>
              </w:rPr>
              <w:t>Curso de Arquitetura e Urbanismo</w:t>
            </w:r>
          </w:p>
        </w:tc>
      </w:tr>
      <w:tr w:rsidR="00A267D3" w:rsidRPr="004228EB" w:rsidTr="002463DF"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4228EB" w:rsidRDefault="002463DF" w:rsidP="004B401D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A267D3" w:rsidRPr="004228EB" w:rsidTr="002463DF"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Em 2016 o MEC começou a autorizar o funcionamento de cursos de arquitetura e urbanismo à distância, havendo já seis autorizados.  Desde o </w:t>
            </w:r>
            <w:r w:rsidRPr="004228EB">
              <w:rPr>
                <w:rFonts w:cstheme="minorHAnsi"/>
              </w:rPr>
              <w:lastRenderedPageBreak/>
              <w:t xml:space="preserve">mês de janeiro estão sendo publicadas manifestações contrárias ao Ensino à Distância em Instituições de Ensino Superior de Arquitetura e Urbanismo. O IAB enviou carta ao </w:t>
            </w:r>
            <w:r w:rsidR="000A72D9" w:rsidRPr="004228EB">
              <w:rPr>
                <w:rFonts w:cstheme="minorHAnsi"/>
              </w:rPr>
              <w:t>Ministro</w:t>
            </w:r>
            <w:r w:rsidRPr="004228EB">
              <w:rPr>
                <w:rFonts w:cstheme="minorHAnsi"/>
              </w:rPr>
              <w:t xml:space="preserve"> da Educação, a ABEA publicou documento para “conclamar as entidades, os professores, os estudantes e a sociedade civil a participar desse debate e solicitar dos organismos reguladores do ensino a suspensão imediata do funcionamento do funcionamento dos cursos de Arquitetura e Urbanismo à Distância”. O CAU/BR divulgou essas publicações, sem um posicionamento institucional. 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Em pesquisa, obtivemos as seguintes informações: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1. O Ensino Superior à Distância, na modalidade EAD, está previsto na LBB de 1996, artigo 80. Foi regulamentado por decretos federais e os procedimentos para autorização e reconhecimento das instituições e dos cursos é feito conforme resoluções do MEC.  Os cursos à distância devem, obrigatoriamente: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- Atender as diretrizes curriculares para o curso;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- Ter carga horária conforme previsto para o curso presencial;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- Ter ativid</w:t>
            </w:r>
            <w:r w:rsidR="000D4E14" w:rsidRPr="004228EB">
              <w:rPr>
                <w:rFonts w:cstheme="minorHAnsi"/>
              </w:rPr>
              <w:t xml:space="preserve">ades presenciais obrigatórias, </w:t>
            </w:r>
            <w:r w:rsidRPr="004228EB">
              <w:rPr>
                <w:rFonts w:cstheme="minorHAnsi"/>
              </w:rPr>
              <w:t xml:space="preserve">tais como estágios curriculares, defesa presencial de trabalho de conclusão de curso e das atividades em laboratórios científicos, bem como o sistema de controle de </w:t>
            </w:r>
            <w:r w:rsidR="000D4E14" w:rsidRPr="004228EB">
              <w:rPr>
                <w:rFonts w:cstheme="minorHAnsi"/>
              </w:rPr>
              <w:t>frequência</w:t>
            </w:r>
            <w:r w:rsidRPr="004228EB">
              <w:rPr>
                <w:rFonts w:cstheme="minorHAnsi"/>
              </w:rPr>
              <w:t xml:space="preserve"> dos estudantes nessas atividades, quando for o caso.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- A instituição deve ter Polos de EaD- em território nacional ou no exterior- para as atividades presenciais. 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- Os Polos de EaD só podem ser criados com autorização do MEC.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2.  A Carta para formação dos arquitetos, da UIA (2011), menciona o ensino à distância- III-10.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3. </w:t>
            </w:r>
            <w:r w:rsidR="000D4E14" w:rsidRPr="004228EB">
              <w:rPr>
                <w:rFonts w:cstheme="minorHAnsi"/>
              </w:rPr>
              <w:t>Há no</w:t>
            </w:r>
            <w:r w:rsidRPr="004228EB">
              <w:rPr>
                <w:rFonts w:cstheme="minorHAnsi"/>
              </w:rPr>
              <w:t xml:space="preserve"> mínimo 06 (seis) cursos autorizados no Brasil;</w:t>
            </w:r>
          </w:p>
          <w:p w:rsidR="002463DF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4.Segundo o coordenador da CEF, Cons. Rinaldo, há 25 Polos de EAD autorizados </w:t>
            </w:r>
            <w:r w:rsidR="000D4E14" w:rsidRPr="004228EB">
              <w:rPr>
                <w:rFonts w:cstheme="minorHAnsi"/>
              </w:rPr>
              <w:t>no RS</w:t>
            </w:r>
            <w:r w:rsidRPr="004228EB">
              <w:rPr>
                <w:rFonts w:cstheme="minorHAnsi"/>
              </w:rPr>
              <w:t>;</w:t>
            </w:r>
          </w:p>
          <w:p w:rsidR="00835B3C" w:rsidRPr="004228EB" w:rsidRDefault="002463DF" w:rsidP="002463DF">
            <w:pPr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5. O curso da UNOPAR, que está divulgando seu curso no </w:t>
            </w:r>
            <w:r w:rsidR="000D4E14" w:rsidRPr="004228EB">
              <w:rPr>
                <w:rFonts w:cstheme="minorHAnsi"/>
              </w:rPr>
              <w:t>RS, oferece</w:t>
            </w:r>
            <w:r w:rsidRPr="004228EB">
              <w:rPr>
                <w:rFonts w:cstheme="minorHAnsi"/>
              </w:rPr>
              <w:t xml:space="preserve"> 46% das atividades online e 54% presenciais.</w:t>
            </w:r>
          </w:p>
        </w:tc>
      </w:tr>
      <w:tr w:rsidR="00A267D3" w:rsidRPr="004228EB" w:rsidTr="002463DF"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4228EB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4228EB" w:rsidRDefault="002463DF" w:rsidP="00835B3C">
            <w:pPr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</w:p>
        </w:tc>
      </w:tr>
    </w:tbl>
    <w:p w:rsidR="00A267D3" w:rsidRPr="004228EB" w:rsidRDefault="00A267D3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  <w:r w:rsidRPr="004228EB">
        <w:rPr>
          <w:rFonts w:cstheme="minorHAnsi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2463DF" w:rsidRPr="004228EB" w:rsidTr="007F7D86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2463DF" w:rsidRPr="004228EB" w:rsidRDefault="002463DF" w:rsidP="007F7D86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5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2463DF" w:rsidRPr="004228EB" w:rsidRDefault="002463DF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2463DF" w:rsidRPr="004228EB" w:rsidRDefault="002463DF" w:rsidP="002463D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Aprovação da Pauta para a 70ª Sessão Plenária CAU/RS;</w:t>
            </w:r>
          </w:p>
        </w:tc>
      </w:tr>
      <w:tr w:rsidR="002463DF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2463DF" w:rsidRPr="004228EB" w:rsidRDefault="002463DF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2463DF" w:rsidRPr="004228EB" w:rsidRDefault="002463DF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2463DF" w:rsidRPr="004228EB" w:rsidRDefault="002463DF" w:rsidP="007F7D86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2463DF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2463DF" w:rsidRPr="004228EB" w:rsidRDefault="002463DF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2463DF" w:rsidRPr="004228EB" w:rsidRDefault="002463DF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2463DF" w:rsidRPr="004228EB" w:rsidRDefault="00E146A8" w:rsidP="00E146A8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O Presidente Joaquim apresenta proposta de pauta para a referida plenária.</w:t>
            </w:r>
          </w:p>
        </w:tc>
      </w:tr>
      <w:tr w:rsidR="002463DF" w:rsidRPr="004228EB" w:rsidTr="007F7D86"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2463DF" w:rsidRPr="004228EB" w:rsidRDefault="002463DF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2463DF" w:rsidRPr="004228EB" w:rsidRDefault="002463DF" w:rsidP="007F7D86">
            <w:pPr>
              <w:rPr>
                <w:rFonts w:cstheme="minorHAnsi"/>
                <w:b/>
              </w:rPr>
            </w:pPr>
            <w:r w:rsidRPr="004228EB">
              <w:rPr>
                <w:rFonts w:cstheme="minorHAnsi"/>
                <w:b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2463DF" w:rsidRPr="004228EB" w:rsidRDefault="00E146A8" w:rsidP="00E146A8">
            <w:pPr>
              <w:shd w:val="clear" w:color="auto" w:fill="FFFFFF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A pauta foi alterada conforme necessidades e aprovada por todos. </w:t>
            </w:r>
          </w:p>
        </w:tc>
      </w:tr>
    </w:tbl>
    <w:p w:rsidR="002463DF" w:rsidRPr="004228EB" w:rsidRDefault="002463DF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E146A8" w:rsidRPr="004228EB" w:rsidTr="007F7D86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6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E146A8" w:rsidRPr="004228EB" w:rsidRDefault="00E146A8" w:rsidP="00E146A8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Informes sobre reuniões realizadas em 13/02/2017:</w:t>
            </w:r>
          </w:p>
        </w:tc>
      </w:tr>
      <w:tr w:rsidR="005F7F05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5F7F05" w:rsidRPr="004228EB" w:rsidRDefault="005F7F05" w:rsidP="005F7F05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5F7F05" w:rsidRPr="004228EB" w:rsidRDefault="005F7F05" w:rsidP="005F7F05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5F7F05" w:rsidRPr="004228EB" w:rsidRDefault="005F7F05" w:rsidP="005F7F05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5F7F05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5F7F05" w:rsidRPr="004228EB" w:rsidRDefault="005F7F05" w:rsidP="005F7F05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5F7F05" w:rsidRPr="004228EB" w:rsidRDefault="005F7F05" w:rsidP="005F7F05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5F7F05" w:rsidRPr="004228EB" w:rsidRDefault="005F7F05" w:rsidP="005F7F05">
            <w:pPr>
              <w:pStyle w:val="PargrafodaLista"/>
              <w:numPr>
                <w:ilvl w:val="2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Secretário Municipal de Desenvolvimento Econômico - Sr. Ricardo Gomes;</w:t>
            </w:r>
          </w:p>
          <w:p w:rsidR="005F7F05" w:rsidRPr="004228EB" w:rsidRDefault="005F7F05" w:rsidP="005F7F0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O presidente Joaquim relata que no dia 13 de fevereiro esteve na Secretaria do Desenvolvimento Econômico da Prefeitura de Porto Alegre. Em conversa com o secretário Ricardo Gomes, ele antecipou que a Prefeitura estuda a estrutura de um futuro escritório de licenciamento, formada por representantes do EdificaPOA, parte da SMURB e conhecimento dos demais órgãos. Ainda em pauta estão os estudos para viabilizar o auto licenciamento para projetos que não necessitam de Estudo de Viabilidade Urbanística (EVU), a exemplo de outras cidades, como Belo Horizonte (MG).  A Prefeitura de Porto Alegre registra 1.131 projetos em tramitação.</w:t>
            </w:r>
          </w:p>
          <w:p w:rsidR="005F7F05" w:rsidRPr="004228EB" w:rsidRDefault="005F7F05" w:rsidP="005F7F05">
            <w:pPr>
              <w:pStyle w:val="PargrafodaLista"/>
              <w:numPr>
                <w:ilvl w:val="2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Deputado Estadual Gabriel Souza;</w:t>
            </w:r>
          </w:p>
          <w:p w:rsidR="000D4E14" w:rsidRPr="004228EB" w:rsidRDefault="000A72D9" w:rsidP="000D4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L</w:t>
            </w:r>
            <w:r w:rsidR="000D4E14" w:rsidRPr="004228EB">
              <w:rPr>
                <w:rFonts w:cstheme="minorHAnsi"/>
              </w:rPr>
              <w:t>evamos ao deputado estadual, Gabriel Souza, líder do governo na Assembleia Legislativa do Estado, a pauta que já estamos trabalhando nos últimos meses: os projetos de Lei Complementar 278 e 279/2016, que tratam, respectivamente, das regras de transição e estruturação do efetivo do Corpo de Bombeiros Militar do Estado do Rio Grande do Sul em face de seu desmembramento da Brigada Militar. Apresentamos, na ocasião, ações lideradas pelo CAU/RS que buscam garantir a presença de arquitetos e urbanistas no processo de aprovação dos PPCIs a partir da reestruturação da corporação. Entregamos, ao final, uma proposição de emenda que inclua a previsão qualitativa dos oficiais especialistas ainda que, neste momento, sem quantificar.</w:t>
            </w:r>
          </w:p>
          <w:p w:rsidR="005F7F05" w:rsidRPr="004228EB" w:rsidRDefault="000D4E14" w:rsidP="005F7F05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O deputado Gabriel Souza é autor do Projeto de Lei nº 237/2016 que regra a operação de Veículo Aéreo Não Tripulado-VANT no Rio Grande do Sul. Aproveitamos o encontro para entregar uma nota técnica sugerindo que o projeto de lei também dê conta do uso do </w:t>
            </w:r>
            <w:r w:rsidRPr="004228EB">
              <w:rPr>
                <w:rFonts w:cstheme="minorHAnsi"/>
                <w:i/>
              </w:rPr>
              <w:t>drone</w:t>
            </w:r>
            <w:r w:rsidRPr="004228EB">
              <w:rPr>
                <w:rFonts w:cstheme="minorHAnsi"/>
              </w:rPr>
              <w:t xml:space="preserve"> para atividades de fiscalização. E isso será uma ferramenta importante para a evolução do programa CAU Mais Perto.</w:t>
            </w:r>
          </w:p>
        </w:tc>
      </w:tr>
      <w:tr w:rsidR="005F7F05" w:rsidRPr="004228EB" w:rsidTr="007F7D86"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5F7F05" w:rsidRPr="004228EB" w:rsidRDefault="005F7F05" w:rsidP="005F7F05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5F7F05" w:rsidRPr="004228EB" w:rsidRDefault="005F7F05" w:rsidP="005F7F05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5F7F05" w:rsidRPr="004228EB" w:rsidRDefault="000D4E14" w:rsidP="005F7F05">
            <w:pPr>
              <w:shd w:val="clear" w:color="auto" w:fill="FFFFFF"/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  <w:r w:rsidR="005F7F05" w:rsidRPr="004228EB">
              <w:rPr>
                <w:rFonts w:cstheme="minorHAnsi"/>
              </w:rPr>
              <w:t xml:space="preserve"> </w:t>
            </w:r>
          </w:p>
        </w:tc>
      </w:tr>
    </w:tbl>
    <w:p w:rsidR="002463DF" w:rsidRPr="004228EB" w:rsidRDefault="002463DF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E146A8" w:rsidRPr="004228EB" w:rsidTr="007F7D86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7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E146A8" w:rsidRPr="004228EB" w:rsidRDefault="000D4E14" w:rsidP="000D4E14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Andamento e resultados da Campanha sobre Aprovação de Projetos na Prefeitura Municipal de Porto Alegre</w:t>
            </w:r>
          </w:p>
        </w:tc>
      </w:tr>
      <w:tr w:rsidR="00E146A8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E146A8" w:rsidRPr="004228EB" w:rsidRDefault="00E146A8" w:rsidP="007F7D86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E146A8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0D4E14" w:rsidRPr="004228EB" w:rsidRDefault="000D4E14" w:rsidP="000D4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O presidente Joaquim apresenta um apanhado de toda a campanha do CAU/RS sobre a situação do processo de aprovação de projetos na Prefeitura de Porto Alegre. </w:t>
            </w:r>
          </w:p>
          <w:p w:rsidR="000D4E14" w:rsidRPr="004228EB" w:rsidRDefault="000D4E14" w:rsidP="000D4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Na página do CAU/RS houve um alcance de mais de 12 mil pessoas, 337 curtidas e 96 compartilhamentos.</w:t>
            </w:r>
          </w:p>
          <w:p w:rsidR="00B04C8D" w:rsidRPr="004228EB" w:rsidRDefault="000D4E14" w:rsidP="000D4E1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Nossa ação também apareceu entre as mais lidas do CAU/BR. O CAU/BR publicou o nosso anúncio e teve mais de 30 mil pessoas alcançadas, 682 curtidas e 255 compartilhamentos.</w:t>
            </w:r>
          </w:p>
        </w:tc>
      </w:tr>
      <w:tr w:rsidR="00E146A8" w:rsidRPr="004228EB" w:rsidTr="00B04C8D">
        <w:trPr>
          <w:trHeight w:val="81"/>
        </w:trPr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E146A8" w:rsidRPr="004228EB" w:rsidRDefault="00E146A8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E146A8" w:rsidRPr="004228EB" w:rsidRDefault="000D4E14" w:rsidP="007F7D86">
            <w:pPr>
              <w:shd w:val="clear" w:color="auto" w:fill="FFFFFF"/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</w:p>
        </w:tc>
      </w:tr>
      <w:tr w:rsidR="000A72D9" w:rsidRPr="004228EB" w:rsidTr="007F7D86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8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0A72D9" w:rsidRPr="004228EB" w:rsidRDefault="000A72D9" w:rsidP="000A72D9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Encontros do CAU/RS;</w:t>
            </w:r>
          </w:p>
        </w:tc>
      </w:tr>
      <w:tr w:rsidR="000A72D9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0A72D9" w:rsidRPr="004228EB" w:rsidRDefault="000A72D9" w:rsidP="007F7D86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0A72D9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0A72D9" w:rsidRPr="004228EB" w:rsidRDefault="000A72D9" w:rsidP="000A72D9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4228EB">
              <w:rPr>
                <w:rFonts w:cstheme="minorHAnsi"/>
              </w:rPr>
              <w:t>O presidente Joaquim apresenta, juntamente com o Assessor Eduardo Bimbi proposta de realização dos eventos conforme material em anexo a esta súmula.</w:t>
            </w:r>
          </w:p>
        </w:tc>
      </w:tr>
      <w:tr w:rsidR="000A72D9" w:rsidRPr="004228EB" w:rsidTr="007F7D86"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0A72D9" w:rsidRPr="004228EB" w:rsidRDefault="000A72D9" w:rsidP="007F7D86">
            <w:pPr>
              <w:shd w:val="clear" w:color="auto" w:fill="FFFFFF"/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</w:p>
        </w:tc>
      </w:tr>
    </w:tbl>
    <w:p w:rsidR="000A72D9" w:rsidRPr="004228EB" w:rsidRDefault="000A72D9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0A72D9" w:rsidRPr="004228EB" w:rsidTr="007F7D86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9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0A72D9" w:rsidRPr="004228EB" w:rsidRDefault="000A72D9" w:rsidP="000A72D9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Distribuição de Processos com recursos referentes a cobrança de anuidades de profissionais inadimplentes.</w:t>
            </w:r>
          </w:p>
        </w:tc>
      </w:tr>
      <w:tr w:rsidR="000A72D9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0A72D9" w:rsidRPr="004228EB" w:rsidRDefault="000A72D9" w:rsidP="007F7D86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0A72D9" w:rsidRPr="004228EB" w:rsidTr="007F7D86">
        <w:tc>
          <w:tcPr>
            <w:tcW w:w="482" w:type="dxa"/>
            <w:vMerge/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0A72D9" w:rsidRPr="004228EB" w:rsidRDefault="000A72D9" w:rsidP="000A72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O presidente Joaquim relata que processos abaixo são referentes a cobrança de anuidades de profissionais inadimplentes, os mesmos passaram pela CPF com recursos de primeira instância que foram deferidos pois os profissionais comprovaram incapacidade de exercer a profissão (aposentadoria por invalidez comprovada). </w:t>
            </w:r>
          </w:p>
          <w:p w:rsidR="000A72D9" w:rsidRPr="004228EB" w:rsidRDefault="000A72D9" w:rsidP="000A72D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Após ser deliberados pela CPF, os mesmos devem ser distribuídos no conselho diretor para que, os conselheiros façam o relato na plenária e se faça a votação se o plenário é de acordo ou não com o que foi deliberado pela CPF.</w:t>
            </w:r>
          </w:p>
        </w:tc>
      </w:tr>
      <w:tr w:rsidR="000A72D9" w:rsidRPr="004228EB" w:rsidTr="007F7D86"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0A72D9" w:rsidRPr="004228EB" w:rsidRDefault="000A72D9" w:rsidP="007F7D86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0A72D9" w:rsidRPr="004228EB" w:rsidRDefault="000A72D9" w:rsidP="000A72D9">
            <w:pPr>
              <w:pStyle w:val="PargrafodaLista"/>
              <w:numPr>
                <w:ilvl w:val="2"/>
                <w:numId w:val="4"/>
              </w:numPr>
              <w:autoSpaceDE w:val="0"/>
              <w:autoSpaceDN w:val="0"/>
              <w:rPr>
                <w:rFonts w:cstheme="minorHAnsi"/>
              </w:rPr>
            </w:pPr>
            <w:r w:rsidRPr="004228EB">
              <w:rPr>
                <w:rFonts w:cstheme="minorHAnsi"/>
              </w:rPr>
              <w:t>Processo 508/2016 – Marta Emília de Conto – Aposentadoria por invalidez comprovada. – Conselheiro Relator: Rui Mineiro;</w:t>
            </w:r>
          </w:p>
          <w:p w:rsidR="000A72D9" w:rsidRPr="004228EB" w:rsidRDefault="000A72D9" w:rsidP="000A72D9">
            <w:pPr>
              <w:pStyle w:val="PargrafodaLista"/>
              <w:numPr>
                <w:ilvl w:val="2"/>
                <w:numId w:val="4"/>
              </w:numPr>
              <w:autoSpaceDE w:val="0"/>
              <w:autoSpaceDN w:val="0"/>
              <w:rPr>
                <w:rFonts w:cstheme="minorHAnsi"/>
              </w:rPr>
            </w:pPr>
            <w:r w:rsidRPr="004228EB">
              <w:rPr>
                <w:rFonts w:cstheme="minorHAnsi"/>
              </w:rPr>
              <w:t>Processo 666/2016 – Ricardo Serrano – Aposentadoria por invalidez comprovada. – Conselheiro Relator: Hermes de Assis Puricelli;</w:t>
            </w:r>
          </w:p>
          <w:p w:rsidR="000A72D9" w:rsidRPr="004228EB" w:rsidRDefault="000A72D9" w:rsidP="000A72D9">
            <w:pPr>
              <w:pStyle w:val="PargrafodaLista"/>
              <w:numPr>
                <w:ilvl w:val="2"/>
                <w:numId w:val="4"/>
              </w:numPr>
              <w:autoSpaceDE w:val="0"/>
              <w:autoSpaceDN w:val="0"/>
              <w:rPr>
                <w:rFonts w:cstheme="minorHAnsi"/>
              </w:rPr>
            </w:pPr>
            <w:r w:rsidRPr="004228EB">
              <w:rPr>
                <w:rFonts w:cstheme="minorHAnsi"/>
              </w:rPr>
              <w:t>Processo 850/2016 – Renato Raul Moreira - Profissional em auxílio doença comprovado – Conselheiro Relator: Luiz Antonio Veríssimo;</w:t>
            </w:r>
          </w:p>
          <w:p w:rsidR="000A72D9" w:rsidRPr="004228EB" w:rsidRDefault="000A72D9" w:rsidP="000A72D9">
            <w:pPr>
              <w:pStyle w:val="PargrafodaLista"/>
              <w:numPr>
                <w:ilvl w:val="2"/>
                <w:numId w:val="4"/>
              </w:numPr>
              <w:autoSpaceDE w:val="0"/>
              <w:autoSpaceDN w:val="0"/>
              <w:rPr>
                <w:rFonts w:cstheme="minorHAnsi"/>
              </w:rPr>
            </w:pPr>
            <w:r w:rsidRPr="004228EB">
              <w:rPr>
                <w:rFonts w:cstheme="minorHAnsi"/>
              </w:rPr>
              <w:t>Processo 854/2016 – Ana Maria Cossa – Aposentadoria por invalidez comprovada – Conselheiro Relator: Carlos Pedone;</w:t>
            </w:r>
          </w:p>
        </w:tc>
      </w:tr>
    </w:tbl>
    <w:p w:rsidR="000A72D9" w:rsidRPr="004228EB" w:rsidRDefault="000A72D9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p w:rsidR="00835B3C" w:rsidRPr="004228EB" w:rsidRDefault="00835B3C" w:rsidP="004A248B">
      <w:pPr>
        <w:pStyle w:val="PargrafodaLista"/>
        <w:numPr>
          <w:ilvl w:val="0"/>
          <w:numId w:val="2"/>
        </w:numPr>
        <w:shd w:val="clear" w:color="auto" w:fill="D9D9D9"/>
        <w:spacing w:before="120" w:after="120" w:line="240" w:lineRule="auto"/>
        <w:rPr>
          <w:rFonts w:eastAsia="MS Mincho" w:cstheme="minorHAnsi"/>
          <w:smallCaps/>
        </w:rPr>
      </w:pPr>
      <w:r w:rsidRPr="004228EB">
        <w:rPr>
          <w:rFonts w:eastAsia="MS Mincho" w:cstheme="minorHAnsi"/>
          <w:smallCaps/>
        </w:rPr>
        <w:t xml:space="preserve">Informes e Deliberações das Comissões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835B3C" w:rsidRPr="004228EB" w:rsidTr="00B04C8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35B3C" w:rsidRPr="004228EB" w:rsidRDefault="00835B3C" w:rsidP="004B401D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1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4228EB" w:rsidRDefault="00835B3C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4228EB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Comissão de Planejamento e Finanças;</w:t>
            </w:r>
          </w:p>
        </w:tc>
      </w:tr>
      <w:tr w:rsidR="00835B3C" w:rsidRPr="004228EB" w:rsidTr="00B04C8D">
        <w:tc>
          <w:tcPr>
            <w:tcW w:w="485" w:type="dxa"/>
            <w:vMerge/>
            <w:shd w:val="clear" w:color="auto" w:fill="D9D9D9"/>
            <w:vAlign w:val="center"/>
          </w:tcPr>
          <w:p w:rsidR="00835B3C" w:rsidRPr="004228EB" w:rsidRDefault="00835B3C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4228EB" w:rsidRDefault="00835B3C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4228EB" w:rsidRDefault="002D56EE" w:rsidP="000A72D9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Coordenador</w:t>
            </w:r>
            <w:r w:rsidR="000A72D9" w:rsidRPr="004228EB">
              <w:rPr>
                <w:rFonts w:cstheme="minorHAnsi"/>
              </w:rPr>
              <w:t xml:space="preserve"> Rômulo Plentz Giralt</w:t>
            </w:r>
          </w:p>
        </w:tc>
      </w:tr>
      <w:tr w:rsidR="00835B3C" w:rsidRPr="004228EB" w:rsidTr="00B04C8D">
        <w:tc>
          <w:tcPr>
            <w:tcW w:w="485" w:type="dxa"/>
            <w:vMerge/>
            <w:shd w:val="clear" w:color="auto" w:fill="D9D9D9"/>
            <w:vAlign w:val="center"/>
          </w:tcPr>
          <w:p w:rsidR="00835B3C" w:rsidRPr="004228EB" w:rsidRDefault="00835B3C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4228EB" w:rsidRDefault="00835B3C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4228EB" w:rsidRDefault="000A72D9" w:rsidP="000A72D9">
            <w:pPr>
              <w:autoSpaceDE w:val="0"/>
              <w:autoSpaceDN w:val="0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O Conselheiro relata acerca das atividades que vem sendo desenvolvidas pela Comissão. </w:t>
            </w:r>
          </w:p>
        </w:tc>
      </w:tr>
      <w:tr w:rsidR="00835B3C" w:rsidRPr="004228EB" w:rsidTr="00B04C8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4228EB" w:rsidRDefault="00835B3C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4228EB" w:rsidRDefault="00835B3C" w:rsidP="004B401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835B3C" w:rsidRPr="004228EB" w:rsidRDefault="00835B3C" w:rsidP="004B401D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</w:p>
        </w:tc>
      </w:tr>
      <w:tr w:rsidR="00BD0071" w:rsidRPr="004228EB" w:rsidTr="00B04C8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2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4228EB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Comissão de Organização e Administração;</w:t>
            </w:r>
          </w:p>
        </w:tc>
      </w:tr>
      <w:tr w:rsidR="00BD0071" w:rsidRPr="004228EB" w:rsidTr="00B04C8D">
        <w:tc>
          <w:tcPr>
            <w:tcW w:w="485" w:type="dxa"/>
            <w:vMerge/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4228EB" w:rsidRDefault="003275D6" w:rsidP="00BD0071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Coordenador</w:t>
            </w:r>
            <w:r w:rsidR="00BD0071" w:rsidRPr="004228EB">
              <w:rPr>
                <w:rFonts w:cstheme="minorHAnsi"/>
              </w:rPr>
              <w:t xml:space="preserve"> Hermes de Assis Puricelli</w:t>
            </w:r>
          </w:p>
        </w:tc>
      </w:tr>
      <w:tr w:rsidR="00BD0071" w:rsidRPr="004228EB" w:rsidTr="00B04C8D">
        <w:tc>
          <w:tcPr>
            <w:tcW w:w="485" w:type="dxa"/>
            <w:vMerge/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4228EB" w:rsidRDefault="003275D6" w:rsidP="003275D6">
            <w:pPr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O Conselheiro relata acerca das atividades que vem sendo desenvolvidas pela Comissão. Dentre eles, revisões de instruções normativas e acordos coletivos.</w:t>
            </w:r>
          </w:p>
        </w:tc>
      </w:tr>
      <w:tr w:rsidR="00BD0071" w:rsidRPr="004228EB" w:rsidTr="00B04C8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4228EB" w:rsidRDefault="00BD0071" w:rsidP="00896AAE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</w:p>
        </w:tc>
      </w:tr>
    </w:tbl>
    <w:p w:rsidR="00BD0071" w:rsidRPr="004228EB" w:rsidRDefault="00BD0071" w:rsidP="00A267D3">
      <w:pPr>
        <w:spacing w:before="120"/>
        <w:jc w:val="both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6616E1" w:rsidRPr="004228EB" w:rsidTr="0022361B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3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4228EB" w:rsidRDefault="00B11D89" w:rsidP="006616E1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Comissão de Exercício Profissional;</w:t>
            </w:r>
          </w:p>
        </w:tc>
      </w:tr>
      <w:tr w:rsidR="006616E1" w:rsidRPr="004228EB" w:rsidTr="0022361B">
        <w:tc>
          <w:tcPr>
            <w:tcW w:w="485" w:type="dxa"/>
            <w:vMerge/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4228EB" w:rsidRDefault="0088174C" w:rsidP="006616E1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Coordenador</w:t>
            </w:r>
            <w:r w:rsidR="006616E1" w:rsidRPr="004228EB">
              <w:rPr>
                <w:rFonts w:cstheme="minorHAnsi"/>
              </w:rPr>
              <w:t xml:space="preserve"> Carlos Eduardo Mesquita Pedone</w:t>
            </w:r>
          </w:p>
        </w:tc>
      </w:tr>
      <w:tr w:rsidR="006616E1" w:rsidRPr="004228EB" w:rsidTr="0022361B">
        <w:tc>
          <w:tcPr>
            <w:tcW w:w="485" w:type="dxa"/>
            <w:vMerge/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4228EB" w:rsidRDefault="0088174C" w:rsidP="0088174C">
            <w:pPr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O Conselheiro relata acerca das atividades que vem sendo desenvolvidas pela Comissão. </w:t>
            </w:r>
          </w:p>
        </w:tc>
      </w:tr>
      <w:tr w:rsidR="006616E1" w:rsidRPr="004228EB" w:rsidTr="0022361B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6616E1" w:rsidRPr="004228EB" w:rsidRDefault="006616E1" w:rsidP="0022361B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</w:p>
        </w:tc>
      </w:tr>
    </w:tbl>
    <w:p w:rsidR="006616E1" w:rsidRPr="004228EB" w:rsidRDefault="006616E1" w:rsidP="00A267D3">
      <w:pPr>
        <w:spacing w:before="120"/>
        <w:jc w:val="both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6616E1" w:rsidRPr="004228EB" w:rsidTr="0022361B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4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4228EB" w:rsidRDefault="00B11D89" w:rsidP="0022361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Comissão de Ensino e Formação;</w:t>
            </w:r>
          </w:p>
        </w:tc>
      </w:tr>
      <w:tr w:rsidR="006616E1" w:rsidRPr="004228EB" w:rsidTr="0022361B">
        <w:tc>
          <w:tcPr>
            <w:tcW w:w="485" w:type="dxa"/>
            <w:vMerge/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4228EB" w:rsidRDefault="0088174C" w:rsidP="0022361B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Coordenador Adjunto</w:t>
            </w:r>
            <w:r w:rsidR="006616E1" w:rsidRPr="004228EB">
              <w:rPr>
                <w:rFonts w:cstheme="minorHAnsi"/>
              </w:rPr>
              <w:t xml:space="preserve"> Luiz Antônio Veríssimo</w:t>
            </w:r>
          </w:p>
        </w:tc>
      </w:tr>
      <w:tr w:rsidR="006616E1" w:rsidRPr="004228EB" w:rsidTr="0022361B">
        <w:tc>
          <w:tcPr>
            <w:tcW w:w="485" w:type="dxa"/>
            <w:vMerge/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4228EB" w:rsidRDefault="006616E1" w:rsidP="00B86EE7">
            <w:pPr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O Conselheiro Veríssimo relata acerca das atividades que vem sendo desenvolvidas pela Comissão</w:t>
            </w:r>
            <w:r w:rsidR="00B86EE7" w:rsidRPr="004228EB">
              <w:rPr>
                <w:rFonts w:cstheme="minorHAnsi"/>
              </w:rPr>
              <w:t>.</w:t>
            </w:r>
          </w:p>
        </w:tc>
      </w:tr>
      <w:tr w:rsidR="006616E1" w:rsidRPr="004228EB" w:rsidTr="0022361B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4228EB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6616E1" w:rsidRPr="004228EB" w:rsidRDefault="006616E1" w:rsidP="0022361B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</w:p>
        </w:tc>
      </w:tr>
    </w:tbl>
    <w:p w:rsidR="006616E1" w:rsidRPr="004228EB" w:rsidRDefault="006616E1" w:rsidP="00A267D3">
      <w:pPr>
        <w:spacing w:before="120"/>
        <w:jc w:val="both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BD0071" w:rsidRPr="004228EB" w:rsidTr="00B04C8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4228EB" w:rsidRDefault="00B86EE7" w:rsidP="00896AAE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lastRenderedPageBreak/>
              <w:t>5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4228EB" w:rsidRDefault="004A248B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Comissão de Ética e Disciplina;</w:t>
            </w:r>
          </w:p>
        </w:tc>
      </w:tr>
      <w:tr w:rsidR="00BD0071" w:rsidRPr="004228EB" w:rsidTr="00B04C8D">
        <w:tc>
          <w:tcPr>
            <w:tcW w:w="485" w:type="dxa"/>
            <w:vMerge/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4228EB" w:rsidRDefault="00BD0071" w:rsidP="00D5712E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Conselheiro </w:t>
            </w:r>
            <w:r w:rsidR="00D5712E" w:rsidRPr="004228EB">
              <w:rPr>
                <w:rFonts w:cstheme="minorHAnsi"/>
              </w:rPr>
              <w:t>Rui Mineiro</w:t>
            </w:r>
          </w:p>
        </w:tc>
      </w:tr>
      <w:tr w:rsidR="00BD0071" w:rsidRPr="004228EB" w:rsidTr="00B04C8D">
        <w:tc>
          <w:tcPr>
            <w:tcW w:w="485" w:type="dxa"/>
            <w:vMerge/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1C76CD" w:rsidRPr="004228EB" w:rsidRDefault="00D5712E" w:rsidP="00B04C8D">
            <w:pPr>
              <w:shd w:val="clear" w:color="auto" w:fill="FFFFFF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O conselheiro Rui relata acerca das atividades que vem sendo desenvolvidas pela comissão, frisa situação de falta de encaminhamento e desorganização no que se refere a secretaria da Comissão de Ética e Disciplina. Relata também a participação dos membros da CED em Seminário do CAU/BR, realizado na semana passada em Aracajú. </w:t>
            </w:r>
            <w:r w:rsidR="00B04C8D">
              <w:rPr>
                <w:rFonts w:cstheme="minorHAnsi"/>
              </w:rPr>
              <w:br/>
            </w:r>
            <w:r w:rsidR="0010581B" w:rsidRPr="004228EB">
              <w:rPr>
                <w:rFonts w:cstheme="minorHAnsi"/>
              </w:rPr>
              <w:t xml:space="preserve">Comenta acerca de dificuldades encontradas no atendimento da RGE Caxias do Sul. Mais um entre tantos que os profissionais arquitetos e urbanistas encontram no dia a dia da profissão. </w:t>
            </w:r>
          </w:p>
        </w:tc>
      </w:tr>
      <w:tr w:rsidR="00BD0071" w:rsidRPr="004228EB" w:rsidTr="00B04C8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4228EB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4228EB" w:rsidRDefault="0010581B" w:rsidP="0010581B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O Vice presidente Clóvis sugere que o CAU/RS encaminhe oficio aos órgãos públicos apresentando o Conselho e as atribuições do profissional.</w:t>
            </w:r>
          </w:p>
        </w:tc>
      </w:tr>
    </w:tbl>
    <w:tbl>
      <w:tblPr>
        <w:tblpPr w:leftFromText="141" w:rightFromText="141" w:vertAnchor="text" w:horzAnchor="margin" w:tblpY="436"/>
        <w:tblW w:w="0" w:type="auto"/>
        <w:tblLook w:val="04A0" w:firstRow="1" w:lastRow="0" w:firstColumn="1" w:lastColumn="0" w:noHBand="0" w:noVBand="1"/>
      </w:tblPr>
      <w:tblGrid>
        <w:gridCol w:w="487"/>
        <w:gridCol w:w="1920"/>
        <w:gridCol w:w="7081"/>
      </w:tblGrid>
      <w:tr w:rsidR="00B04C8D" w:rsidRPr="004228EB" w:rsidTr="00B04C8D">
        <w:trPr>
          <w:trHeight w:val="922"/>
        </w:trPr>
        <w:tc>
          <w:tcPr>
            <w:tcW w:w="487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04C8D" w:rsidRPr="004228EB" w:rsidRDefault="00B04C8D" w:rsidP="00B04C8D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04C8D" w:rsidRPr="004228EB" w:rsidRDefault="00B04C8D" w:rsidP="00B04C8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81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04C8D" w:rsidRPr="004228EB" w:rsidRDefault="00B04C8D" w:rsidP="00B04C8D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Comissão Temporária de Assistência Técnica em Habitação de Interesse Social.</w:t>
            </w:r>
          </w:p>
        </w:tc>
      </w:tr>
      <w:tr w:rsidR="00B04C8D" w:rsidRPr="004228EB" w:rsidTr="00B04C8D">
        <w:trPr>
          <w:trHeight w:val="481"/>
        </w:trPr>
        <w:tc>
          <w:tcPr>
            <w:tcW w:w="487" w:type="dxa"/>
            <w:vMerge/>
            <w:shd w:val="clear" w:color="auto" w:fill="D9D9D9"/>
            <w:vAlign w:val="center"/>
          </w:tcPr>
          <w:p w:rsidR="00B04C8D" w:rsidRPr="004228EB" w:rsidRDefault="00B04C8D" w:rsidP="00B04C8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2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04C8D" w:rsidRPr="004228EB" w:rsidRDefault="00B04C8D" w:rsidP="00B04C8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81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04C8D" w:rsidRPr="004228EB" w:rsidRDefault="00B04C8D" w:rsidP="00B04C8D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Coordenador Clóvis Ilgenfritz da Silva</w:t>
            </w:r>
          </w:p>
        </w:tc>
      </w:tr>
      <w:tr w:rsidR="00B04C8D" w:rsidRPr="004228EB" w:rsidTr="00B04C8D">
        <w:trPr>
          <w:trHeight w:val="1282"/>
        </w:trPr>
        <w:tc>
          <w:tcPr>
            <w:tcW w:w="487" w:type="dxa"/>
            <w:vMerge/>
            <w:shd w:val="clear" w:color="auto" w:fill="D9D9D9"/>
            <w:vAlign w:val="center"/>
          </w:tcPr>
          <w:p w:rsidR="00B04C8D" w:rsidRPr="004228EB" w:rsidRDefault="00B04C8D" w:rsidP="00B04C8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2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04C8D" w:rsidRPr="004228EB" w:rsidRDefault="00B04C8D" w:rsidP="00B04C8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81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04C8D" w:rsidRPr="004228EB" w:rsidRDefault="00B04C8D" w:rsidP="00B04C8D">
            <w:pPr>
              <w:shd w:val="clear" w:color="auto" w:fill="FFFFFF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O vice-presidente relata que as primeiras reuniões deram chance para debates sobre diversas questões, propondo coisas que parecem fáceis, porém não são. Hoje fará proposta de trabalho para que a comissão inicie efetivamente as atividades. </w:t>
            </w:r>
          </w:p>
        </w:tc>
      </w:tr>
      <w:tr w:rsidR="00B04C8D" w:rsidRPr="004228EB" w:rsidTr="00B04C8D">
        <w:trPr>
          <w:trHeight w:val="330"/>
        </w:trPr>
        <w:tc>
          <w:tcPr>
            <w:tcW w:w="487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04C8D" w:rsidRPr="004228EB" w:rsidRDefault="00B04C8D" w:rsidP="00B04C8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2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04C8D" w:rsidRPr="004228EB" w:rsidRDefault="00B04C8D" w:rsidP="00B04C8D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81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04C8D" w:rsidRPr="004228EB" w:rsidRDefault="00B04C8D" w:rsidP="00B04C8D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Somente informe.</w:t>
            </w:r>
          </w:p>
        </w:tc>
      </w:tr>
    </w:tbl>
    <w:p w:rsidR="00BD0071" w:rsidRPr="004228EB" w:rsidRDefault="00BD0071" w:rsidP="00A267D3">
      <w:pPr>
        <w:spacing w:before="120"/>
        <w:jc w:val="both"/>
        <w:rPr>
          <w:rFonts w:eastAsia="Times New Roman" w:cstheme="minorHAnsi"/>
        </w:rPr>
      </w:pPr>
    </w:p>
    <w:p w:rsidR="004A248B" w:rsidRPr="004228EB" w:rsidRDefault="00C87EAF" w:rsidP="004A248B">
      <w:pPr>
        <w:pStyle w:val="PargrafodaLista"/>
        <w:numPr>
          <w:ilvl w:val="0"/>
          <w:numId w:val="2"/>
        </w:numPr>
        <w:shd w:val="clear" w:color="auto" w:fill="D9D9D9"/>
        <w:spacing w:before="120" w:after="120" w:line="240" w:lineRule="auto"/>
        <w:rPr>
          <w:rFonts w:eastAsia="MS Mincho" w:cstheme="minorHAnsi"/>
          <w:smallCaps/>
        </w:rPr>
      </w:pPr>
      <w:r w:rsidRPr="004228EB">
        <w:rPr>
          <w:rFonts w:eastAsia="MS Mincho" w:cstheme="minorHAnsi"/>
          <w:smallCaps/>
        </w:rPr>
        <w:t>Aprovação de Súmulas</w:t>
      </w:r>
      <w:r w:rsidRPr="004228EB">
        <w:rPr>
          <w:rFonts w:eastAsia="MS Mincho" w:cstheme="minorHAnsi"/>
          <w:smallCap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4A248B" w:rsidRPr="004228EB" w:rsidTr="00097ED8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4A248B" w:rsidRPr="004228EB" w:rsidRDefault="004A248B" w:rsidP="00097ED8">
            <w:pPr>
              <w:rPr>
                <w:rFonts w:cstheme="minorHAnsi"/>
                <w:b/>
                <w:i/>
                <w:color w:val="595959"/>
              </w:rPr>
            </w:pPr>
            <w:r w:rsidRPr="004228EB">
              <w:rPr>
                <w:rFonts w:cstheme="minorHAnsi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4A248B" w:rsidRPr="004228EB" w:rsidRDefault="004A248B" w:rsidP="00097ED8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C87EAF" w:rsidRPr="004228EB" w:rsidRDefault="00C87EAF" w:rsidP="00C87EAF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Aprovação de súmulas: </w:t>
            </w:r>
          </w:p>
          <w:p w:rsidR="00C87EAF" w:rsidRPr="004228EB" w:rsidRDefault="00C87EAF" w:rsidP="00C87EAF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 xml:space="preserve">104ª Reunião do Conselho Diretor; </w:t>
            </w:r>
          </w:p>
          <w:p w:rsidR="00C87EAF" w:rsidRPr="004228EB" w:rsidRDefault="00C87EAF" w:rsidP="00C87EAF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105ª Reunião do Conselho Diretor;</w:t>
            </w:r>
          </w:p>
          <w:p w:rsidR="004A248B" w:rsidRPr="004228EB" w:rsidRDefault="00C87EAF" w:rsidP="00C87EAF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228EB">
              <w:rPr>
                <w:rFonts w:cstheme="minorHAnsi"/>
              </w:rPr>
              <w:t>108ª Reunião do Conselho Diretor.</w:t>
            </w:r>
          </w:p>
        </w:tc>
      </w:tr>
      <w:tr w:rsidR="004A248B" w:rsidRPr="004228EB" w:rsidTr="00097ED8">
        <w:tc>
          <w:tcPr>
            <w:tcW w:w="485" w:type="dxa"/>
            <w:vMerge/>
            <w:shd w:val="clear" w:color="auto" w:fill="D9D9D9"/>
            <w:vAlign w:val="center"/>
          </w:tcPr>
          <w:p w:rsidR="004A248B" w:rsidRPr="004228EB" w:rsidRDefault="004A248B" w:rsidP="00097ED8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4A248B" w:rsidRPr="004228EB" w:rsidRDefault="004A248B" w:rsidP="00097ED8">
            <w:pPr>
              <w:rPr>
                <w:rFonts w:cstheme="minorHAnsi"/>
                <w:b/>
                <w:color w:val="595959"/>
              </w:rPr>
            </w:pPr>
            <w:r w:rsidRPr="004228EB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4A248B" w:rsidRPr="004228EB" w:rsidRDefault="004A248B" w:rsidP="00097ED8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Presidente Joaquim Eduardo Vidal Haas</w:t>
            </w:r>
          </w:p>
        </w:tc>
      </w:tr>
      <w:tr w:rsidR="004A248B" w:rsidRPr="004228EB" w:rsidTr="00B04C8D">
        <w:trPr>
          <w:trHeight w:val="723"/>
        </w:trPr>
        <w:tc>
          <w:tcPr>
            <w:tcW w:w="485" w:type="dxa"/>
            <w:vMerge/>
            <w:shd w:val="clear" w:color="auto" w:fill="D9D9D9"/>
            <w:vAlign w:val="center"/>
          </w:tcPr>
          <w:p w:rsidR="004A248B" w:rsidRPr="004228EB" w:rsidRDefault="004A248B" w:rsidP="00097ED8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4A248B" w:rsidRPr="004228EB" w:rsidRDefault="004A248B" w:rsidP="00097ED8">
            <w:pPr>
              <w:rPr>
                <w:rFonts w:cstheme="minorHAnsi"/>
                <w:b/>
              </w:rPr>
            </w:pPr>
            <w:r w:rsidRPr="004228EB">
              <w:rPr>
                <w:rFonts w:cstheme="minorHAnsi"/>
                <w:b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4A248B" w:rsidRPr="004228EB" w:rsidRDefault="00C87EAF" w:rsidP="00C87EAF">
            <w:pPr>
              <w:jc w:val="both"/>
              <w:rPr>
                <w:rFonts w:cstheme="minorHAnsi"/>
              </w:rPr>
            </w:pPr>
            <w:r w:rsidRPr="004228EB">
              <w:rPr>
                <w:rFonts w:cstheme="minorHAnsi"/>
              </w:rPr>
              <w:t>O Presidente Joaquim relata que as súmulas foram encaminhadas anteriormente.</w:t>
            </w:r>
          </w:p>
        </w:tc>
      </w:tr>
      <w:tr w:rsidR="004A248B" w:rsidRPr="004228EB" w:rsidTr="00097ED8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4A248B" w:rsidRPr="004228EB" w:rsidRDefault="004A248B" w:rsidP="00097ED8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4A248B" w:rsidRPr="004228EB" w:rsidRDefault="004A248B" w:rsidP="00097ED8">
            <w:pPr>
              <w:rPr>
                <w:rFonts w:cstheme="minorHAnsi"/>
                <w:b/>
              </w:rPr>
            </w:pPr>
            <w:r w:rsidRPr="004228EB">
              <w:rPr>
                <w:rFonts w:cstheme="minorHAnsi"/>
                <w:b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4A248B" w:rsidRPr="004228EB" w:rsidRDefault="00C87EAF" w:rsidP="00097ED8">
            <w:pPr>
              <w:rPr>
                <w:rFonts w:cstheme="minorHAnsi"/>
              </w:rPr>
            </w:pPr>
            <w:r w:rsidRPr="004228EB">
              <w:rPr>
                <w:rFonts w:cstheme="minorHAnsi"/>
              </w:rPr>
              <w:t>Aprovadas por unanimidade.</w:t>
            </w:r>
          </w:p>
        </w:tc>
      </w:tr>
    </w:tbl>
    <w:p w:rsidR="006F3755" w:rsidRPr="004228EB" w:rsidRDefault="0043191E" w:rsidP="00FE6DAC">
      <w:pPr>
        <w:suppressLineNumbers/>
        <w:spacing w:before="960" w:after="0"/>
        <w:jc w:val="center"/>
        <w:rPr>
          <w:rFonts w:cstheme="minorHAnsi"/>
        </w:rPr>
      </w:pPr>
      <w:r w:rsidRPr="004228EB">
        <w:rPr>
          <w:rFonts w:cstheme="minorHAnsi"/>
        </w:rPr>
        <w:lastRenderedPageBreak/>
        <w:t>J</w:t>
      </w:r>
      <w:r w:rsidR="004549FC" w:rsidRPr="004228EB">
        <w:rPr>
          <w:rFonts w:cstheme="minorHAnsi"/>
        </w:rPr>
        <w:t>oaquim Eduardo Vidal Haas</w:t>
      </w:r>
    </w:p>
    <w:p w:rsidR="00176844" w:rsidRPr="004228EB" w:rsidRDefault="00683A4E" w:rsidP="00FE6DAC">
      <w:pPr>
        <w:suppressLineNumbers/>
        <w:spacing w:after="0"/>
        <w:jc w:val="center"/>
        <w:rPr>
          <w:rFonts w:cstheme="minorHAnsi"/>
        </w:rPr>
      </w:pPr>
      <w:r w:rsidRPr="004228EB">
        <w:rPr>
          <w:rFonts w:cstheme="minorHAnsi"/>
        </w:rPr>
        <w:t>Presidente</w:t>
      </w:r>
      <w:r w:rsidR="005B5DA0" w:rsidRPr="004228EB">
        <w:rPr>
          <w:rFonts w:cstheme="minorHAnsi"/>
        </w:rPr>
        <w:t xml:space="preserve"> do CAU</w:t>
      </w:r>
      <w:bookmarkStart w:id="0" w:name="_GoBack"/>
      <w:bookmarkEnd w:id="0"/>
      <w:r w:rsidR="005B5DA0" w:rsidRPr="004228EB">
        <w:rPr>
          <w:rFonts w:cstheme="minorHAnsi"/>
        </w:rPr>
        <w:t>/RS</w:t>
      </w:r>
    </w:p>
    <w:sectPr w:rsidR="00176844" w:rsidRPr="004228EB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1D" w:rsidRDefault="004B401D" w:rsidP="001C5BED">
      <w:pPr>
        <w:spacing w:after="0" w:line="240" w:lineRule="auto"/>
      </w:pPr>
      <w:r>
        <w:separator/>
      </w:r>
    </w:p>
  </w:endnote>
  <w:end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8D">
          <w:rPr>
            <w:noProof/>
          </w:rPr>
          <w:t>5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1D" w:rsidRDefault="004B401D" w:rsidP="001C5BED">
      <w:pPr>
        <w:spacing w:after="0" w:line="240" w:lineRule="auto"/>
      </w:pPr>
      <w:r>
        <w:separator/>
      </w:r>
    </w:p>
  </w:footnote>
  <w:foot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9EA"/>
    <w:multiLevelType w:val="multilevel"/>
    <w:tmpl w:val="FDC65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E366045"/>
    <w:multiLevelType w:val="multilevel"/>
    <w:tmpl w:val="D08888F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F95560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97933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9747CBD"/>
    <w:multiLevelType w:val="multilevel"/>
    <w:tmpl w:val="54ACE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DE688B"/>
    <w:multiLevelType w:val="hybridMultilevel"/>
    <w:tmpl w:val="B7AE019E"/>
    <w:lvl w:ilvl="0" w:tplc="24AEB0A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D566E3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321668B"/>
    <w:multiLevelType w:val="multilevel"/>
    <w:tmpl w:val="4FCA7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7C705B"/>
    <w:multiLevelType w:val="multilevel"/>
    <w:tmpl w:val="54ACE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A7098"/>
    <w:multiLevelType w:val="multilevel"/>
    <w:tmpl w:val="54ACE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42D6E77"/>
    <w:multiLevelType w:val="multilevel"/>
    <w:tmpl w:val="2B68B3C8"/>
    <w:lvl w:ilvl="0">
      <w:start w:val="2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4351D2C"/>
    <w:multiLevelType w:val="multilevel"/>
    <w:tmpl w:val="9E84C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70E26B58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5B3B"/>
    <w:multiLevelType w:val="multilevel"/>
    <w:tmpl w:val="54ACE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B86117D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DAC065C"/>
    <w:multiLevelType w:val="multilevel"/>
    <w:tmpl w:val="BC824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7169"/>
    <w:rsid w:val="000A72D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4E14"/>
    <w:rsid w:val="000D531D"/>
    <w:rsid w:val="000D7443"/>
    <w:rsid w:val="000E63B4"/>
    <w:rsid w:val="000E72A8"/>
    <w:rsid w:val="000F2788"/>
    <w:rsid w:val="000F367F"/>
    <w:rsid w:val="000F441A"/>
    <w:rsid w:val="000F4D1F"/>
    <w:rsid w:val="00100321"/>
    <w:rsid w:val="0010128F"/>
    <w:rsid w:val="00101475"/>
    <w:rsid w:val="001051CB"/>
    <w:rsid w:val="00105462"/>
    <w:rsid w:val="0010581B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A6B7E"/>
    <w:rsid w:val="001B2CF4"/>
    <w:rsid w:val="001B2E62"/>
    <w:rsid w:val="001B32E4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3DF"/>
    <w:rsid w:val="00246D95"/>
    <w:rsid w:val="00247165"/>
    <w:rsid w:val="00251D7E"/>
    <w:rsid w:val="00253845"/>
    <w:rsid w:val="002540A7"/>
    <w:rsid w:val="002548E2"/>
    <w:rsid w:val="00255EB2"/>
    <w:rsid w:val="0025602C"/>
    <w:rsid w:val="00257F11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8EB"/>
    <w:rsid w:val="00422E02"/>
    <w:rsid w:val="00422E93"/>
    <w:rsid w:val="00423956"/>
    <w:rsid w:val="004239E6"/>
    <w:rsid w:val="0042519A"/>
    <w:rsid w:val="0042627C"/>
    <w:rsid w:val="0042641B"/>
    <w:rsid w:val="00426CD5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5F7F05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2FAA"/>
    <w:rsid w:val="007E3EF4"/>
    <w:rsid w:val="007E51E8"/>
    <w:rsid w:val="007E55B8"/>
    <w:rsid w:val="007E648A"/>
    <w:rsid w:val="007E7B2E"/>
    <w:rsid w:val="007F0435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5572"/>
    <w:rsid w:val="008B653C"/>
    <w:rsid w:val="008B6678"/>
    <w:rsid w:val="008B6A04"/>
    <w:rsid w:val="008B7126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58F2"/>
    <w:rsid w:val="00A267D3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4C8D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6557"/>
    <w:rsid w:val="00B26E7D"/>
    <w:rsid w:val="00B27F6A"/>
    <w:rsid w:val="00B30F27"/>
    <w:rsid w:val="00B32FB3"/>
    <w:rsid w:val="00B33A2C"/>
    <w:rsid w:val="00B3419B"/>
    <w:rsid w:val="00B34589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2C7A"/>
    <w:rsid w:val="00C46E92"/>
    <w:rsid w:val="00C47474"/>
    <w:rsid w:val="00C51C4C"/>
    <w:rsid w:val="00C523C7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87EAF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12E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97AE8"/>
    <w:rsid w:val="00DA0073"/>
    <w:rsid w:val="00DA32E2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46A8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D2F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976-7B39-4863-8811-385AEA89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7</Pages>
  <Words>1759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Caroline Helvig Wanderlei</cp:lastModifiedBy>
  <cp:revision>35</cp:revision>
  <cp:lastPrinted>2017-06-02T18:27:00Z</cp:lastPrinted>
  <dcterms:created xsi:type="dcterms:W3CDTF">2016-09-06T18:00:00Z</dcterms:created>
  <dcterms:modified xsi:type="dcterms:W3CDTF">2017-06-05T15:04:00Z</dcterms:modified>
</cp:coreProperties>
</file>