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7125E5" w:rsidRPr="007125E5">
              <w:rPr>
                <w:rFonts w:asciiTheme="minorHAnsi" w:hAnsiTheme="minorHAnsi" w:cstheme="minorHAnsi"/>
                <w:sz w:val="22"/>
                <w:szCs w:val="22"/>
              </w:rPr>
              <w:t>1409469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C67122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- </w:t>
            </w:r>
            <w:r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0C78F5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2022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7125E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7125E5">
              <w:rPr>
                <w:rFonts w:asciiTheme="minorHAnsi" w:hAnsiTheme="minorHAnsi" w:cstheme="minorHAnsi"/>
                <w:b/>
                <w:sz w:val="22"/>
                <w:szCs w:val="22"/>
              </w:rPr>
              <w:t>001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F32DD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125E5" w:rsidRPr="00ED6BF0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0" w:name="_GoBack"/>
      <w:bookmarkEnd w:id="0"/>
    </w:p>
    <w:p w:rsidR="007125E5" w:rsidRDefault="007125E5" w:rsidP="007125E5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125E5" w:rsidRPr="00DB24F9" w:rsidRDefault="007125E5" w:rsidP="007125E5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a Deliberação Plenária DPO-RS nº </w:t>
      </w:r>
      <w:r>
        <w:rPr>
          <w:rFonts w:ascii="Calibri" w:hAnsi="Calibri" w:cs="Calibri"/>
          <w:sz w:val="22"/>
          <w:szCs w:val="22"/>
        </w:rPr>
        <w:t>1372</w:t>
      </w:r>
      <w:r w:rsidRPr="00DB24F9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1</w:t>
      </w:r>
      <w:r w:rsidRPr="00DB24F9">
        <w:rPr>
          <w:rFonts w:ascii="Calibri" w:hAnsi="Calibri" w:cs="Calibri"/>
          <w:sz w:val="22"/>
          <w:szCs w:val="22"/>
        </w:rPr>
        <w:t xml:space="preserve"> que homologou o Plano de Ação e a Proposta Orçamentária para o CAU/RS, relativa ao exercício 202</w:t>
      </w:r>
      <w:r>
        <w:rPr>
          <w:rFonts w:ascii="Calibri" w:hAnsi="Calibri" w:cs="Calibri"/>
          <w:sz w:val="22"/>
          <w:szCs w:val="22"/>
        </w:rPr>
        <w:t>2;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Pr="00DB24F9" w:rsidRDefault="007125E5" w:rsidP="007125E5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Plenária DPO-RS nº </w:t>
      </w:r>
      <w:r>
        <w:rPr>
          <w:rFonts w:asciiTheme="minorHAnsi" w:hAnsiTheme="minorHAnsi" w:cstheme="minorHAnsi"/>
          <w:sz w:val="22"/>
          <w:szCs w:val="22"/>
          <w:lang w:eastAsia="pt-BR"/>
        </w:rPr>
        <w:t>1401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7125E5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7125E5">
        <w:rPr>
          <w:rFonts w:ascii="Calibri" w:hAnsi="Calibri" w:cs="Calibri"/>
          <w:sz w:val="22"/>
          <w:szCs w:val="22"/>
        </w:rPr>
        <w:t>Homologar alterações no Calendário Geral 202</w:t>
      </w:r>
      <w:r w:rsidRPr="007125E5">
        <w:rPr>
          <w:rFonts w:ascii="Calibri" w:hAnsi="Calibri" w:cs="Calibri"/>
          <w:sz w:val="22"/>
          <w:szCs w:val="22"/>
        </w:rPr>
        <w:t>2</w:t>
      </w:r>
      <w:r w:rsidRPr="007125E5">
        <w:rPr>
          <w:rFonts w:ascii="Calibri" w:hAnsi="Calibri" w:cs="Calibri"/>
          <w:sz w:val="22"/>
          <w:szCs w:val="22"/>
        </w:rPr>
        <w:t xml:space="preserve"> do CAU/RS, com Eventos e Reuniões – Plenárias Ordinárias, Conselho Diretor, Colegiados e Comissões Permanentes – conforme anexo desta deliberação  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>
        <w:rPr>
          <w:rFonts w:asciiTheme="minorHAnsi" w:hAnsiTheme="minorHAnsi" w:cstheme="minorHAnsi"/>
          <w:sz w:val="22"/>
          <w:szCs w:val="22"/>
        </w:rPr>
        <w:t xml:space="preserve">, </w:t>
      </w:r>
      <w:r w:rsidRPr="00AF45B8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AF45B8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21 de 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78F6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Pr="00CC2BE2" w:rsidRDefault="00E75F5B" w:rsidP="007125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E8FA-C28F-4F6C-A69B-F722265E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8</cp:revision>
  <cp:lastPrinted>2022-01-24T16:31:00Z</cp:lastPrinted>
  <dcterms:created xsi:type="dcterms:W3CDTF">2022-01-21T18:18:00Z</dcterms:created>
  <dcterms:modified xsi:type="dcterms:W3CDTF">2022-01-24T16:44:00Z</dcterms:modified>
</cp:coreProperties>
</file>