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EB" w:rsidRDefault="00FB0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992"/>
      </w:tblGrid>
      <w:tr w:rsidR="00FB07EB" w:rsidTr="00EB27D6">
        <w:trPr>
          <w:trHeight w:val="812"/>
        </w:trPr>
        <w:tc>
          <w:tcPr>
            <w:tcW w:w="16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FB07EB" w:rsidRDefault="00EB27D6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07EB" w:rsidRDefault="00EB27D6">
            <w:pPr>
              <w:tabs>
                <w:tab w:val="left" w:pos="1418"/>
              </w:tabs>
              <w:ind w:lef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Solicita participação presencial de conselheiro da CEF-CAU/RS em evento nacional da CEF-CAU/BR.</w:t>
            </w:r>
          </w:p>
        </w:tc>
      </w:tr>
      <w:tr w:rsidR="00FB07EB">
        <w:trPr>
          <w:trHeight w:val="312"/>
        </w:trPr>
        <w:tc>
          <w:tcPr>
            <w:tcW w:w="867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FB07EB" w:rsidRDefault="00EB27D6" w:rsidP="00E1257C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E1257C"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/2022 – CEF-CAU/RS</w:t>
            </w:r>
          </w:p>
        </w:tc>
      </w:tr>
    </w:tbl>
    <w:p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COMISSÃO DE ENSINO E FORMAÇÃO – CEF-CAU/RS, reunida ordinariamente por meio de videoconferência no dia 08 de março de 2022, no uso das competências que lhe conferem o artigo 2º, inciso III, alínea ‘b’, da Resolução nº 30 do CAU/BR, que dispõe sobre os atos administrativos de caráter decisório, após análise do assunto em epígrafe; e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o Ofício Circular nº 005/2022-CAU/BR a respeito de convite para encontro presencial com os coordenadores das Comissões de Ensino dos CAU/UF, nos dias 10 e 11 de março de 2022, na sede do CAU/BR.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que o Plano de Trabalho da CEF-CAU/RS para o exercício 2022 prevê em sua META 1, AÇÃO 1.4, a “</w:t>
      </w:r>
      <w:r>
        <w:rPr>
          <w:rFonts w:ascii="Calibri" w:eastAsia="Calibri" w:hAnsi="Calibri" w:cs="Calibri"/>
          <w:sz w:val="22"/>
          <w:szCs w:val="22"/>
        </w:rPr>
        <w:t>Participação em eventos de interesse da Comissão</w:t>
      </w:r>
      <w:r>
        <w:rPr>
          <w:rFonts w:ascii="Calibri" w:eastAsia="Calibri" w:hAnsi="Calibri" w:cs="Calibri"/>
          <w:sz w:val="22"/>
          <w:szCs w:val="22"/>
          <w:highlight w:val="white"/>
        </w:rPr>
        <w:t>”.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que estava prevista a participação de forma presencial da CEF-CAU/RS em pelo menos 1 evento, qual seja, o XXXVIII ENSEA/ XXI CONABEA, em abril de 2022.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que o XXXVIII ENSEA/ XXI CONABEA não ocorrerá mais de forma presencial, o que não demandará em altos recursos financeiros para viabilizar sua participação.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a Deliberação Plenária DPO-RS nº 1372/2022 que homologou o Plano de Ação e a Proposta Orçamentária para o CAU/RS, relativa ao exercício 2022;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o histórico ativo de contribuições desta Comissão e os diversos esforços a que tem demandado para dar efetividade ao encaminhamento dos assuntos de seu interesse junto à CEF-CAU/BR, em especial, no que tange à META 2 (Ensino à Distância) e META 3 (Diretrizes Curriculares Nacionais).</w:t>
      </w:r>
    </w:p>
    <w:p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:rsidR="00FB07EB" w:rsidRDefault="00EB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Por solicitar à Presidência, a participação urgente e indispensável de um representante da CEF-CAU/RS no encontro presencial com os coordenadores das Comissões de Ensino dos CAU/UF, que se realizará nos dias 10 e 11 de março de 2022, na sede do CAU/BR;</w:t>
      </w:r>
    </w:p>
    <w:p w:rsidR="00FB07EB" w:rsidRDefault="00EB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Por sugerir </w:t>
      </w:r>
      <w:r>
        <w:rPr>
          <w:rFonts w:ascii="Calibri" w:eastAsia="Calibri" w:hAnsi="Calibri" w:cs="Calibri"/>
          <w:sz w:val="22"/>
          <w:szCs w:val="22"/>
          <w:highlight w:val="white"/>
        </w:rPr>
        <w:t>que 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recurso do qual </w:t>
      </w:r>
      <w:r>
        <w:rPr>
          <w:rFonts w:ascii="Calibri" w:eastAsia="Calibri" w:hAnsi="Calibri" w:cs="Calibri"/>
          <w:sz w:val="22"/>
          <w:szCs w:val="22"/>
          <w:highlight w:val="white"/>
        </w:rPr>
        <w:t>seria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destinado à participação presencial da CEF-CAU/RS no evento XXXVIII ENSEA/ XXI CONABEA, em abril de 2022, </w:t>
      </w:r>
      <w:r>
        <w:rPr>
          <w:rFonts w:ascii="Calibri" w:eastAsia="Calibri" w:hAnsi="Calibri" w:cs="Calibri"/>
          <w:sz w:val="22"/>
          <w:szCs w:val="22"/>
          <w:highlight w:val="white"/>
        </w:rPr>
        <w:t>seja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disponibilizado à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participação no evento da CEF-CAU/BR, no dia 10/03/2022, uma vez que aquele evento não ocorrerá mais de forma presencial;</w:t>
      </w:r>
    </w:p>
    <w:p w:rsidR="00FB07EB" w:rsidRDefault="00EB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Por manifestar descontentamento, quanto a definições prévias as quais foram tomadas unilateralmente, sem o conhecimento de todos os membros desta comissão. </w:t>
      </w:r>
    </w:p>
    <w:p w:rsidR="00FB07EB" w:rsidRDefault="00EB27D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50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Porto Alegre – RS, 08 de março de 2022.</w:t>
      </w:r>
    </w:p>
    <w:p w:rsidR="00FB07EB" w:rsidRDefault="00EB27D6">
      <w:pPr>
        <w:tabs>
          <w:tab w:val="left" w:pos="1418"/>
        </w:tabs>
        <w:spacing w:before="1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Acompanhada dos votos favoráveis dos conselheiros </w:t>
      </w:r>
      <w:r>
        <w:rPr>
          <w:rFonts w:ascii="Calibri" w:eastAsia="Calibri" w:hAnsi="Calibri" w:cs="Calibri"/>
          <w:b/>
          <w:sz w:val="22"/>
          <w:szCs w:val="22"/>
        </w:rPr>
        <w:t>Fábio Müller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Rinaldo Ferreira Barbosa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z w:val="22"/>
          <w:szCs w:val="22"/>
        </w:rPr>
        <w:t>Núbia Margot Menezes Jardim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>Registrado voto de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abstenção </w:t>
      </w:r>
      <w:r>
        <w:rPr>
          <w:rFonts w:ascii="Calibri" w:eastAsia="Calibri" w:hAnsi="Calibri" w:cs="Calibri"/>
          <w:sz w:val="22"/>
          <w:szCs w:val="22"/>
          <w:highlight w:val="white"/>
        </w:rPr>
        <w:t>do conselheiro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Maurício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</w:rPr>
        <w:t>Zuchetti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 o meu </w:t>
      </w:r>
      <w:r>
        <w:rPr>
          <w:rFonts w:ascii="Calibri" w:eastAsia="Calibri" w:hAnsi="Calibri" w:cs="Calibri"/>
          <w:b/>
          <w:sz w:val="22"/>
          <w:szCs w:val="22"/>
        </w:rPr>
        <w:t>voto contrário</w:t>
      </w:r>
      <w:r>
        <w:rPr>
          <w:rFonts w:ascii="Calibri" w:eastAsia="Calibri" w:hAnsi="Calibri" w:cs="Calibri"/>
          <w:sz w:val="22"/>
          <w:szCs w:val="22"/>
        </w:rPr>
        <w:t>, atesto a veracidade das informações aqui apresentadas.</w:t>
      </w:r>
    </w:p>
    <w:p w:rsidR="00FB07EB" w:rsidRDefault="00FB07EB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B07EB" w:rsidRDefault="00FB07EB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B07EB" w:rsidRDefault="00EB27D6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Marcia Elizabeth Martins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B07EB" w:rsidRDefault="00EB27D6">
      <w:pPr>
        <w:tabs>
          <w:tab w:val="left" w:pos="353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Coordenadora Adjunta - CEF-CAU/RS</w:t>
      </w:r>
    </w:p>
    <w:sectPr w:rsidR="00FB07E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A1" w:rsidRDefault="00EB27D6">
      <w:r>
        <w:separator/>
      </w:r>
    </w:p>
  </w:endnote>
  <w:endnote w:type="continuationSeparator" w:id="0">
    <w:p w:rsidR="005757A1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</w:t>
    </w:r>
  </w:p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5038C7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A1" w:rsidRDefault="00EB27D6">
      <w:r>
        <w:separator/>
      </w:r>
    </w:p>
  </w:footnote>
  <w:footnote w:type="continuationSeparator" w:id="0">
    <w:p w:rsidR="005757A1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4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6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None/>
          <wp:docPr id="5" name="image2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07EB"/>
    <w:multiLevelType w:val="multilevel"/>
    <w:tmpl w:val="E9A28F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B"/>
    <w:rsid w:val="005038C7"/>
    <w:rsid w:val="005757A1"/>
    <w:rsid w:val="00E1257C"/>
    <w:rsid w:val="00EB27D6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CBDE-FBDB-4940-AC55-896C124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YWWQRdHM51fw4MFR7xRmsMi4A==">AMUW2mWohMcaMTLntGwV7Kn+fQQLZ+JKDIJB/oloDFtkDO5wo/SVLSwu76Iid4PqUVJB4BmVCMtSITeB80wa9pRl7SE1ZZuNgfRq2UL+qCkCTmwgPhkrRr3WGfBcWx1KAr8Pus1hz76V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dcterms:created xsi:type="dcterms:W3CDTF">2022-03-10T18:15:00Z</dcterms:created>
  <dcterms:modified xsi:type="dcterms:W3CDTF">2022-03-10T18:15:00Z</dcterms:modified>
</cp:coreProperties>
</file>