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DF36D2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E258DC" w:rsidRPr="00FA2923">
              <w:rPr>
                <w:rFonts w:asciiTheme="minorHAnsi" w:hAnsiTheme="minorHAnsi" w:cstheme="minorHAnsi"/>
                <w:sz w:val="22"/>
                <w:szCs w:val="22"/>
              </w:rPr>
              <w:t>008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23FBA" w:rsidRPr="00FA2923" w:rsidRDefault="00DA2D62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>Considerando a</w:t>
      </w:r>
      <w:r w:rsidR="00323FBA"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abertura de processo eleitoral do Conselho Municipal de Acesso à Terra e Habitação </w:t>
      </w:r>
      <w:r w:rsidR="00E258DC"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de Porto Alegre </w:t>
      </w:r>
      <w:r w:rsidR="00323FBA"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>(</w:t>
      </w:r>
      <w:r w:rsidR="00E258DC"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>COMATHAB</w:t>
      </w:r>
      <w:r w:rsidR="00323FBA"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>) para o biênio 2021-2023;</w:t>
      </w:r>
    </w:p>
    <w:p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5E66E6" w:rsidRPr="00FA2923" w:rsidRDefault="005E66E6" w:rsidP="005E66E6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Considerando a solicitação de indicação de representantes para compor a Subcomissão Técnica de Julgamento do Projeto </w:t>
      </w:r>
      <w:proofErr w:type="spellStart"/>
      <w:r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>Iconicidades</w:t>
      </w:r>
      <w:proofErr w:type="spellEnd"/>
      <w:r w:rsidRPr="00FA2923">
        <w:rPr>
          <w:rFonts w:asciiTheme="minorHAnsi" w:eastAsiaTheme="minorHAnsi" w:hAnsiTheme="minorHAnsi" w:cstheme="minorHAnsi"/>
          <w:color w:val="000000"/>
          <w:sz w:val="22"/>
          <w:szCs w:val="22"/>
        </w:rPr>
        <w:t>, iniciativa do governo do Estado que visa tornar as cidades gaúchas mais empreendedoras, inovadoras e criativas e estimular a retomada e a revitalização de espaços arquitetônicos simbólicos para estabelecimento desses novos negócios.</w:t>
      </w:r>
    </w:p>
    <w:p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FA2923" w:rsidRPr="00FA2923" w:rsidRDefault="00FA29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FA2923">
        <w:rPr>
          <w:rFonts w:asciiTheme="minorHAnsi" w:eastAsiaTheme="minorHAnsi" w:hAnsiTheme="minorHAnsi" w:cstheme="minorHAnsi"/>
          <w:b/>
          <w:color w:val="000000"/>
        </w:rPr>
        <w:t xml:space="preserve">Subcomissão Técnica de Julgamento do Projeto </w:t>
      </w:r>
      <w:proofErr w:type="spellStart"/>
      <w:r w:rsidRPr="00FA2923">
        <w:rPr>
          <w:rFonts w:asciiTheme="minorHAnsi" w:eastAsiaTheme="minorHAnsi" w:hAnsiTheme="minorHAnsi" w:cstheme="minorHAnsi"/>
          <w:b/>
          <w:color w:val="000000"/>
        </w:rPr>
        <w:t>Iconicidades</w:t>
      </w:r>
      <w:proofErr w:type="spellEnd"/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:rsidR="00FA2923" w:rsidRPr="00FA29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Pr="00FA2923">
        <w:rPr>
          <w:rFonts w:asciiTheme="minorHAnsi" w:hAnsiTheme="minorHAnsi" w:cstheme="minorHAnsi"/>
          <w:sz w:val="22"/>
          <w:szCs w:val="22"/>
        </w:rPr>
        <w:t xml:space="preserve">Rodrigo Spinelli </w:t>
      </w:r>
      <w:r w:rsidRPr="00FA2923">
        <w:rPr>
          <w:rFonts w:asciiTheme="minorHAnsi" w:hAnsiTheme="minorHAnsi" w:cstheme="minorHAnsi"/>
          <w:sz w:val="22"/>
          <w:szCs w:val="22"/>
        </w:rPr>
        <w:t>–</w:t>
      </w:r>
      <w:r w:rsidRPr="00FA2923">
        <w:rPr>
          <w:rFonts w:asciiTheme="minorHAnsi" w:hAnsiTheme="minorHAnsi" w:cstheme="minorHAnsi"/>
          <w:sz w:val="22"/>
          <w:szCs w:val="22"/>
        </w:rPr>
        <w:t xml:space="preserve"> CAU nº A42957-0</w:t>
      </w:r>
    </w:p>
    <w:p w:rsidR="00FA2923" w:rsidRPr="00FA29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Pr="00FA2923">
        <w:rPr>
          <w:rFonts w:asciiTheme="minorHAnsi" w:hAnsiTheme="minorHAnsi" w:cstheme="minorHAnsi"/>
        </w:rPr>
        <w:t xml:space="preserve">Andrea Larruscahim Hamilton Ilha </w:t>
      </w:r>
      <w:r w:rsidRPr="00FA2923">
        <w:rPr>
          <w:rFonts w:asciiTheme="minorHAnsi" w:hAnsiTheme="minorHAnsi" w:cstheme="minorHAnsi"/>
        </w:rPr>
        <w:t xml:space="preserve">- CAU nº </w:t>
      </w:r>
      <w:r w:rsidR="007B5264" w:rsidRPr="007B5264">
        <w:rPr>
          <w:rFonts w:asciiTheme="minorHAnsi" w:hAnsiTheme="minorHAnsi" w:cstheme="minorHAnsi"/>
        </w:rPr>
        <w:t>CAU nº A22292-5</w:t>
      </w:r>
    </w:p>
    <w:p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:rsidR="00FA2923" w:rsidRPr="00FA2923" w:rsidRDefault="00FA29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eastAsiaTheme="minorHAnsi" w:hAnsiTheme="minorHAnsi" w:cstheme="minorHAnsi"/>
          <w:b/>
          <w:color w:val="000000"/>
        </w:rPr>
        <w:t>Conselho Municipal de Acesso à Terra e Habitação de Porto Alegre (COMATHAB)</w:t>
      </w:r>
      <w:r w:rsidRPr="00FA2923">
        <w:rPr>
          <w:rFonts w:asciiTheme="minorHAnsi" w:eastAsiaTheme="minorHAnsi" w:hAnsiTheme="minorHAnsi" w:cstheme="minorHAnsi"/>
          <w:color w:val="000000"/>
        </w:rPr>
        <w:t>:</w:t>
      </w:r>
    </w:p>
    <w:p w:rsidR="005E66E6" w:rsidRPr="00FA2923" w:rsidRDefault="005E66E6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Titular: Debora Francele Rodrigues da Silva – CAU nº A224182-0</w:t>
      </w:r>
    </w:p>
    <w:p w:rsidR="005E66E6" w:rsidRPr="00FA2923" w:rsidRDefault="005E66E6" w:rsidP="005E66E6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Suplente: Valdir Bandeira Fiorentin - CAU nº A160217-9</w:t>
      </w:r>
    </w:p>
    <w:p w:rsidR="005E66E6" w:rsidRPr="00FA2923" w:rsidRDefault="005E66E6" w:rsidP="00A94A7A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27 de julho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003E64" w:rsidRPr="00FA2923">
        <w:rPr>
          <w:rFonts w:asciiTheme="minorHAnsi" w:hAnsiTheme="minorHAnsi" w:cstheme="minorHAnsi"/>
          <w:sz w:val="22"/>
          <w:szCs w:val="22"/>
        </w:rPr>
        <w:t>1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B5264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7593-5FC2-4B7F-8840-17C1CF11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12</cp:revision>
  <cp:lastPrinted>2021-07-27T20:50:00Z</cp:lastPrinted>
  <dcterms:created xsi:type="dcterms:W3CDTF">2020-05-21T14:28:00Z</dcterms:created>
  <dcterms:modified xsi:type="dcterms:W3CDTF">2021-07-27T20:51:00Z</dcterms:modified>
</cp:coreProperties>
</file>