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AF58CC" w:rsidRDefault="008B0AF4">
      <w:pPr>
        <w:rPr>
          <w:rFonts w:ascii="Times New Roman" w:hAnsi="Times New Roman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91BE7" w:rsidRPr="00AF58CC" w:rsidTr="00DA253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91BE7" w:rsidRPr="00AF58CC" w:rsidRDefault="00D91BE7" w:rsidP="00D91BE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F58CC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91BE7" w:rsidRPr="00AF58CC" w:rsidRDefault="00D91BE7" w:rsidP="00D91BE7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D91BE7" w:rsidRPr="00AF58CC" w:rsidTr="00DA253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91BE7" w:rsidRPr="00AF58CC" w:rsidRDefault="00D91BE7" w:rsidP="00D91BE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F58C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91BE7" w:rsidRPr="00AF58CC" w:rsidRDefault="00D91BE7" w:rsidP="009B67C4">
            <w:pPr>
              <w:rPr>
                <w:rFonts w:ascii="Times New Roman" w:hAnsi="Times New Roman"/>
              </w:rPr>
            </w:pPr>
          </w:p>
        </w:tc>
      </w:tr>
      <w:tr w:rsidR="00D91BE7" w:rsidRPr="00AF58CC" w:rsidTr="00DA253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91BE7" w:rsidRPr="00AF58CC" w:rsidRDefault="00D91BE7" w:rsidP="00D91BE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F58C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91BE7" w:rsidRPr="00AF58CC" w:rsidRDefault="004F483F" w:rsidP="004F483F">
            <w:pPr>
              <w:rPr>
                <w:rFonts w:ascii="Times New Roman" w:hAnsi="Times New Roman"/>
              </w:rPr>
            </w:pPr>
            <w:r w:rsidRPr="00AF58CC">
              <w:rPr>
                <w:rFonts w:ascii="Times New Roman" w:hAnsi="Times New Roman"/>
              </w:rPr>
              <w:t>Altera a DPO-RS nº 988/2018</w:t>
            </w:r>
          </w:p>
        </w:tc>
      </w:tr>
    </w:tbl>
    <w:p w:rsidR="00124A49" w:rsidRPr="00AF58CC" w:rsidRDefault="00124A49" w:rsidP="00DB38B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AF58CC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AF58CC">
        <w:rPr>
          <w:rFonts w:ascii="Times New Roman" w:hAnsi="Times New Roman"/>
          <w:sz w:val="22"/>
          <w:szCs w:val="22"/>
          <w:lang w:eastAsia="pt-BR"/>
        </w:rPr>
        <w:t>/RS</w:t>
      </w:r>
      <w:r w:rsidRPr="00AF58CC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4F483F" w:rsidRPr="00AF58CC">
        <w:rPr>
          <w:rFonts w:ascii="Times New Roman" w:hAnsi="Times New Roman"/>
          <w:sz w:val="22"/>
          <w:szCs w:val="22"/>
          <w:lang w:eastAsia="pt-BR"/>
        </w:rPr>
        <w:t>1188</w:t>
      </w:r>
      <w:r w:rsidRPr="00AF58CC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AF58CC">
        <w:rPr>
          <w:rFonts w:ascii="Times New Roman" w:hAnsi="Times New Roman"/>
          <w:sz w:val="22"/>
          <w:szCs w:val="22"/>
          <w:lang w:eastAsia="pt-BR"/>
        </w:rPr>
        <w:t>20</w:t>
      </w:r>
      <w:r w:rsidR="001F20AE" w:rsidRPr="00AF58CC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AF58CC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AF58CC" w:rsidRDefault="00D91BE7" w:rsidP="00767157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AF58CC">
        <w:rPr>
          <w:rFonts w:ascii="Times New Roman" w:hAnsi="Times New Roman"/>
          <w:sz w:val="20"/>
          <w:szCs w:val="20"/>
        </w:rPr>
        <w:t xml:space="preserve">Aprova </w:t>
      </w:r>
      <w:r w:rsidR="004F483F" w:rsidRPr="00AF58CC">
        <w:rPr>
          <w:rFonts w:ascii="Times New Roman" w:hAnsi="Times New Roman"/>
          <w:sz w:val="20"/>
          <w:szCs w:val="20"/>
        </w:rPr>
        <w:t>alterações na Deliberação Plenária DPO-RS nº 988/2018 que instituiu o Fórum de Entidades de Arquitetos e Urbanistas do Rio Grande do Sul</w:t>
      </w:r>
      <w:r w:rsidR="00247B43" w:rsidRPr="00AF58CC">
        <w:rPr>
          <w:rFonts w:ascii="Times New Roman" w:hAnsi="Times New Roman"/>
          <w:bCs/>
          <w:sz w:val="20"/>
          <w:szCs w:val="20"/>
          <w:lang w:eastAsia="pt-BR"/>
        </w:rPr>
        <w:t>.</w:t>
      </w:r>
    </w:p>
    <w:p w:rsidR="00124A49" w:rsidRPr="00AF58CC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1BE7" w:rsidRPr="00AF58CC" w:rsidRDefault="00D91BE7" w:rsidP="00D91BE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F58CC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AF58CC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AF58CC">
        <w:rPr>
          <w:rFonts w:ascii="Times New Roman" w:hAnsi="Times New Roman"/>
          <w:sz w:val="22"/>
          <w:szCs w:val="22"/>
          <w:lang w:eastAsia="pt-BR"/>
        </w:rPr>
        <w:t>, no dia 26 de junho de 2020, após análise do assunto em epígrafe, e</w:t>
      </w:r>
    </w:p>
    <w:p w:rsidR="009B67C4" w:rsidRPr="00AF58CC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Considerando a DPO-CAU/RS nº 988/2018, que institui o Fórum das Entidades de Arquitetos e Urbanistas do Rio Grande do Sul;</w:t>
      </w: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Considerando os itens 02, 04, 05, 07 da referida Deliberação Plenária Ordinária que, respectivamente, definem:</w:t>
      </w: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“(...) que o Fórum se reunirá, em caráter ordinário, quatro vezes ao ano, com aporte de recursos do CAU/RS, respeitando o planejamento orçamentário”;</w:t>
      </w: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“(...) que caberá ao Fórum a indicação de uma de suas Entidades para participar do CEAU-CAU/RS, durante o período de um ano, com direito a voz e sem direito a voto”;</w:t>
      </w: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“(...) que a referida representação deverá ser renovada anualmente, sem direito a recondução”;</w:t>
      </w: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“(...) que todas as Entidades participantes do Fórum deverão constar no cadastro de entidades do CAU/RS”.</w:t>
      </w:r>
    </w:p>
    <w:p w:rsidR="004F483F" w:rsidRPr="00AF58CC" w:rsidRDefault="004F483F" w:rsidP="004F483F">
      <w:pPr>
        <w:jc w:val="both"/>
        <w:rPr>
          <w:rFonts w:ascii="Times New Roman" w:hAnsi="Times New Roman"/>
          <w:sz w:val="22"/>
          <w:szCs w:val="22"/>
        </w:rPr>
      </w:pPr>
    </w:p>
    <w:p w:rsidR="002B71C2" w:rsidRPr="00AF58CC" w:rsidRDefault="004F483F" w:rsidP="004F483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E, por fim, considerando a necessidade de ajustes na DPO-CAU/RS nº 988/2018, a fim de que se adeque à efetiva dinâmica de funcionamento das reuniões e indicação de representantes, acordados entre o CAU/RS e as entidades no decorrer dos trabalhos</w:t>
      </w:r>
      <w:r w:rsidR="00247B43" w:rsidRPr="00AF58CC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AF58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AF58CC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AF58CC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AF58CC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F58CC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AF58CC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AF58CC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AF58CC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AF58CC">
        <w:rPr>
          <w:rFonts w:ascii="Times New Roman" w:hAnsi="Times New Roman"/>
          <w:sz w:val="22"/>
          <w:szCs w:val="22"/>
          <w:lang w:eastAsia="pt-BR"/>
        </w:rPr>
        <w:tab/>
      </w:r>
    </w:p>
    <w:p w:rsidR="004F483F" w:rsidRDefault="004F483F" w:rsidP="00EA0706">
      <w:pPr>
        <w:pStyle w:val="PargrafodaLista"/>
        <w:numPr>
          <w:ilvl w:val="0"/>
          <w:numId w:val="14"/>
        </w:numPr>
        <w:ind w:left="1134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Aprovar alterações na DPORS nº 988/2018,</w:t>
      </w:r>
      <w:r w:rsidR="00826D44" w:rsidRPr="00AF58CC">
        <w:rPr>
          <w:rFonts w:ascii="Times New Roman" w:hAnsi="Times New Roman"/>
          <w:sz w:val="22"/>
          <w:szCs w:val="22"/>
        </w:rPr>
        <w:t xml:space="preserve"> devendo a mesma ado</w:t>
      </w:r>
      <w:r w:rsidR="009F08E4">
        <w:rPr>
          <w:rFonts w:ascii="Times New Roman" w:hAnsi="Times New Roman"/>
          <w:sz w:val="22"/>
          <w:szCs w:val="22"/>
        </w:rPr>
        <w:t>t</w:t>
      </w:r>
      <w:r w:rsidR="00826D44" w:rsidRPr="00AF58CC">
        <w:rPr>
          <w:rFonts w:ascii="Times New Roman" w:hAnsi="Times New Roman"/>
          <w:sz w:val="22"/>
          <w:szCs w:val="22"/>
        </w:rPr>
        <w:t xml:space="preserve">ar </w:t>
      </w:r>
      <w:r w:rsidRPr="00AF58CC">
        <w:rPr>
          <w:rFonts w:ascii="Times New Roman" w:hAnsi="Times New Roman"/>
          <w:sz w:val="22"/>
          <w:szCs w:val="22"/>
        </w:rPr>
        <w:t>nova redação, conforme abaixo:</w:t>
      </w:r>
    </w:p>
    <w:p w:rsidR="004F483F" w:rsidRPr="00AF58CC" w:rsidRDefault="004F483F" w:rsidP="004F483F">
      <w:pPr>
        <w:pStyle w:val="PargrafodaLista"/>
        <w:numPr>
          <w:ilvl w:val="1"/>
          <w:numId w:val="14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b/>
          <w:sz w:val="22"/>
          <w:szCs w:val="22"/>
        </w:rPr>
        <w:t>Item 02</w:t>
      </w:r>
      <w:r w:rsidRPr="00AF58CC">
        <w:rPr>
          <w:rFonts w:ascii="Times New Roman" w:hAnsi="Times New Roman"/>
          <w:i/>
          <w:sz w:val="22"/>
          <w:szCs w:val="22"/>
        </w:rPr>
        <w:t xml:space="preserve"> </w:t>
      </w:r>
      <w:r w:rsidRPr="00AF58CC">
        <w:rPr>
          <w:rFonts w:ascii="Times New Roman" w:hAnsi="Times New Roman"/>
          <w:sz w:val="22"/>
          <w:szCs w:val="22"/>
        </w:rPr>
        <w:t xml:space="preserve">- </w:t>
      </w:r>
      <w:r w:rsidRPr="00AF58CC">
        <w:rPr>
          <w:rFonts w:ascii="Times New Roman" w:hAnsi="Times New Roman"/>
          <w:i/>
          <w:sz w:val="22"/>
          <w:szCs w:val="22"/>
        </w:rPr>
        <w:t>“</w:t>
      </w:r>
      <w:r w:rsidR="00B42C64">
        <w:rPr>
          <w:rFonts w:ascii="Times New Roman" w:hAnsi="Times New Roman"/>
          <w:i/>
          <w:sz w:val="22"/>
          <w:szCs w:val="22"/>
        </w:rPr>
        <w:t>O</w:t>
      </w:r>
      <w:r w:rsidRPr="00AF58CC">
        <w:rPr>
          <w:rFonts w:ascii="Times New Roman" w:hAnsi="Times New Roman"/>
          <w:i/>
          <w:sz w:val="22"/>
          <w:szCs w:val="22"/>
        </w:rPr>
        <w:t xml:space="preserve"> Fórum se reunirá de forma presencial ou virtual em caráter ordinário, com a frequência estabelecida no Calendário Geral do CAU/RS;</w:t>
      </w:r>
    </w:p>
    <w:p w:rsidR="004F483F" w:rsidRPr="00AF58CC" w:rsidRDefault="004F483F" w:rsidP="004F483F">
      <w:pPr>
        <w:pStyle w:val="PargrafodaLista"/>
        <w:numPr>
          <w:ilvl w:val="2"/>
          <w:numId w:val="14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i/>
          <w:sz w:val="22"/>
          <w:szCs w:val="22"/>
        </w:rPr>
        <w:t xml:space="preserve">Poderão ser realizadas reuniões extraordinárias, desde que </w:t>
      </w:r>
      <w:r w:rsidR="00826D44" w:rsidRPr="00AF58CC">
        <w:rPr>
          <w:rFonts w:ascii="Times New Roman" w:hAnsi="Times New Roman"/>
          <w:i/>
          <w:sz w:val="22"/>
          <w:szCs w:val="22"/>
        </w:rPr>
        <w:t>haja justificava e orçamento disponível,</w:t>
      </w:r>
      <w:r w:rsidRPr="00AF58CC">
        <w:rPr>
          <w:rFonts w:ascii="Times New Roman" w:hAnsi="Times New Roman"/>
          <w:i/>
          <w:sz w:val="22"/>
          <w:szCs w:val="22"/>
        </w:rPr>
        <w:t xml:space="preserve"> mediante autorização do Presidente</w:t>
      </w:r>
      <w:r w:rsidR="00826D44" w:rsidRPr="00AF58CC">
        <w:rPr>
          <w:rFonts w:ascii="Times New Roman" w:hAnsi="Times New Roman"/>
          <w:i/>
          <w:sz w:val="22"/>
          <w:szCs w:val="22"/>
        </w:rPr>
        <w:t xml:space="preserve"> do CAU/RS</w:t>
      </w:r>
      <w:r w:rsidRPr="00AF58CC">
        <w:rPr>
          <w:rFonts w:ascii="Times New Roman" w:hAnsi="Times New Roman"/>
          <w:i/>
          <w:sz w:val="22"/>
          <w:szCs w:val="22"/>
        </w:rPr>
        <w:t>”</w:t>
      </w:r>
      <w:r w:rsidRPr="00AF58CC">
        <w:rPr>
          <w:rFonts w:ascii="Times New Roman" w:hAnsi="Times New Roman"/>
          <w:sz w:val="22"/>
          <w:szCs w:val="22"/>
        </w:rPr>
        <w:t>;</w:t>
      </w:r>
    </w:p>
    <w:p w:rsidR="004F483F" w:rsidRPr="00AF58CC" w:rsidRDefault="004F483F" w:rsidP="004F483F">
      <w:pPr>
        <w:pStyle w:val="PargrafodaLista"/>
        <w:ind w:left="1134" w:hanging="42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826D44" w:rsidRPr="00AF58CC" w:rsidRDefault="00826D44" w:rsidP="00826D44">
      <w:pPr>
        <w:pStyle w:val="PargrafodaLista"/>
        <w:numPr>
          <w:ilvl w:val="1"/>
          <w:numId w:val="14"/>
        </w:numPr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AF58CC">
        <w:rPr>
          <w:rFonts w:ascii="Times New Roman" w:hAnsi="Times New Roman"/>
          <w:b/>
          <w:sz w:val="22"/>
          <w:szCs w:val="22"/>
        </w:rPr>
        <w:t>I</w:t>
      </w:r>
      <w:r w:rsidR="004F483F" w:rsidRPr="00AF58CC">
        <w:rPr>
          <w:rFonts w:ascii="Times New Roman" w:hAnsi="Times New Roman"/>
          <w:b/>
          <w:sz w:val="22"/>
          <w:szCs w:val="22"/>
        </w:rPr>
        <w:t>tem 04</w:t>
      </w:r>
      <w:r w:rsidRPr="00AF58CC">
        <w:rPr>
          <w:rFonts w:ascii="Times New Roman" w:hAnsi="Times New Roman"/>
          <w:i/>
          <w:sz w:val="22"/>
          <w:szCs w:val="22"/>
        </w:rPr>
        <w:t xml:space="preserve"> - </w:t>
      </w:r>
      <w:r w:rsidR="004F483F" w:rsidRPr="00AF58CC">
        <w:rPr>
          <w:rFonts w:ascii="Times New Roman" w:hAnsi="Times New Roman"/>
          <w:i/>
          <w:sz w:val="22"/>
          <w:szCs w:val="22"/>
        </w:rPr>
        <w:t>“</w:t>
      </w:r>
      <w:r w:rsidR="00B42C64">
        <w:rPr>
          <w:rFonts w:ascii="Times New Roman" w:hAnsi="Times New Roman"/>
          <w:i/>
          <w:sz w:val="22"/>
          <w:szCs w:val="22"/>
        </w:rPr>
        <w:t>C</w:t>
      </w:r>
      <w:r w:rsidR="004F483F" w:rsidRPr="00AF58CC">
        <w:rPr>
          <w:rFonts w:ascii="Times New Roman" w:hAnsi="Times New Roman"/>
          <w:i/>
          <w:sz w:val="22"/>
          <w:szCs w:val="22"/>
        </w:rPr>
        <w:t>aberá ao Fórum a designação de 02 (duas) entidades representativas</w:t>
      </w:r>
      <w:r w:rsidRPr="00AF58CC">
        <w:rPr>
          <w:rFonts w:ascii="Times New Roman" w:hAnsi="Times New Roman"/>
          <w:i/>
          <w:sz w:val="22"/>
          <w:szCs w:val="22"/>
        </w:rPr>
        <w:t>, uma titular e outra adjunta,</w:t>
      </w:r>
      <w:r w:rsidR="004F483F" w:rsidRPr="00AF58CC">
        <w:rPr>
          <w:rFonts w:ascii="Times New Roman" w:hAnsi="Times New Roman"/>
          <w:i/>
          <w:sz w:val="22"/>
          <w:szCs w:val="22"/>
        </w:rPr>
        <w:t xml:space="preserve"> para </w:t>
      </w:r>
      <w:r w:rsidRPr="00AF58CC">
        <w:rPr>
          <w:rFonts w:ascii="Times New Roman" w:hAnsi="Times New Roman"/>
          <w:i/>
          <w:sz w:val="22"/>
          <w:szCs w:val="22"/>
        </w:rPr>
        <w:t xml:space="preserve">participarem </w:t>
      </w:r>
      <w:r w:rsidR="004F483F" w:rsidRPr="00AF58CC">
        <w:rPr>
          <w:rFonts w:ascii="Times New Roman" w:hAnsi="Times New Roman"/>
          <w:i/>
          <w:sz w:val="22"/>
          <w:szCs w:val="22"/>
        </w:rPr>
        <w:t>das reuniões do CEAU-CAU/RS, a convite do CAU/RS</w:t>
      </w:r>
      <w:r w:rsidRPr="00AF58CC">
        <w:rPr>
          <w:rFonts w:ascii="Times New Roman" w:hAnsi="Times New Roman"/>
          <w:i/>
          <w:sz w:val="22"/>
          <w:szCs w:val="22"/>
        </w:rPr>
        <w:t>;</w:t>
      </w:r>
    </w:p>
    <w:p w:rsidR="00826D44" w:rsidRPr="00AF58CC" w:rsidRDefault="00826D44" w:rsidP="00826D44">
      <w:pPr>
        <w:pStyle w:val="PargrafodaLista"/>
        <w:numPr>
          <w:ilvl w:val="2"/>
          <w:numId w:val="14"/>
        </w:numPr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AF58CC">
        <w:rPr>
          <w:rFonts w:ascii="Times New Roman" w:hAnsi="Times New Roman"/>
          <w:i/>
          <w:sz w:val="22"/>
          <w:szCs w:val="22"/>
        </w:rPr>
        <w:t xml:space="preserve">A entidade </w:t>
      </w:r>
      <w:r w:rsidR="004F483F" w:rsidRPr="00AF58CC">
        <w:rPr>
          <w:rFonts w:ascii="Times New Roman" w:hAnsi="Times New Roman"/>
          <w:i/>
          <w:sz w:val="22"/>
          <w:szCs w:val="22"/>
        </w:rPr>
        <w:t xml:space="preserve">titular </w:t>
      </w:r>
      <w:r w:rsidRPr="00AF58CC">
        <w:rPr>
          <w:rFonts w:ascii="Times New Roman" w:hAnsi="Times New Roman"/>
          <w:i/>
          <w:sz w:val="22"/>
          <w:szCs w:val="22"/>
        </w:rPr>
        <w:t xml:space="preserve">ocupará a função </w:t>
      </w:r>
      <w:r w:rsidR="004F483F" w:rsidRPr="00AF58CC">
        <w:rPr>
          <w:rFonts w:ascii="Times New Roman" w:hAnsi="Times New Roman"/>
          <w:i/>
          <w:sz w:val="22"/>
          <w:szCs w:val="22"/>
        </w:rPr>
        <w:t xml:space="preserve">por 03 (três) meses e, após esse prazo, o respectivo adjunto assumirá a titularidade e, </w:t>
      </w:r>
      <w:r w:rsidRPr="00AF58CC">
        <w:rPr>
          <w:rFonts w:ascii="Times New Roman" w:hAnsi="Times New Roman"/>
          <w:i/>
          <w:sz w:val="22"/>
          <w:szCs w:val="22"/>
        </w:rPr>
        <w:t>consequentemente,</w:t>
      </w:r>
      <w:r w:rsidR="004F483F" w:rsidRPr="00AF58CC">
        <w:rPr>
          <w:rFonts w:ascii="Times New Roman" w:hAnsi="Times New Roman"/>
          <w:i/>
          <w:sz w:val="22"/>
          <w:szCs w:val="22"/>
        </w:rPr>
        <w:t xml:space="preserve"> o Fórum nomeará nova entidade para esta posição</w:t>
      </w:r>
      <w:r w:rsidR="0091637B">
        <w:rPr>
          <w:rFonts w:ascii="Times New Roman" w:hAnsi="Times New Roman"/>
          <w:i/>
          <w:sz w:val="22"/>
          <w:szCs w:val="22"/>
        </w:rPr>
        <w:t>;</w:t>
      </w:r>
    </w:p>
    <w:p w:rsidR="004F483F" w:rsidRPr="00AF58CC" w:rsidRDefault="004F483F" w:rsidP="00826D44">
      <w:pPr>
        <w:pStyle w:val="PargrafodaLista"/>
        <w:numPr>
          <w:ilvl w:val="2"/>
          <w:numId w:val="14"/>
        </w:numPr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AF58CC">
        <w:rPr>
          <w:rFonts w:ascii="Times New Roman" w:hAnsi="Times New Roman"/>
          <w:i/>
          <w:sz w:val="22"/>
          <w:szCs w:val="22"/>
        </w:rPr>
        <w:t>Ambos representantes, titular e adjunto, participarão conjuntamente das reuniões;</w:t>
      </w:r>
    </w:p>
    <w:p w:rsidR="004F483F" w:rsidRPr="00AF58CC" w:rsidRDefault="004F483F" w:rsidP="004F483F">
      <w:pPr>
        <w:pStyle w:val="PargrafodaLista"/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4F483F" w:rsidRPr="00AF58CC" w:rsidRDefault="00826D44" w:rsidP="00826D44">
      <w:pPr>
        <w:pStyle w:val="PargrafodaLista"/>
        <w:numPr>
          <w:ilvl w:val="1"/>
          <w:numId w:val="14"/>
        </w:numPr>
        <w:jc w:val="both"/>
        <w:rPr>
          <w:rFonts w:ascii="Times New Roman" w:hAnsi="Times New Roman"/>
          <w:i/>
          <w:sz w:val="22"/>
          <w:szCs w:val="22"/>
        </w:rPr>
      </w:pPr>
      <w:r w:rsidRPr="00AF58CC">
        <w:rPr>
          <w:rFonts w:ascii="Times New Roman" w:hAnsi="Times New Roman"/>
          <w:b/>
          <w:sz w:val="22"/>
          <w:szCs w:val="22"/>
        </w:rPr>
        <w:t>I</w:t>
      </w:r>
      <w:r w:rsidR="004F483F" w:rsidRPr="00AF58CC">
        <w:rPr>
          <w:rFonts w:ascii="Times New Roman" w:hAnsi="Times New Roman"/>
          <w:b/>
          <w:sz w:val="22"/>
          <w:szCs w:val="22"/>
        </w:rPr>
        <w:t>tem 05</w:t>
      </w:r>
      <w:r w:rsidR="004F483F" w:rsidRPr="00AF58CC">
        <w:rPr>
          <w:rFonts w:ascii="Times New Roman" w:hAnsi="Times New Roman"/>
          <w:sz w:val="22"/>
          <w:szCs w:val="22"/>
        </w:rPr>
        <w:t xml:space="preserve"> </w:t>
      </w:r>
      <w:r w:rsidRPr="00AF58CC">
        <w:rPr>
          <w:rFonts w:ascii="Times New Roman" w:hAnsi="Times New Roman"/>
          <w:sz w:val="22"/>
          <w:szCs w:val="22"/>
        </w:rPr>
        <w:t xml:space="preserve">- </w:t>
      </w:r>
      <w:r w:rsidR="004F483F" w:rsidRPr="00AF58CC">
        <w:rPr>
          <w:rFonts w:ascii="Times New Roman" w:hAnsi="Times New Roman"/>
          <w:i/>
          <w:sz w:val="22"/>
          <w:szCs w:val="22"/>
        </w:rPr>
        <w:t>“</w:t>
      </w:r>
      <w:r w:rsidR="00B42C64">
        <w:rPr>
          <w:rFonts w:ascii="Times New Roman" w:hAnsi="Times New Roman"/>
          <w:i/>
          <w:sz w:val="22"/>
          <w:szCs w:val="22"/>
        </w:rPr>
        <w:t>A</w:t>
      </w:r>
      <w:r w:rsidR="004F483F" w:rsidRPr="00AF58CC">
        <w:rPr>
          <w:rFonts w:ascii="Times New Roman" w:hAnsi="Times New Roman"/>
          <w:i/>
          <w:sz w:val="22"/>
          <w:szCs w:val="22"/>
        </w:rPr>
        <w:t xml:space="preserve"> referida representação deverá ser renovada trimestralmente, nos</w:t>
      </w:r>
      <w:r w:rsidR="000B1ABF">
        <w:rPr>
          <w:rFonts w:ascii="Times New Roman" w:hAnsi="Times New Roman"/>
          <w:i/>
          <w:sz w:val="22"/>
          <w:szCs w:val="22"/>
        </w:rPr>
        <w:t xml:space="preserve"> termos estabelecidos no item 04</w:t>
      </w:r>
      <w:r w:rsidR="004F483F" w:rsidRPr="00AF58CC">
        <w:rPr>
          <w:rFonts w:ascii="Times New Roman" w:hAnsi="Times New Roman"/>
          <w:i/>
          <w:sz w:val="22"/>
          <w:szCs w:val="22"/>
        </w:rPr>
        <w:t xml:space="preserve"> desta Deliberação, não </w:t>
      </w:r>
      <w:r w:rsidRPr="00AF58CC">
        <w:rPr>
          <w:rFonts w:ascii="Times New Roman" w:hAnsi="Times New Roman"/>
          <w:i/>
          <w:sz w:val="22"/>
          <w:szCs w:val="22"/>
        </w:rPr>
        <w:t xml:space="preserve">sendo </w:t>
      </w:r>
      <w:r w:rsidR="004F483F" w:rsidRPr="00AF58CC">
        <w:rPr>
          <w:rFonts w:ascii="Times New Roman" w:hAnsi="Times New Roman"/>
          <w:i/>
          <w:sz w:val="22"/>
          <w:szCs w:val="22"/>
        </w:rPr>
        <w:t>permitida a recondução</w:t>
      </w:r>
      <w:r w:rsidRPr="00AF58CC">
        <w:rPr>
          <w:rFonts w:ascii="Times New Roman" w:hAnsi="Times New Roman"/>
          <w:i/>
          <w:sz w:val="22"/>
          <w:szCs w:val="22"/>
        </w:rPr>
        <w:t>, até finalizar o rodízio</w:t>
      </w:r>
      <w:r w:rsidR="004F483F" w:rsidRPr="00AF58CC">
        <w:rPr>
          <w:rFonts w:ascii="Times New Roman" w:hAnsi="Times New Roman"/>
          <w:i/>
          <w:sz w:val="22"/>
          <w:szCs w:val="22"/>
        </w:rPr>
        <w:t>”;</w:t>
      </w:r>
    </w:p>
    <w:p w:rsidR="004F483F" w:rsidRPr="00AF58CC" w:rsidRDefault="004F483F" w:rsidP="004F483F">
      <w:pPr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4F483F" w:rsidRPr="00AF58CC" w:rsidRDefault="007307BF" w:rsidP="007307BF">
      <w:pPr>
        <w:pStyle w:val="PargrafodaLista"/>
        <w:numPr>
          <w:ilvl w:val="1"/>
          <w:numId w:val="14"/>
        </w:numPr>
        <w:jc w:val="both"/>
        <w:rPr>
          <w:rFonts w:ascii="Times New Roman" w:hAnsi="Times New Roman"/>
          <w:i/>
          <w:sz w:val="22"/>
          <w:szCs w:val="22"/>
        </w:rPr>
      </w:pPr>
      <w:r w:rsidRPr="00AF58CC">
        <w:rPr>
          <w:rFonts w:ascii="Times New Roman" w:hAnsi="Times New Roman"/>
          <w:b/>
          <w:sz w:val="22"/>
          <w:szCs w:val="22"/>
        </w:rPr>
        <w:lastRenderedPageBreak/>
        <w:t>I</w:t>
      </w:r>
      <w:r w:rsidR="004F483F" w:rsidRPr="00AF58CC">
        <w:rPr>
          <w:rFonts w:ascii="Times New Roman" w:hAnsi="Times New Roman"/>
          <w:b/>
          <w:sz w:val="22"/>
          <w:szCs w:val="22"/>
        </w:rPr>
        <w:t>tem 07</w:t>
      </w:r>
      <w:r w:rsidR="004F483F" w:rsidRPr="00AF58CC">
        <w:rPr>
          <w:rFonts w:ascii="Times New Roman" w:hAnsi="Times New Roman"/>
          <w:sz w:val="22"/>
          <w:szCs w:val="22"/>
        </w:rPr>
        <w:t xml:space="preserve"> </w:t>
      </w:r>
      <w:r w:rsidRPr="00AF58CC">
        <w:rPr>
          <w:rFonts w:ascii="Times New Roman" w:hAnsi="Times New Roman"/>
          <w:sz w:val="22"/>
          <w:szCs w:val="22"/>
        </w:rPr>
        <w:t xml:space="preserve">- </w:t>
      </w:r>
      <w:r w:rsidR="004F483F" w:rsidRPr="00AF58CC">
        <w:rPr>
          <w:rFonts w:ascii="Times New Roman" w:hAnsi="Times New Roman"/>
          <w:i/>
          <w:sz w:val="22"/>
          <w:szCs w:val="22"/>
        </w:rPr>
        <w:t>“</w:t>
      </w:r>
      <w:r w:rsidR="00B42C64">
        <w:rPr>
          <w:rFonts w:ascii="Times New Roman" w:hAnsi="Times New Roman"/>
          <w:i/>
          <w:sz w:val="22"/>
          <w:szCs w:val="22"/>
        </w:rPr>
        <w:t>A</w:t>
      </w:r>
      <w:r w:rsidRPr="00AF58CC">
        <w:rPr>
          <w:rFonts w:ascii="Times New Roman" w:hAnsi="Times New Roman"/>
          <w:i/>
          <w:sz w:val="22"/>
          <w:szCs w:val="22"/>
        </w:rPr>
        <w:t>s condições para integrar o Fórum, serão estabelecidas em Portaria Normativa específica, a qual viabilizará sua aplicação em respeito aos requisitos formais, legais e constitucionais vigentes;</w:t>
      </w:r>
    </w:p>
    <w:p w:rsidR="004F483F" w:rsidRPr="00AF58CC" w:rsidRDefault="004F483F" w:rsidP="004F483F">
      <w:pPr>
        <w:ind w:left="1134" w:hanging="425"/>
        <w:jc w:val="both"/>
        <w:rPr>
          <w:rFonts w:ascii="Times New Roman" w:hAnsi="Times New Roman"/>
          <w:i/>
          <w:sz w:val="22"/>
          <w:szCs w:val="22"/>
        </w:rPr>
      </w:pPr>
    </w:p>
    <w:p w:rsidR="004F483F" w:rsidRPr="00AF58CC" w:rsidRDefault="004F483F" w:rsidP="004F483F">
      <w:pPr>
        <w:pStyle w:val="PargrafodaLista"/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 xml:space="preserve">Determinar </w:t>
      </w:r>
      <w:r w:rsidR="007307BF" w:rsidRPr="00AF58CC">
        <w:rPr>
          <w:rFonts w:ascii="Times New Roman" w:hAnsi="Times New Roman"/>
          <w:sz w:val="22"/>
          <w:szCs w:val="22"/>
        </w:rPr>
        <w:t xml:space="preserve">o envio </w:t>
      </w:r>
      <w:r w:rsidR="003258D1">
        <w:rPr>
          <w:rFonts w:ascii="Times New Roman" w:hAnsi="Times New Roman"/>
          <w:sz w:val="22"/>
          <w:szCs w:val="22"/>
        </w:rPr>
        <w:t>da de</w:t>
      </w:r>
      <w:r w:rsidR="007307BF" w:rsidRPr="00AF58CC">
        <w:rPr>
          <w:rFonts w:ascii="Times New Roman" w:hAnsi="Times New Roman"/>
          <w:sz w:val="22"/>
          <w:szCs w:val="22"/>
        </w:rPr>
        <w:t xml:space="preserve">liberação </w:t>
      </w:r>
      <w:r w:rsidR="003258D1">
        <w:rPr>
          <w:rFonts w:ascii="Times New Roman" w:hAnsi="Times New Roman"/>
          <w:sz w:val="22"/>
          <w:szCs w:val="22"/>
        </w:rPr>
        <w:t xml:space="preserve">Plenária Ordinária DPO-RS nº 988/2018, com ajustes adotados através do presente normativo, </w:t>
      </w:r>
      <w:r w:rsidR="007307BF" w:rsidRPr="00AF58CC">
        <w:rPr>
          <w:rFonts w:ascii="Times New Roman" w:hAnsi="Times New Roman"/>
          <w:sz w:val="22"/>
          <w:szCs w:val="22"/>
        </w:rPr>
        <w:t xml:space="preserve">à COA-CAU/RS para </w:t>
      </w:r>
      <w:r w:rsidRPr="00AF58CC">
        <w:rPr>
          <w:rFonts w:ascii="Times New Roman" w:hAnsi="Times New Roman"/>
          <w:sz w:val="22"/>
          <w:szCs w:val="22"/>
        </w:rPr>
        <w:t xml:space="preserve">que sejam realizados os procedimentos </w:t>
      </w:r>
      <w:r w:rsidR="007307BF" w:rsidRPr="00AF58CC">
        <w:rPr>
          <w:rFonts w:ascii="Times New Roman" w:hAnsi="Times New Roman"/>
          <w:sz w:val="22"/>
          <w:szCs w:val="22"/>
        </w:rPr>
        <w:t xml:space="preserve">necessários para objetivar a </w:t>
      </w:r>
      <w:r w:rsidRPr="00AF58CC">
        <w:rPr>
          <w:rFonts w:ascii="Times New Roman" w:hAnsi="Times New Roman"/>
          <w:sz w:val="22"/>
          <w:szCs w:val="22"/>
        </w:rPr>
        <w:t>inserção do presente ato constitutivo no Regimento Interno do CAU/RS;</w:t>
      </w:r>
    </w:p>
    <w:p w:rsidR="004F483F" w:rsidRPr="00AF58CC" w:rsidRDefault="004F483F" w:rsidP="004F483F">
      <w:pPr>
        <w:pStyle w:val="PargrafodaLista"/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B71B12" w:rsidRPr="00AF58C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AF58CC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B71B12" w:rsidRPr="00AF58CC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9F08E4" w:rsidRPr="00A8631D" w:rsidRDefault="009F08E4" w:rsidP="009F08E4">
      <w:pPr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15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A8631D">
        <w:rPr>
          <w:rFonts w:ascii="Times New Roman" w:hAnsi="Times New Roman"/>
          <w:sz w:val="22"/>
          <w:szCs w:val="22"/>
          <w:lang w:eastAsia="pt-BR"/>
        </w:rPr>
        <w:t>) votos favoráveis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das Conselheiras </w:t>
      </w:r>
      <w:r w:rsidRPr="00A8631D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Pr="00A8631D">
        <w:rPr>
          <w:rFonts w:ascii="Times New Roman" w:hAnsi="Times New Roman"/>
          <w:sz w:val="22"/>
          <w:szCs w:val="22"/>
        </w:rPr>
        <w:t>Sulzbach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Cé</w:t>
      </w:r>
      <w:proofErr w:type="spellEnd"/>
      <w:r w:rsidRPr="00A8631D">
        <w:rPr>
          <w:rFonts w:ascii="Times New Roman" w:hAnsi="Times New Roman"/>
          <w:sz w:val="22"/>
          <w:szCs w:val="22"/>
        </w:rPr>
        <w:t>, Deise Flores Santos,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 xml:space="preserve">Helenice Macedo do Couto, Raquel </w:t>
      </w:r>
      <w:proofErr w:type="spellStart"/>
      <w:r w:rsidRPr="00A8631D">
        <w:rPr>
          <w:rFonts w:ascii="Times New Roman" w:hAnsi="Times New Roman"/>
          <w:sz w:val="22"/>
          <w:szCs w:val="22"/>
        </w:rPr>
        <w:t>Rhoden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Bresolin</w:t>
      </w:r>
      <w:proofErr w:type="spellEnd"/>
      <w:r>
        <w:rPr>
          <w:rFonts w:ascii="Times New Roman" w:hAnsi="Times New Roman"/>
          <w:sz w:val="22"/>
          <w:szCs w:val="22"/>
        </w:rPr>
        <w:t xml:space="preserve"> e</w:t>
      </w:r>
      <w:r w:rsidRPr="00A8631D">
        <w:rPr>
          <w:rFonts w:ascii="Times New Roman" w:hAnsi="Times New Roman"/>
          <w:sz w:val="22"/>
          <w:szCs w:val="22"/>
        </w:rPr>
        <w:t xml:space="preserve"> Roberta Krahe Edelweiss</w:t>
      </w:r>
      <w:r>
        <w:rPr>
          <w:rFonts w:ascii="Times New Roman" w:hAnsi="Times New Roman"/>
          <w:sz w:val="22"/>
          <w:szCs w:val="22"/>
        </w:rPr>
        <w:t xml:space="preserve"> e d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os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A8631D">
        <w:rPr>
          <w:rFonts w:ascii="Times New Roman" w:hAnsi="Times New Roman"/>
          <w:sz w:val="22"/>
          <w:szCs w:val="22"/>
          <w:lang w:eastAsia="pt-BR"/>
        </w:rPr>
        <w:t>onselheiros</w:t>
      </w:r>
      <w:r w:rsidRPr="00A8631D">
        <w:rPr>
          <w:rFonts w:ascii="Times New Roman" w:hAnsi="Times New Roman"/>
          <w:sz w:val="22"/>
          <w:szCs w:val="22"/>
        </w:rPr>
        <w:t xml:space="preserve"> Alexandre Couto Giorgi, </w:t>
      </w:r>
      <w:proofErr w:type="spellStart"/>
      <w:r w:rsidRPr="00A8631D">
        <w:rPr>
          <w:rFonts w:ascii="Times New Roman" w:hAnsi="Times New Roman"/>
          <w:sz w:val="22"/>
          <w:szCs w:val="22"/>
        </w:rPr>
        <w:t>Alvino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Jara</w:t>
      </w:r>
      <w:proofErr w:type="spellEnd"/>
      <w:r w:rsidRPr="00A8631D">
        <w:rPr>
          <w:rFonts w:ascii="Times New Roman" w:hAnsi="Times New Roman"/>
          <w:sz w:val="22"/>
          <w:szCs w:val="22"/>
        </w:rPr>
        <w:t>,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A863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>
        <w:rPr>
          <w:rFonts w:ascii="Times New Roman" w:hAnsi="Times New Roman"/>
          <w:sz w:val="22"/>
          <w:szCs w:val="22"/>
        </w:rPr>
        <w:t>Revello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Vazquez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8631D">
        <w:rPr>
          <w:rFonts w:ascii="Times New Roman" w:hAnsi="Times New Roman"/>
          <w:sz w:val="22"/>
          <w:szCs w:val="22"/>
        </w:rPr>
        <w:t>Oritz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Adriano Adams de Campos, Paulo Fernando do Amaral Fontana, Emílio Merino Dominguez, </w:t>
      </w:r>
      <w:r>
        <w:rPr>
          <w:rFonts w:ascii="Times New Roman" w:hAnsi="Times New Roman"/>
          <w:sz w:val="22"/>
          <w:szCs w:val="22"/>
        </w:rPr>
        <w:t xml:space="preserve">Rodrigo Spinelli, </w:t>
      </w:r>
      <w:r w:rsidRPr="00A8631D">
        <w:rPr>
          <w:rFonts w:ascii="Times New Roman" w:hAnsi="Times New Roman"/>
          <w:sz w:val="22"/>
          <w:szCs w:val="22"/>
        </w:rPr>
        <w:t>Rômulo Plentz Giralt e Vinicius Vieira de Souza</w:t>
      </w:r>
      <w:r>
        <w:rPr>
          <w:rFonts w:ascii="Times New Roman" w:hAnsi="Times New Roman"/>
          <w:sz w:val="22"/>
          <w:szCs w:val="22"/>
        </w:rPr>
        <w:t xml:space="preserve">, 01 (uma) abstenção, do Conselheiro </w:t>
      </w:r>
      <w:r w:rsidRPr="00A8631D">
        <w:rPr>
          <w:rFonts w:ascii="Times New Roman" w:hAnsi="Times New Roman"/>
          <w:sz w:val="22"/>
          <w:szCs w:val="22"/>
        </w:rPr>
        <w:t>Rober</w:t>
      </w:r>
      <w:r>
        <w:rPr>
          <w:rFonts w:ascii="Times New Roman" w:hAnsi="Times New Roman"/>
          <w:sz w:val="22"/>
          <w:szCs w:val="22"/>
        </w:rPr>
        <w:t xml:space="preserve">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 xml:space="preserve">02 </w:t>
      </w:r>
      <w:r w:rsidRPr="00A8631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duas) ausências, da Conselheira</w:t>
      </w:r>
      <w:r w:rsidRPr="00A8631D">
        <w:rPr>
          <w:rFonts w:ascii="Times New Roman" w:hAnsi="Times New Roman"/>
          <w:sz w:val="22"/>
          <w:szCs w:val="22"/>
        </w:rPr>
        <w:t xml:space="preserve"> Renata Camilo </w:t>
      </w:r>
      <w:proofErr w:type="spellStart"/>
      <w:r w:rsidRPr="00A8631D">
        <w:rPr>
          <w:rFonts w:ascii="Times New Roman" w:hAnsi="Times New Roman"/>
          <w:sz w:val="22"/>
          <w:szCs w:val="22"/>
        </w:rPr>
        <w:t>Maraschin</w:t>
      </w:r>
      <w:proofErr w:type="spellEnd"/>
      <w:r>
        <w:rPr>
          <w:rFonts w:ascii="Times New Roman" w:hAnsi="Times New Roman"/>
          <w:sz w:val="22"/>
          <w:szCs w:val="22"/>
        </w:rPr>
        <w:t xml:space="preserve"> e do Conselheiro </w:t>
      </w:r>
      <w:r w:rsidRPr="00A8631D">
        <w:rPr>
          <w:rFonts w:ascii="Times New Roman" w:hAnsi="Times New Roman"/>
          <w:sz w:val="22"/>
          <w:szCs w:val="22"/>
        </w:rPr>
        <w:t>José Arthur Fell</w:t>
      </w:r>
      <w:r>
        <w:rPr>
          <w:rFonts w:ascii="Times New Roman" w:hAnsi="Times New Roman"/>
          <w:sz w:val="22"/>
          <w:szCs w:val="22"/>
        </w:rPr>
        <w:t>.</w:t>
      </w:r>
      <w:r w:rsidRPr="00A8631D">
        <w:rPr>
          <w:rFonts w:ascii="Times New Roman" w:hAnsi="Times New Roman"/>
          <w:sz w:val="22"/>
          <w:szCs w:val="22"/>
        </w:rPr>
        <w:t xml:space="preserve"> </w:t>
      </w:r>
    </w:p>
    <w:p w:rsidR="00FE4646" w:rsidRPr="00AF58CC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AF58CC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AF58CC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AF58CC">
        <w:rPr>
          <w:rFonts w:ascii="Times New Roman" w:hAnsi="Times New Roman"/>
          <w:sz w:val="22"/>
          <w:szCs w:val="22"/>
        </w:rPr>
        <w:t>Porto Alegre – RS, 26 de junho de 2020.</w:t>
      </w:r>
    </w:p>
    <w:p w:rsidR="00FE4646" w:rsidRPr="00AF58CC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Pr="00AF58CC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Pr="00AF58CC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Pr="00AF58CC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AF58CC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AF58CC" w:rsidRDefault="00FE4646" w:rsidP="00FE4646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AF58CC">
        <w:rPr>
          <w:rFonts w:ascii="Times New Roman" w:hAnsi="Times New Roman"/>
          <w:b/>
          <w:bCs/>
          <w:sz w:val="22"/>
          <w:szCs w:val="22"/>
        </w:rPr>
        <w:tab/>
        <w:t xml:space="preserve">TIAGO HOLZMANN DA SILVA </w:t>
      </w:r>
      <w:r w:rsidRPr="00AF58CC">
        <w:rPr>
          <w:rFonts w:ascii="Times New Roman" w:hAnsi="Times New Roman"/>
          <w:b/>
          <w:bCs/>
          <w:sz w:val="22"/>
          <w:szCs w:val="22"/>
        </w:rPr>
        <w:tab/>
      </w:r>
    </w:p>
    <w:p w:rsidR="00FE4646" w:rsidRPr="00AF58CC" w:rsidRDefault="00872537" w:rsidP="00FE4646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82D39E402A25487E83260D72D02F60B0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FE4646" w:rsidRPr="00AF58CC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FE4646" w:rsidRPr="00AF58CC" w:rsidRDefault="00FE4646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F58CC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496F" w:rsidRPr="00AF58CC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071310" w:rsidRPr="00AF58CC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F58CC">
        <w:rPr>
          <w:rFonts w:ascii="Times New Roman" w:hAnsi="Times New Roman"/>
          <w:b/>
          <w:bCs/>
          <w:sz w:val="22"/>
          <w:szCs w:val="22"/>
          <w:lang w:eastAsia="pt-BR"/>
        </w:rPr>
        <w:t>109ª PLENÁRIA ORDINÁRIA DO CAU/RS</w:t>
      </w:r>
    </w:p>
    <w:p w:rsidR="00071310" w:rsidRPr="00AF58CC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1"/>
        <w:tblW w:w="10206" w:type="dxa"/>
        <w:tblInd w:w="-86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071310" w:rsidRPr="00AF58CC" w:rsidTr="009F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071310" w:rsidRPr="00AF58CC" w:rsidRDefault="00071310" w:rsidP="003258D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AF58CC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118</w:t>
            </w:r>
            <w:r w:rsidR="003258D1">
              <w:rPr>
                <w:rFonts w:ascii="Times New Roman" w:hAnsi="Times New Roman"/>
                <w:color w:val="auto"/>
                <w:sz w:val="19"/>
                <w:szCs w:val="19"/>
              </w:rPr>
              <w:t>8</w:t>
            </w:r>
            <w:r w:rsidRPr="00AF58CC">
              <w:rPr>
                <w:rFonts w:ascii="Times New Roman" w:hAnsi="Times New Roman"/>
                <w:color w:val="auto"/>
                <w:sz w:val="19"/>
                <w:szCs w:val="19"/>
              </w:rPr>
              <w:t>/2020</w:t>
            </w:r>
          </w:p>
        </w:tc>
      </w:tr>
      <w:tr w:rsidR="00071310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071310" w:rsidRPr="00AF58CC" w:rsidRDefault="00071310" w:rsidP="00C00DAD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AF58CC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071310" w:rsidRPr="00AF58CC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AF58CC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071310" w:rsidRPr="00AF58CC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AF58CC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071310" w:rsidRPr="00AF58CC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AF58CC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071310" w:rsidRPr="00AF58CC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AF58CC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071310" w:rsidRPr="00AF58CC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AF58CC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17:07:46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17:07:50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17:07:47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17:07:52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17:07:56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17:07:59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17:07:56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17:07:59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17:07:53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17:08:00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17:07:49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17:08:00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17:07:58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17:08:01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17:07:56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17:08:01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17:07:59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17:08:03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17:07:55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17:08:06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17:08:03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17:08:08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17:08:06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17:08:09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17:08:06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17:08:10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17:08:06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17:08:16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17:08:05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17:08:21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F08E4" w:rsidRPr="00AF58CC" w:rsidTr="009F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F08E4" w:rsidRPr="009F08E4" w:rsidRDefault="009F08E4" w:rsidP="009F08E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17:08:20</w:t>
            </w:r>
          </w:p>
        </w:tc>
        <w:tc>
          <w:tcPr>
            <w:tcW w:w="1559" w:type="dxa"/>
            <w:vAlign w:val="bottom"/>
          </w:tcPr>
          <w:p w:rsidR="009F08E4" w:rsidRPr="009F08E4" w:rsidRDefault="009F08E4" w:rsidP="009F08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6/26/20 17:09:05</w:t>
            </w:r>
          </w:p>
        </w:tc>
        <w:tc>
          <w:tcPr>
            <w:tcW w:w="3051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9F08E4" w:rsidRPr="009F08E4" w:rsidRDefault="009F08E4" w:rsidP="009F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071310" w:rsidRPr="00AF58CC" w:rsidRDefault="00071310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071310" w:rsidRPr="00AF58CC" w:rsidRDefault="00071310" w:rsidP="00071310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244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125137" w:rsidRPr="00AF58CC" w:rsidTr="001251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AF58CC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5137" w:rsidRPr="00AF58CC" w:rsidTr="001251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AF58CC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AF58CC"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25137" w:rsidRPr="00AF58CC" w:rsidTr="001251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125137" w:rsidRPr="00AF58CC" w:rsidRDefault="00125137" w:rsidP="00125137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AF58CC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AF58CC">
              <w:rPr>
                <w:rFonts w:ascii="Times New Roman" w:hAnsi="Times New Roman"/>
                <w:sz w:val="18"/>
              </w:rPr>
              <w:t>26/06/2020</w:t>
            </w:r>
          </w:p>
          <w:p w:rsidR="00125137" w:rsidRPr="00AF58CC" w:rsidRDefault="00125137" w:rsidP="00125137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AF58CC">
              <w:rPr>
                <w:rFonts w:ascii="Times New Roman" w:hAnsi="Times New Roman"/>
                <w:sz w:val="18"/>
              </w:rPr>
              <w:tab/>
            </w:r>
          </w:p>
          <w:p w:rsidR="00125137" w:rsidRPr="00AF58CC" w:rsidRDefault="00125137" w:rsidP="00125137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</w:pPr>
            <w:r w:rsidRPr="00AF58CC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AF58CC">
              <w:rPr>
                <w:rFonts w:ascii="Times New Roman" w:hAnsi="Times New Roman"/>
                <w:sz w:val="18"/>
                <w:szCs w:val="18"/>
              </w:rPr>
              <w:t xml:space="preserve"> DPO/RS nº 1188/2020 –</w:t>
            </w:r>
            <w:r w:rsidRPr="00AF58CC">
              <w:rPr>
                <w:rFonts w:ascii="Times New Roman" w:hAnsi="Times New Roman"/>
              </w:rPr>
              <w:t xml:space="preserve"> </w:t>
            </w:r>
            <w:r w:rsidRPr="00AF58CC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Aprova alterações na Deliberação Plenária DPO-RS nº 988/2018 que instituiu o Fórum de Entidades de Arquitetos e </w:t>
            </w:r>
            <w:r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Urbanistas do Rio Grande do Sul.</w:t>
            </w:r>
          </w:p>
          <w:p w:rsidR="00125137" w:rsidRPr="00AF58CC" w:rsidRDefault="00125137" w:rsidP="00125137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25137" w:rsidRPr="00AF58CC" w:rsidTr="00125137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9F08E4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9F08E4">
              <w:rPr>
                <w:rFonts w:ascii="Times New Roman" w:hAnsi="Times New Roman"/>
                <w:sz w:val="18"/>
              </w:rPr>
              <w:t>(15</w:t>
            </w:r>
            <w:proofErr w:type="gramStart"/>
            <w:r w:rsidRPr="009F08E4">
              <w:rPr>
                <w:rFonts w:ascii="Times New Roman" w:hAnsi="Times New Roman"/>
                <w:sz w:val="18"/>
              </w:rPr>
              <w:t xml:space="preserve">) </w:t>
            </w:r>
            <w:r w:rsidRPr="009F08E4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9F08E4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9F08E4">
              <w:rPr>
                <w:rFonts w:ascii="Times New Roman" w:hAnsi="Times New Roman"/>
                <w:sz w:val="18"/>
              </w:rPr>
              <w:t xml:space="preserve">() </w:t>
            </w:r>
            <w:r w:rsidRPr="009F08E4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9F08E4">
              <w:rPr>
                <w:rFonts w:ascii="Times New Roman" w:hAnsi="Times New Roman"/>
                <w:sz w:val="18"/>
              </w:rPr>
              <w:t xml:space="preserve">(01) </w:t>
            </w:r>
            <w:r w:rsidRPr="009F08E4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9F08E4">
              <w:rPr>
                <w:rFonts w:ascii="Times New Roman" w:hAnsi="Times New Roman"/>
                <w:sz w:val="18"/>
              </w:rPr>
              <w:t xml:space="preserve">(02) </w:t>
            </w:r>
            <w:r w:rsidRPr="009F08E4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9F08E4">
              <w:rPr>
                <w:rFonts w:ascii="Times New Roman" w:hAnsi="Times New Roman"/>
                <w:sz w:val="18"/>
              </w:rPr>
              <w:t>(18)</w:t>
            </w:r>
          </w:p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25137" w:rsidRPr="00AF58CC" w:rsidTr="001251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AF58CC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AF58CC">
              <w:rPr>
                <w:rFonts w:ascii="Times New Roman" w:hAnsi="Times New Roman"/>
                <w:sz w:val="18"/>
              </w:rPr>
              <w:t>sem registros.</w:t>
            </w:r>
          </w:p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125137" w:rsidRPr="00AF58CC" w:rsidRDefault="00125137" w:rsidP="001251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25137" w:rsidRPr="00AF58CC" w:rsidTr="00125137">
        <w:trPr>
          <w:trHeight w:val="161"/>
        </w:trPr>
        <w:tc>
          <w:tcPr>
            <w:tcW w:w="5389" w:type="dxa"/>
            <w:shd w:val="clear" w:color="auto" w:fill="auto"/>
          </w:tcPr>
          <w:p w:rsidR="00125137" w:rsidRPr="00AF58CC" w:rsidRDefault="00125137" w:rsidP="00125137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AF58CC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AF58CC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125137" w:rsidRPr="00AF58CC" w:rsidRDefault="00125137" w:rsidP="00125137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AF58CC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AF58CC">
              <w:rPr>
                <w:rFonts w:ascii="Times New Roman" w:hAnsi="Times New Roman"/>
                <w:sz w:val="18"/>
                <w:lang w:eastAsia="pt-BR"/>
              </w:rPr>
              <w:t>Tiago Holzmann da Silva</w:t>
            </w:r>
          </w:p>
        </w:tc>
      </w:tr>
    </w:tbl>
    <w:p w:rsidR="00071310" w:rsidRPr="00AF58CC" w:rsidRDefault="00071310" w:rsidP="00071310">
      <w:pPr>
        <w:rPr>
          <w:rFonts w:ascii="Times New Roman" w:hAnsi="Times New Roman"/>
          <w:sz w:val="22"/>
          <w:szCs w:val="22"/>
        </w:rPr>
      </w:pPr>
    </w:p>
    <w:p w:rsidR="00BF1FEF" w:rsidRPr="00AF58CC" w:rsidRDefault="00BF1FEF" w:rsidP="002E5CF8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sectPr w:rsidR="00BF1FEF" w:rsidRPr="00AF58CC" w:rsidSect="00B61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851" w:bottom="851" w:left="1701" w:header="1276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7253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10" w:rsidRDefault="009B67C4" w:rsidP="00071310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310" w:rsidRPr="002D614C">
      <w:rPr>
        <w:rFonts w:ascii="Arial" w:hAnsi="Arial"/>
        <w:color w:val="296D7A"/>
        <w:sz w:val="18"/>
      </w:rPr>
      <w:t xml:space="preserve">DPO-RS Nº </w:t>
    </w:r>
    <w:r w:rsidR="000276C1">
      <w:rPr>
        <w:rFonts w:ascii="Arial" w:hAnsi="Arial"/>
        <w:color w:val="296D7A"/>
        <w:sz w:val="18"/>
      </w:rPr>
      <w:t>118</w:t>
    </w:r>
    <w:r w:rsidR="00AF58CC">
      <w:rPr>
        <w:rFonts w:ascii="Arial" w:hAnsi="Arial"/>
        <w:color w:val="296D7A"/>
        <w:sz w:val="18"/>
      </w:rPr>
      <w:t>8</w:t>
    </w:r>
    <w:r w:rsidR="00071310"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C4" w:rsidRDefault="009B67C4" w:rsidP="009B67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A72BF7" wp14:editId="7C4E95E4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9835" cy="974725"/>
          <wp:effectExtent l="0" t="0" r="0" b="0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</w:t>
    </w:r>
    <w:r w:rsidR="00B61451">
      <w:rPr>
        <w:rFonts w:ascii="Arial" w:hAnsi="Arial"/>
        <w:color w:val="296D7A"/>
        <w:sz w:val="18"/>
      </w:rPr>
      <w:t>8</w:t>
    </w:r>
    <w:r w:rsidRPr="002D614C">
      <w:rPr>
        <w:rFonts w:ascii="Arial" w:hAnsi="Arial"/>
        <w:color w:val="296D7A"/>
        <w:sz w:val="18"/>
      </w:rPr>
      <w:t>/2020</w:t>
    </w:r>
  </w:p>
  <w:p w:rsidR="009B67C4" w:rsidRDefault="009B67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84BC8836"/>
    <w:lvl w:ilvl="0" w:tplc="1DAA6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6C1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71310"/>
    <w:rsid w:val="0007422D"/>
    <w:rsid w:val="00086992"/>
    <w:rsid w:val="000912F7"/>
    <w:rsid w:val="00094D18"/>
    <w:rsid w:val="000B1ABF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16DC"/>
    <w:rsid w:val="00124A49"/>
    <w:rsid w:val="00125137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B5148"/>
    <w:rsid w:val="001B5F62"/>
    <w:rsid w:val="001B6FB9"/>
    <w:rsid w:val="001D7A29"/>
    <w:rsid w:val="001E56D2"/>
    <w:rsid w:val="001F20AE"/>
    <w:rsid w:val="001F61E5"/>
    <w:rsid w:val="00216C06"/>
    <w:rsid w:val="00220A16"/>
    <w:rsid w:val="00220BDB"/>
    <w:rsid w:val="0022540C"/>
    <w:rsid w:val="00246B2E"/>
    <w:rsid w:val="00247B43"/>
    <w:rsid w:val="0025277E"/>
    <w:rsid w:val="0025716D"/>
    <w:rsid w:val="00264ED8"/>
    <w:rsid w:val="00280F33"/>
    <w:rsid w:val="00285A83"/>
    <w:rsid w:val="002927C2"/>
    <w:rsid w:val="00293179"/>
    <w:rsid w:val="00295FD5"/>
    <w:rsid w:val="002974CF"/>
    <w:rsid w:val="002A3A72"/>
    <w:rsid w:val="002A7C5E"/>
    <w:rsid w:val="002B71C2"/>
    <w:rsid w:val="002D4361"/>
    <w:rsid w:val="002D5BF5"/>
    <w:rsid w:val="002D776E"/>
    <w:rsid w:val="002E293E"/>
    <w:rsid w:val="002E5CF8"/>
    <w:rsid w:val="002F2AD1"/>
    <w:rsid w:val="00302BAF"/>
    <w:rsid w:val="00305DCB"/>
    <w:rsid w:val="00306127"/>
    <w:rsid w:val="00311134"/>
    <w:rsid w:val="00320980"/>
    <w:rsid w:val="003258D1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3342"/>
    <w:rsid w:val="003E69DA"/>
    <w:rsid w:val="003F1946"/>
    <w:rsid w:val="003F5088"/>
    <w:rsid w:val="00410566"/>
    <w:rsid w:val="00410DE3"/>
    <w:rsid w:val="004123FC"/>
    <w:rsid w:val="00426A82"/>
    <w:rsid w:val="00433DE0"/>
    <w:rsid w:val="004341C9"/>
    <w:rsid w:val="004355BD"/>
    <w:rsid w:val="00447C6C"/>
    <w:rsid w:val="00451CEB"/>
    <w:rsid w:val="00453128"/>
    <w:rsid w:val="00470229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483F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07AD7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87E39"/>
    <w:rsid w:val="00690C35"/>
    <w:rsid w:val="0069229F"/>
    <w:rsid w:val="00695335"/>
    <w:rsid w:val="0069796C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07BF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D1CEB"/>
    <w:rsid w:val="007E2A54"/>
    <w:rsid w:val="00805FC1"/>
    <w:rsid w:val="0081283D"/>
    <w:rsid w:val="00826D44"/>
    <w:rsid w:val="00835E1C"/>
    <w:rsid w:val="00840D65"/>
    <w:rsid w:val="008451B4"/>
    <w:rsid w:val="00845205"/>
    <w:rsid w:val="00847568"/>
    <w:rsid w:val="00854C77"/>
    <w:rsid w:val="00855321"/>
    <w:rsid w:val="00855F16"/>
    <w:rsid w:val="00864C41"/>
    <w:rsid w:val="0086709B"/>
    <w:rsid w:val="00872537"/>
    <w:rsid w:val="0087415A"/>
    <w:rsid w:val="00874A65"/>
    <w:rsid w:val="00890C7F"/>
    <w:rsid w:val="008A6E88"/>
    <w:rsid w:val="008B0AF4"/>
    <w:rsid w:val="008D4752"/>
    <w:rsid w:val="008E1728"/>
    <w:rsid w:val="008F159C"/>
    <w:rsid w:val="009073DD"/>
    <w:rsid w:val="0091637B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A24BA"/>
    <w:rsid w:val="009B5DB8"/>
    <w:rsid w:val="009B67C4"/>
    <w:rsid w:val="009C55B9"/>
    <w:rsid w:val="009C581F"/>
    <w:rsid w:val="009D0886"/>
    <w:rsid w:val="009E3C4D"/>
    <w:rsid w:val="009E4022"/>
    <w:rsid w:val="009F08E4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AF58CC"/>
    <w:rsid w:val="00B04170"/>
    <w:rsid w:val="00B129F6"/>
    <w:rsid w:val="00B15D4F"/>
    <w:rsid w:val="00B23E93"/>
    <w:rsid w:val="00B309B7"/>
    <w:rsid w:val="00B3272B"/>
    <w:rsid w:val="00B3291C"/>
    <w:rsid w:val="00B37B9F"/>
    <w:rsid w:val="00B42C64"/>
    <w:rsid w:val="00B6066A"/>
    <w:rsid w:val="00B61451"/>
    <w:rsid w:val="00B63C2E"/>
    <w:rsid w:val="00B71B12"/>
    <w:rsid w:val="00B73A02"/>
    <w:rsid w:val="00B81197"/>
    <w:rsid w:val="00BA026F"/>
    <w:rsid w:val="00BB478A"/>
    <w:rsid w:val="00BB5E13"/>
    <w:rsid w:val="00BB7EDB"/>
    <w:rsid w:val="00BC73B6"/>
    <w:rsid w:val="00BF1FEF"/>
    <w:rsid w:val="00C038EA"/>
    <w:rsid w:val="00C15B9D"/>
    <w:rsid w:val="00C301CA"/>
    <w:rsid w:val="00C318F5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1BE7"/>
    <w:rsid w:val="00D9535A"/>
    <w:rsid w:val="00D96171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36FAC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36FCC"/>
    <w:rsid w:val="00F46AB6"/>
    <w:rsid w:val="00F51A5E"/>
    <w:rsid w:val="00F55E0C"/>
    <w:rsid w:val="00F62212"/>
    <w:rsid w:val="00F62BC8"/>
    <w:rsid w:val="00F664C2"/>
    <w:rsid w:val="00F73BFC"/>
    <w:rsid w:val="00F81B82"/>
    <w:rsid w:val="00F94BC0"/>
    <w:rsid w:val="00FA1A43"/>
    <w:rsid w:val="00FB0D35"/>
    <w:rsid w:val="00FB372F"/>
    <w:rsid w:val="00FB6C18"/>
    <w:rsid w:val="00FC6A2F"/>
    <w:rsid w:val="00FC73FB"/>
    <w:rsid w:val="00FD4628"/>
    <w:rsid w:val="00FE4646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6Colorida1">
    <w:name w:val="Tabela de Grade 6 Colorida1"/>
    <w:basedOn w:val="Tabelanormal"/>
    <w:uiPriority w:val="51"/>
    <w:rsid w:val="000713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39E402A25487E83260D72D02F6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1B663-F1A1-4B6B-B6C9-53BFF99ABDB8}"/>
      </w:docPartPr>
      <w:docPartBody>
        <w:p w:rsidR="00F34F06" w:rsidRDefault="003735C1" w:rsidP="003735C1">
          <w:pPr>
            <w:pStyle w:val="82D39E402A25487E83260D72D02F60B0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3735C1"/>
    <w:rsid w:val="00A57988"/>
    <w:rsid w:val="00B57B6F"/>
    <w:rsid w:val="00CF004A"/>
    <w:rsid w:val="00F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35C1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82D39E402A25487E83260D72D02F60B0">
    <w:name w:val="82D39E402A25487E83260D72D02F60B0"/>
    <w:rsid w:val="00373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2BB5-8478-48C7-A299-01270734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19</cp:revision>
  <cp:lastPrinted>2020-06-30T21:44:00Z</cp:lastPrinted>
  <dcterms:created xsi:type="dcterms:W3CDTF">2020-06-25T18:31:00Z</dcterms:created>
  <dcterms:modified xsi:type="dcterms:W3CDTF">2020-07-01T13:14:00Z</dcterms:modified>
</cp:coreProperties>
</file>