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CE43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FA27D4">
        <w:rPr>
          <w:rFonts w:ascii="Times New Roman" w:hAnsi="Times New Roman"/>
          <w:sz w:val="22"/>
          <w:szCs w:val="22"/>
        </w:rPr>
        <w:t xml:space="preserve">01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>, no uso das competências que lhe conferem o artigo 2º, inciso III, alínea ‘b’, da Resolu</w:t>
      </w:r>
      <w:bookmarkStart w:id="0" w:name="_GoBack"/>
      <w:bookmarkEnd w:id="0"/>
      <w:r w:rsidRPr="00C737B7">
        <w:rPr>
          <w:rFonts w:ascii="Times New Roman" w:hAnsi="Times New Roman"/>
          <w:sz w:val="22"/>
          <w:szCs w:val="22"/>
        </w:rPr>
        <w:t xml:space="preserve">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e II</w:t>
      </w:r>
      <w:r w:rsidR="00937F5C">
        <w:rPr>
          <w:rFonts w:ascii="Times New Roman" w:hAnsi="Times New Roman"/>
          <w:sz w:val="22"/>
          <w:szCs w:val="22"/>
        </w:rPr>
        <w:t xml:space="preserve"> 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6B33B7" w:rsidP="007F6B5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ALANA COSTA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6B33B7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B33B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814987/2019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6B33B7" w:rsidP="007F6B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3B7">
              <w:rPr>
                <w:rFonts w:ascii="Calibri" w:hAnsi="Calibri" w:cs="Calibri"/>
                <w:color w:val="000000"/>
                <w:sz w:val="22"/>
                <w:szCs w:val="22"/>
              </w:rPr>
              <w:t>JULY AROZI BASTOS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6B33B7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3B7">
              <w:rPr>
                <w:rFonts w:ascii="Calibri" w:hAnsi="Calibri" w:cs="Calibri"/>
                <w:color w:val="000000"/>
                <w:sz w:val="22"/>
                <w:szCs w:val="22"/>
              </w:rPr>
              <w:t>782264/2018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FA27D4">
        <w:rPr>
          <w:rFonts w:ascii="Times New Roman" w:hAnsi="Times New Roman"/>
          <w:sz w:val="22"/>
          <w:szCs w:val="22"/>
        </w:rPr>
        <w:t>0</w:t>
      </w:r>
      <w:r w:rsidR="006B33B7">
        <w:rPr>
          <w:rFonts w:ascii="Times New Roman" w:hAnsi="Times New Roman"/>
          <w:sz w:val="22"/>
          <w:szCs w:val="22"/>
        </w:rPr>
        <w:t>8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ARQUITETA E URBANISTA ALANA COSTA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4D6AC8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814987/2019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4D6AC8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ALANA COSTA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D6AC8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>A68295-0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D6AC8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>984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D6AC8" w:rsidP="00EC6A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IMED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D6AC8" w:rsidP="00EC6A8C">
            <w:pPr>
              <w:jc w:val="center"/>
              <w:rPr>
                <w:rFonts w:asciiTheme="minorHAnsi" w:hAnsiTheme="minorHAnsi" w:cstheme="minorHAnsi"/>
              </w:rPr>
            </w:pP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>2383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D6AC8" w:rsidP="00EC6A8C">
            <w:pPr>
              <w:jc w:val="center"/>
              <w:rPr>
                <w:rFonts w:asciiTheme="minorHAnsi" w:hAnsiTheme="minorHAnsi" w:cstheme="minorHAnsi"/>
              </w:rPr>
            </w:pP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>Portaria 524 de 10/05/2012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75" w:rsidRDefault="003C2B75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11/03/2016 à 07/07/2018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C2B75" w:rsidP="003F5A1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Cimento: O impacto no meio ambiente e na saúde dos trabalhadores da construção civil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C2B75" w:rsidP="00E82D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Débora </w:t>
            </w:r>
            <w:proofErr w:type="spellStart"/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Kujawa</w:t>
            </w:r>
            <w:proofErr w:type="spellEnd"/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, Secretaria de Pós-graduação e Educação Continuada, em 06/02/2019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3C2B75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2B75">
              <w:rPr>
                <w:rFonts w:asciiTheme="minorHAnsi" w:hAnsiTheme="minorHAnsi" w:cstheme="minorHAnsi"/>
                <w:sz w:val="22"/>
                <w:szCs w:val="22"/>
              </w:rPr>
              <w:t>Prevenção e controle de riscos: Construção, eletricidade e equipamentos mecânicos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D39AA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D39AA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9AA">
              <w:rPr>
                <w:rFonts w:asciiTheme="minorHAnsi" w:hAnsiTheme="minorHAnsi" w:cstheme="minorHAnsi"/>
                <w:sz w:val="22"/>
                <w:szCs w:val="22"/>
              </w:rPr>
              <w:t>Higiene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contra Incêndio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</w:rPr>
            </w:pPr>
            <w:r w:rsidRPr="004950F0">
              <w:rPr>
                <w:rFonts w:asciiTheme="minorHAnsi" w:hAnsiTheme="minorHAnsi" w:cstheme="minorHAnsi"/>
                <w:sz w:val="22"/>
                <w:szCs w:val="22"/>
              </w:rPr>
              <w:t>Psicologia aplicada à engenharia de segurança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</w:rPr>
            </w:pPr>
            <w:r w:rsidRPr="004950F0">
              <w:rPr>
                <w:rFonts w:asciiTheme="minorHAnsi" w:hAnsiTheme="minorHAnsi" w:cstheme="minorHAnsi"/>
                <w:sz w:val="22"/>
                <w:szCs w:val="22"/>
              </w:rPr>
              <w:t>Administração e Legislação Aplicada à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0F0">
              <w:rPr>
                <w:rFonts w:asciiTheme="minorHAnsi" w:hAnsiTheme="minorHAnsi" w:cstheme="minorHAnsi"/>
                <w:sz w:val="22"/>
                <w:szCs w:val="22"/>
              </w:rPr>
              <w:t>Administração e Legislação Aplicada à Segurança do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(idem acima)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0F0">
              <w:rPr>
                <w:rFonts w:asciiTheme="minorHAnsi" w:hAnsiTheme="minorHAnsi" w:cstheme="minorHAnsi"/>
                <w:sz w:val="22"/>
                <w:szCs w:val="22"/>
              </w:rPr>
              <w:t>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950F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</w:rPr>
            </w:pPr>
            <w:r w:rsidRPr="004950F0">
              <w:rPr>
                <w:rFonts w:asciiTheme="minorHAnsi" w:hAnsiTheme="minorHAnsi" w:cstheme="minorHAnsi"/>
                <w:sz w:val="22"/>
                <w:szCs w:val="22"/>
              </w:rPr>
              <w:t>Metodologia da pesquisa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Trabalho de Conclusão do Curso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4950F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011F6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50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50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81A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C81AE4">
        <w:rPr>
          <w:rFonts w:asciiTheme="minorHAnsi" w:hAnsiTheme="minorHAnsi" w:cstheme="minorHAnsi"/>
          <w:sz w:val="22"/>
          <w:szCs w:val="22"/>
        </w:rPr>
        <w:t>06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</w:t>
      </w:r>
      <w:r w:rsidR="00C81AE4">
        <w:rPr>
          <w:rFonts w:asciiTheme="minorHAnsi" w:hAnsiTheme="minorHAnsi" w:cstheme="minorHAnsi"/>
          <w:sz w:val="22"/>
          <w:szCs w:val="22"/>
        </w:rPr>
        <w:t xml:space="preserve"> fevereiro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Bruna </w:t>
      </w:r>
      <w:proofErr w:type="spellStart"/>
      <w:r w:rsidRPr="00E82D0D">
        <w:rPr>
          <w:rFonts w:asciiTheme="minorHAnsi" w:hAnsiTheme="minorHAnsi" w:cstheme="minorHAnsi"/>
          <w:sz w:val="22"/>
          <w:szCs w:val="22"/>
        </w:rPr>
        <w:t>Salton</w:t>
      </w:r>
      <w:proofErr w:type="spellEnd"/>
      <w:r w:rsidRPr="00E82D0D">
        <w:rPr>
          <w:rFonts w:asciiTheme="minorHAnsi" w:hAnsiTheme="minorHAnsi" w:cstheme="minorHAnsi"/>
          <w:sz w:val="22"/>
          <w:szCs w:val="22"/>
        </w:rPr>
        <w:t xml:space="preserve"> – Assistente de Atendimento e Fiscalização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73C" w:rsidRDefault="006E673C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73C" w:rsidRDefault="006E673C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 xml:space="preserve">II -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ARQUITETA E URBANISTA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JULY AROZI BASTOS</w:t>
      </w:r>
    </w:p>
    <w:p w:rsidR="006B33B7" w:rsidRPr="00E82D0D" w:rsidRDefault="006B33B7" w:rsidP="006B33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4D6AC8" w:rsidRDefault="006B33B7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3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782264/2018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4D6AC8" w:rsidRDefault="006B33B7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33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 AROZI BASTOS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3B7">
              <w:rPr>
                <w:rFonts w:asciiTheme="minorHAnsi" w:hAnsiTheme="minorHAnsi" w:cstheme="minorHAnsi"/>
                <w:b/>
                <w:sz w:val="22"/>
                <w:szCs w:val="22"/>
              </w:rPr>
              <w:t>A118541-1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765E37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33B7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33B7">
              <w:rPr>
                <w:rFonts w:asciiTheme="minorHAnsi" w:hAnsiTheme="minorHAnsi" w:cstheme="minorHAnsi"/>
                <w:b/>
                <w:sz w:val="22"/>
                <w:szCs w:val="22"/>
              </w:rPr>
              <w:t>Centro Universitário Leonardo da Vinci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6B33B7">
              <w:rPr>
                <w:rFonts w:asciiTheme="minorHAnsi" w:hAnsiTheme="minorHAnsi" w:cstheme="minorHAnsi"/>
                <w:b/>
                <w:sz w:val="22"/>
                <w:szCs w:val="22"/>
              </w:rPr>
              <w:t>1472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6B33B7">
              <w:rPr>
                <w:rFonts w:asciiTheme="minorHAnsi" w:hAnsiTheme="minorHAnsi" w:cstheme="minorHAnsi"/>
                <w:b/>
                <w:sz w:val="22"/>
                <w:szCs w:val="22"/>
              </w:rPr>
              <w:t>Portaria 499, de 12 de junho de 2013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>01/09/2016 a 06/10/2018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6E673C"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>Análise do plano de proteção contra incêndio em uma escola pública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>Stefani</w:t>
            </w:r>
            <w:proofErr w:type="spellEnd"/>
            <w:r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>Puttkammer</w:t>
            </w:r>
            <w:proofErr w:type="spellEnd"/>
            <w:r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Novos </w:t>
            </w:r>
            <w:proofErr w:type="gramStart"/>
            <w:r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>Negócios ,</w:t>
            </w:r>
            <w:proofErr w:type="gramEnd"/>
            <w:r w:rsidRPr="006E67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07/02/2019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3C2B75" w:rsidRDefault="006E673C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9AA">
              <w:rPr>
                <w:rFonts w:asciiTheme="minorHAnsi" w:hAnsiTheme="minorHAnsi" w:cstheme="minorHAnsi"/>
                <w:sz w:val="22"/>
                <w:szCs w:val="22"/>
              </w:rPr>
              <w:t>Higiene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67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contra Incêndio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4950F0">
              <w:rPr>
                <w:rFonts w:asciiTheme="minorHAnsi" w:hAnsiTheme="minorHAnsi" w:cstheme="minorHAnsi"/>
                <w:sz w:val="22"/>
                <w:szCs w:val="22"/>
              </w:rPr>
              <w:t>Administração e Legislação Aplicada à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B33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Legislação e Normas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B33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Ergonomia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Default="006B33B7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E67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6E673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Educação a distância e métodos de auto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aprendizado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73C" w:rsidRPr="00E82D0D" w:rsidTr="007F6B5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6E673C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Metodologia do ensino superior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73C" w:rsidRPr="00E82D0D" w:rsidTr="007F6B5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6E673C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Metodologia do trabalho científico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73C" w:rsidRPr="00E82D0D" w:rsidTr="007F6B5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6E673C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Competências profissionais no mundo moderno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3C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Monografia/TCC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77</w:t>
            </w:r>
            <w:r w:rsidR="006B33B7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6B33B7" w:rsidRPr="00E82D0D" w:rsidRDefault="006B33B7" w:rsidP="006B33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sem 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B33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B33B7" w:rsidRPr="00E82D0D" w:rsidRDefault="006B33B7" w:rsidP="006B33B7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Local e data da análise: Porto Alegre, </w:t>
      </w:r>
      <w:r>
        <w:rPr>
          <w:rFonts w:asciiTheme="minorHAnsi" w:hAnsiTheme="minorHAnsi" w:cstheme="minorHAnsi"/>
          <w:sz w:val="22"/>
          <w:szCs w:val="22"/>
        </w:rPr>
        <w:t>06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fevereiro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363B2D" w:rsidRPr="00C738C0" w:rsidRDefault="006B33B7" w:rsidP="00A12854">
      <w:pPr>
        <w:jc w:val="both"/>
        <w:rPr>
          <w:rFonts w:ascii="Times New Roman" w:hAnsi="Times New Roman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Bruna </w:t>
      </w:r>
      <w:proofErr w:type="spellStart"/>
      <w:r w:rsidRPr="00E82D0D">
        <w:rPr>
          <w:rFonts w:asciiTheme="minorHAnsi" w:hAnsiTheme="minorHAnsi" w:cstheme="minorHAnsi"/>
          <w:sz w:val="22"/>
          <w:szCs w:val="22"/>
        </w:rPr>
        <w:t>Salton</w:t>
      </w:r>
      <w:proofErr w:type="spellEnd"/>
      <w:r w:rsidRPr="00E82D0D">
        <w:rPr>
          <w:rFonts w:asciiTheme="minorHAnsi" w:hAnsiTheme="minorHAnsi" w:cstheme="minorHAnsi"/>
          <w:sz w:val="22"/>
          <w:szCs w:val="22"/>
        </w:rPr>
        <w:t xml:space="preserve"> – Assistente de Atendimento e Fiscalização</w:t>
      </w:r>
    </w:p>
    <w:sectPr w:rsidR="00363B2D" w:rsidRPr="00C738C0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7ACD2D3A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CBD9-3C0E-4349-86A3-91506B6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1285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6</cp:revision>
  <cp:lastPrinted>2019-01-18T12:10:00Z</cp:lastPrinted>
  <dcterms:created xsi:type="dcterms:W3CDTF">2019-02-07T16:59:00Z</dcterms:created>
  <dcterms:modified xsi:type="dcterms:W3CDTF">2019-02-07T19:20:00Z</dcterms:modified>
</cp:coreProperties>
</file>