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63167C">
        <w:rPr>
          <w:rFonts w:ascii="Calibri" w:hAnsi="Calibri" w:cs="Arial"/>
          <w:b/>
        </w:rPr>
        <w:t>4</w:t>
      </w:r>
      <w:r w:rsidR="006E7A36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E7A36">
        <w:rPr>
          <w:rFonts w:cs="Arial"/>
          <w:sz w:val="22"/>
          <w:szCs w:val="22"/>
        </w:rPr>
        <w:t>contratação de revisão para veículos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2029C5">
        <w:rPr>
          <w:rFonts w:asciiTheme="minorHAnsi" w:hAnsiTheme="minorHAnsi"/>
          <w:b/>
          <w:i/>
        </w:rPr>
        <w:t xml:space="preserve">contratação de serviço de revisão </w:t>
      </w:r>
      <w:r w:rsidR="005D759F">
        <w:rPr>
          <w:rFonts w:asciiTheme="minorHAnsi" w:hAnsiTheme="minorHAnsi"/>
          <w:b/>
          <w:i/>
        </w:rPr>
        <w:t xml:space="preserve">(30.000 km) </w:t>
      </w:r>
      <w:bookmarkStart w:id="0" w:name="_GoBack"/>
      <w:bookmarkEnd w:id="0"/>
      <w:r w:rsidR="002029C5">
        <w:rPr>
          <w:rFonts w:asciiTheme="minorHAnsi" w:hAnsiTheme="minorHAnsi"/>
          <w:b/>
          <w:i/>
        </w:rPr>
        <w:t>dos veículos do CAU/RS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6E7A36">
        <w:rPr>
          <w:rFonts w:asciiTheme="minorHAnsi" w:hAnsiTheme="minorHAnsi"/>
        </w:rPr>
        <w:t>749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BCB3-B42A-4E9F-AD6D-5CBF3B5D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2016-12-06T17:33:00Z</cp:lastPrinted>
  <dcterms:created xsi:type="dcterms:W3CDTF">2016-12-06T17:34:00Z</dcterms:created>
  <dcterms:modified xsi:type="dcterms:W3CDTF">2016-12-06T17:35:00Z</dcterms:modified>
</cp:coreProperties>
</file>