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9B350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9B3501">
              <w:rPr>
                <w:rFonts w:asciiTheme="minorHAnsi" w:hAnsiTheme="minorHAnsi" w:cs="Arial"/>
                <w:b/>
                <w:sz w:val="22"/>
                <w:szCs w:val="22"/>
              </w:rPr>
              <w:t>110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7B6AA7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aquisições diversas – Grupo </w:t>
            </w:r>
            <w:r w:rsidR="002B5D0E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7B6AA7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8060E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8060E4">
              <w:rPr>
                <w:rFonts w:asciiTheme="minorHAnsi" w:hAnsiTheme="minorHAnsi" w:cs="Arial"/>
                <w:b/>
                <w:sz w:val="22"/>
                <w:szCs w:val="22"/>
              </w:rPr>
              <w:t>28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8060E4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160CD8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8060E4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FE4C3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="008060E4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  <w:bookmarkStart w:id="0" w:name="_GoBack"/>
            <w:bookmarkEnd w:id="0"/>
          </w:p>
        </w:tc>
      </w:tr>
    </w:tbl>
    <w:p w:rsidR="00013A12" w:rsidRPr="00EB1C4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>Homologa aquisições diversas do Conselho de Arquitetura e Urbanismo do Rio Grande do Sul (CAU/RS) e dá outras providências.</w:t>
      </w: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8060E4">
        <w:rPr>
          <w:rFonts w:asciiTheme="minorHAnsi" w:hAnsiTheme="minorHAnsi" w:cs="Arial"/>
          <w:sz w:val="22"/>
          <w:szCs w:val="22"/>
        </w:rPr>
        <w:t xml:space="preserve">16 </w:t>
      </w:r>
      <w:r w:rsidR="00FE4C37">
        <w:rPr>
          <w:rFonts w:asciiTheme="minorHAnsi" w:hAnsiTheme="minorHAnsi" w:cs="Arial"/>
          <w:sz w:val="22"/>
          <w:szCs w:val="22"/>
        </w:rPr>
        <w:t xml:space="preserve">de </w:t>
      </w:r>
      <w:r w:rsidR="008060E4">
        <w:rPr>
          <w:rFonts w:asciiTheme="minorHAnsi" w:hAnsiTheme="minorHAnsi" w:cs="Arial"/>
          <w:sz w:val="22"/>
          <w:szCs w:val="22"/>
        </w:rPr>
        <w:t xml:space="preserve">agosto </w:t>
      </w:r>
      <w:r w:rsidRPr="00EB1C42">
        <w:rPr>
          <w:rFonts w:asciiTheme="minorHAnsi" w:hAnsiTheme="minorHAnsi" w:cs="Arial"/>
          <w:sz w:val="22"/>
          <w:szCs w:val="22"/>
        </w:rPr>
        <w:t>de 2013, no Auditório da Sociedade de Engenharia do Rio Grande do Sul – SERGS, no exercício de suas competências e prerrogativas:</w:t>
      </w: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FE4C37" w:rsidRDefault="00A271D4" w:rsidP="007B6AA7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A271D4">
        <w:rPr>
          <w:rFonts w:asciiTheme="minorHAnsi" w:hAnsiTheme="minorHAnsi" w:cs="Arial"/>
        </w:rPr>
        <w:t xml:space="preserve">Homologa </w:t>
      </w:r>
      <w:r w:rsidR="007B6AA7" w:rsidRPr="007B6AA7">
        <w:rPr>
          <w:rFonts w:asciiTheme="minorHAnsi" w:hAnsiTheme="minorHAnsi" w:cs="Arial"/>
        </w:rPr>
        <w:t>Aquisição do Programa Adobe In Design CS6</w:t>
      </w:r>
      <w:r w:rsidRPr="00A271D4">
        <w:rPr>
          <w:rFonts w:asciiTheme="minorHAnsi" w:hAnsiTheme="minorHAnsi" w:cs="Arial"/>
        </w:rPr>
        <w:t xml:space="preserve">, </w:t>
      </w:r>
      <w:r w:rsidR="00FE4C37" w:rsidRPr="00A271D4">
        <w:rPr>
          <w:rFonts w:asciiTheme="minorHAnsi" w:hAnsiTheme="minorHAnsi" w:cstheme="minorHAnsi"/>
        </w:rPr>
        <w:t xml:space="preserve">conforme Deliberação Nº </w:t>
      </w:r>
      <w:r w:rsidR="007B6AA7">
        <w:rPr>
          <w:rFonts w:asciiTheme="minorHAnsi" w:hAnsiTheme="minorHAnsi" w:cstheme="minorHAnsi"/>
        </w:rPr>
        <w:t>84</w:t>
      </w:r>
      <w:r w:rsidR="00FE4C37" w:rsidRPr="00A271D4">
        <w:rPr>
          <w:rFonts w:asciiTheme="minorHAnsi" w:hAnsiTheme="minorHAnsi" w:cstheme="minorHAnsi"/>
        </w:rPr>
        <w:t xml:space="preserve">/2013 da Comissão de </w:t>
      </w:r>
      <w:r w:rsidR="00160CD8">
        <w:rPr>
          <w:rFonts w:asciiTheme="minorHAnsi" w:hAnsiTheme="minorHAnsi" w:cstheme="minorHAnsi"/>
        </w:rPr>
        <w:t xml:space="preserve">Planejamento e </w:t>
      </w:r>
      <w:r w:rsidR="00FE4C37" w:rsidRPr="00A271D4">
        <w:rPr>
          <w:rFonts w:asciiTheme="minorHAnsi" w:hAnsiTheme="minorHAnsi" w:cstheme="minorHAnsi"/>
        </w:rPr>
        <w:t>Fi</w:t>
      </w:r>
      <w:r>
        <w:rPr>
          <w:rFonts w:asciiTheme="minorHAnsi" w:hAnsiTheme="minorHAnsi" w:cstheme="minorHAnsi"/>
        </w:rPr>
        <w:t>nanças</w:t>
      </w:r>
      <w:r w:rsidR="00ED4793" w:rsidRPr="00A271D4">
        <w:rPr>
          <w:rFonts w:asciiTheme="minorHAnsi" w:hAnsiTheme="minorHAnsi" w:cstheme="minorHAnsi"/>
        </w:rPr>
        <w:t>;</w:t>
      </w:r>
    </w:p>
    <w:p w:rsidR="007B6AA7" w:rsidRPr="00A271D4" w:rsidRDefault="007B6AA7" w:rsidP="007B6AA7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7B6AA7">
        <w:rPr>
          <w:rFonts w:asciiTheme="minorHAnsi" w:hAnsiTheme="minorHAnsi" w:cstheme="minorHAnsi"/>
        </w:rPr>
        <w:t>Homologa Aquisição de um protocolador, conforme Deliberação Nº 8</w:t>
      </w:r>
      <w:r>
        <w:rPr>
          <w:rFonts w:asciiTheme="minorHAnsi" w:hAnsiTheme="minorHAnsi" w:cstheme="minorHAnsi"/>
        </w:rPr>
        <w:t>8</w:t>
      </w:r>
      <w:r w:rsidRPr="007B6AA7">
        <w:rPr>
          <w:rFonts w:asciiTheme="minorHAnsi" w:hAnsiTheme="minorHAnsi" w:cstheme="minorHAnsi"/>
        </w:rPr>
        <w:t>/2013 da Comissão de Planejamento e Finanças;</w:t>
      </w:r>
    </w:p>
    <w:p w:rsidR="00013A12" w:rsidRPr="007B6AA7" w:rsidRDefault="00013A12" w:rsidP="007B6AA7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A</w:t>
      </w:r>
      <w:r w:rsidR="007B6AA7">
        <w:rPr>
          <w:rFonts w:asciiTheme="minorHAnsi" w:hAnsiTheme="minorHAnsi" w:cstheme="minorHAnsi"/>
        </w:rPr>
        <w:t>s</w:t>
      </w:r>
      <w:r w:rsidR="00FE4C37">
        <w:rPr>
          <w:rFonts w:asciiTheme="minorHAnsi" w:hAnsiTheme="minorHAnsi" w:cstheme="minorHAnsi"/>
        </w:rPr>
        <w:t xml:space="preserve"> </w:t>
      </w:r>
      <w:r w:rsidR="007B6AA7">
        <w:rPr>
          <w:rFonts w:asciiTheme="minorHAnsi" w:hAnsiTheme="minorHAnsi" w:cstheme="minorHAnsi"/>
        </w:rPr>
        <w:t xml:space="preserve">homologações </w:t>
      </w:r>
      <w:r w:rsidR="00A271D4" w:rsidRPr="007B6AA7">
        <w:rPr>
          <w:rFonts w:asciiTheme="minorHAnsi" w:hAnsiTheme="minorHAnsi" w:cstheme="minorHAnsi"/>
        </w:rPr>
        <w:t xml:space="preserve">acima </w:t>
      </w:r>
      <w:r w:rsidR="007B6AA7">
        <w:rPr>
          <w:rFonts w:asciiTheme="minorHAnsi" w:hAnsiTheme="minorHAnsi" w:cstheme="minorHAnsi"/>
        </w:rPr>
        <w:t xml:space="preserve">são </w:t>
      </w:r>
      <w:r w:rsidRPr="007B6AA7">
        <w:rPr>
          <w:rFonts w:asciiTheme="minorHAnsi" w:hAnsiTheme="minorHAnsi" w:cstheme="minorHAnsi"/>
        </w:rPr>
        <w:t xml:space="preserve">do Grupo </w:t>
      </w:r>
      <w:r w:rsidR="002B5D0E" w:rsidRPr="007B6AA7">
        <w:rPr>
          <w:rFonts w:asciiTheme="minorHAnsi" w:hAnsiTheme="minorHAnsi" w:cstheme="minorHAnsi"/>
        </w:rPr>
        <w:t>0</w:t>
      </w:r>
      <w:r w:rsidR="007B6AA7" w:rsidRPr="007B6AA7">
        <w:rPr>
          <w:rFonts w:asciiTheme="minorHAnsi" w:hAnsiTheme="minorHAnsi" w:cstheme="minorHAnsi"/>
        </w:rPr>
        <w:t>2</w:t>
      </w:r>
      <w:r w:rsidR="00FE4C37" w:rsidRPr="007B6AA7">
        <w:rPr>
          <w:rFonts w:asciiTheme="minorHAnsi" w:hAnsiTheme="minorHAnsi" w:cstheme="minorHAnsi"/>
        </w:rPr>
        <w:t xml:space="preserve"> e </w:t>
      </w:r>
      <w:r w:rsidR="007B6AA7">
        <w:rPr>
          <w:rFonts w:asciiTheme="minorHAnsi" w:hAnsiTheme="minorHAnsi" w:cstheme="minorHAnsi"/>
        </w:rPr>
        <w:t xml:space="preserve">foram </w:t>
      </w:r>
      <w:r w:rsidRPr="007B6AA7">
        <w:rPr>
          <w:rFonts w:asciiTheme="minorHAnsi" w:hAnsiTheme="minorHAnsi" w:cstheme="minorHAnsi"/>
        </w:rPr>
        <w:t>submetida</w:t>
      </w:r>
      <w:r w:rsidR="007B6AA7">
        <w:rPr>
          <w:rFonts w:asciiTheme="minorHAnsi" w:hAnsiTheme="minorHAnsi" w:cstheme="minorHAnsi"/>
        </w:rPr>
        <w:t>s</w:t>
      </w:r>
      <w:r w:rsidRPr="007B6AA7">
        <w:rPr>
          <w:rFonts w:asciiTheme="minorHAnsi" w:hAnsiTheme="minorHAnsi" w:cstheme="minorHAnsi"/>
        </w:rPr>
        <w:t xml:space="preserve"> à aprovação em bloco, nesta deliberação única.</w:t>
      </w:r>
    </w:p>
    <w:p w:rsidR="00013A12" w:rsidRPr="00EB1C42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 deliberação teve </w:t>
      </w:r>
      <w:r w:rsidR="008060E4">
        <w:rPr>
          <w:rFonts w:asciiTheme="minorHAnsi" w:hAnsiTheme="minorHAnsi" w:cstheme="minorHAnsi"/>
        </w:rPr>
        <w:t xml:space="preserve">19 </w:t>
      </w:r>
      <w:r w:rsidRPr="00EB1C42">
        <w:rPr>
          <w:rFonts w:asciiTheme="minorHAnsi" w:hAnsiTheme="minorHAnsi" w:cstheme="minorHAnsi"/>
        </w:rPr>
        <w:t xml:space="preserve">votos a favor e </w:t>
      </w:r>
      <w:r w:rsidR="008060E4">
        <w:rPr>
          <w:rFonts w:asciiTheme="minorHAnsi" w:hAnsiTheme="minorHAnsi" w:cstheme="minorHAnsi"/>
        </w:rPr>
        <w:t>01</w:t>
      </w:r>
      <w:r w:rsidR="002B5D0E">
        <w:rPr>
          <w:rFonts w:asciiTheme="minorHAnsi" w:hAnsiTheme="minorHAnsi" w:cstheme="minorHAnsi"/>
        </w:rPr>
        <w:t xml:space="preserve"> </w:t>
      </w:r>
      <w:r w:rsidRPr="00EB1C42">
        <w:rPr>
          <w:rFonts w:asciiTheme="minorHAnsi" w:hAnsiTheme="minorHAnsi" w:cstheme="minorHAnsi"/>
        </w:rPr>
        <w:t xml:space="preserve">ausência,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013A12" w:rsidRPr="00EB1C42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8060E4">
        <w:rPr>
          <w:rFonts w:asciiTheme="minorHAnsi" w:hAnsiTheme="minorHAnsi" w:cs="Arial"/>
          <w:sz w:val="22"/>
          <w:szCs w:val="22"/>
        </w:rPr>
        <w:t>16</w:t>
      </w:r>
      <w:r w:rsidRPr="00EB1C42">
        <w:rPr>
          <w:rFonts w:asciiTheme="minorHAnsi" w:hAnsiTheme="minorHAnsi" w:cs="Arial"/>
          <w:sz w:val="22"/>
          <w:szCs w:val="22"/>
        </w:rPr>
        <w:t xml:space="preserve"> de </w:t>
      </w:r>
      <w:r w:rsidR="008060E4">
        <w:rPr>
          <w:rFonts w:asciiTheme="minorHAnsi" w:hAnsiTheme="minorHAnsi" w:cs="Arial"/>
          <w:sz w:val="22"/>
          <w:szCs w:val="22"/>
        </w:rPr>
        <w:t xml:space="preserve">agosto </w:t>
      </w:r>
      <w:r w:rsidRPr="00EB1C42">
        <w:rPr>
          <w:rFonts w:asciiTheme="minorHAnsi" w:hAnsiTheme="minorHAnsi" w:cs="Arial"/>
          <w:sz w:val="22"/>
          <w:szCs w:val="22"/>
        </w:rPr>
        <w:t>de 2013.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13A12" w:rsidRPr="00EB1C42" w:rsidRDefault="00013A12" w:rsidP="00160CD8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p w:rsidR="00932750" w:rsidRPr="007E4359" w:rsidRDefault="00932750" w:rsidP="007E4359"/>
    <w:sectPr w:rsidR="00932750" w:rsidRPr="007E4359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F27B3"/>
    <w:rsid w:val="00102876"/>
    <w:rsid w:val="00160CD8"/>
    <w:rsid w:val="001A0E3B"/>
    <w:rsid w:val="001E7E62"/>
    <w:rsid w:val="002430E6"/>
    <w:rsid w:val="00290404"/>
    <w:rsid w:val="002B3B78"/>
    <w:rsid w:val="002B5D0E"/>
    <w:rsid w:val="003242AC"/>
    <w:rsid w:val="00364BB2"/>
    <w:rsid w:val="003A24EC"/>
    <w:rsid w:val="004F2935"/>
    <w:rsid w:val="00567183"/>
    <w:rsid w:val="00577A65"/>
    <w:rsid w:val="005950FA"/>
    <w:rsid w:val="00597929"/>
    <w:rsid w:val="005F1A23"/>
    <w:rsid w:val="006E5771"/>
    <w:rsid w:val="007118C3"/>
    <w:rsid w:val="00761C45"/>
    <w:rsid w:val="007B6AA7"/>
    <w:rsid w:val="007E4359"/>
    <w:rsid w:val="008060E4"/>
    <w:rsid w:val="008417BE"/>
    <w:rsid w:val="008B0962"/>
    <w:rsid w:val="00932750"/>
    <w:rsid w:val="00985113"/>
    <w:rsid w:val="009B3501"/>
    <w:rsid w:val="00A271D4"/>
    <w:rsid w:val="00AB7ACF"/>
    <w:rsid w:val="00C55B31"/>
    <w:rsid w:val="00CA34E3"/>
    <w:rsid w:val="00CF65E4"/>
    <w:rsid w:val="00D62696"/>
    <w:rsid w:val="00D9729D"/>
    <w:rsid w:val="00DE73DA"/>
    <w:rsid w:val="00EA4891"/>
    <w:rsid w:val="00ED4793"/>
    <w:rsid w:val="00EF5C8A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3</cp:revision>
  <cp:lastPrinted>2013-08-28T13:46:00Z</cp:lastPrinted>
  <dcterms:created xsi:type="dcterms:W3CDTF">2013-08-28T13:42:00Z</dcterms:created>
  <dcterms:modified xsi:type="dcterms:W3CDTF">2013-08-28T13:46:00Z</dcterms:modified>
</cp:coreProperties>
</file>